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33720" w:rsidRDefault="00E33720" w:rsidP="00E33720">
      <w:r>
        <w:rPr>
          <w:rFonts w:ascii="MS Gothic" w:eastAsia="MS Gothic" w:hAnsi="MS Gothic" w:cs="MS Gothic" w:hint="eastAsia"/>
        </w:rPr>
        <w:t>━━━━━━━━━━━━━━━━━━━━━━━━━━━━━━━━</w:t>
      </w:r>
    </w:p>
    <w:p w:rsidR="00E33720" w:rsidRDefault="00E33720" w:rsidP="00E33720">
      <w:r>
        <w:t>105 – EFU ALAPTÉTELEK ÉS FORMÁLIS</w:t>
      </w:r>
    </w:p>
    <w:p w:rsidR="00E33720" w:rsidRDefault="00E33720" w:rsidP="00E33720">
      <w:r>
        <w:t>DEFINÍCIÓ</w:t>
      </w:r>
    </w:p>
    <w:p w:rsidR="00E33720" w:rsidRDefault="00E33720" w:rsidP="00E33720">
      <w:r>
        <w:t>Verzió: v1.0</w:t>
      </w:r>
    </w:p>
    <w:p w:rsidR="00E33720" w:rsidRDefault="00E33720" w:rsidP="00E33720">
      <w:r>
        <w:t xml:space="preserve">Státusz: </w:t>
      </w:r>
      <w:r>
        <w:rPr>
          <w:rFonts w:ascii="Calibri" w:hAnsi="Calibri" w:cs="Calibri"/>
        </w:rPr>
        <w:t>✅ AKTÍV</w:t>
      </w:r>
    </w:p>
    <w:p w:rsidR="00E33720" w:rsidRDefault="00E33720" w:rsidP="00E33720">
      <w:r>
        <w:rPr>
          <w:rFonts w:ascii="MS Gothic" w:eastAsia="MS Gothic" w:hAnsi="MS Gothic" w:cs="MS Gothic" w:hint="eastAsia"/>
        </w:rPr>
        <w:t>━━━━━━━━━━━━━━━━━━━━━━━━━━━━━━━━</w:t>
      </w:r>
    </w:p>
    <w:p w:rsidR="00E33720" w:rsidRDefault="00E33720" w:rsidP="00E33720"/>
    <w:p w:rsidR="00E33720" w:rsidRDefault="00E33720" w:rsidP="00E33720">
      <w:r>
        <w:t>ALAPTÉTEL (Foundational Axiom)</w:t>
      </w:r>
    </w:p>
    <w:p w:rsidR="00E33720" w:rsidRDefault="00E33720" w:rsidP="00E33720">
      <w:r>
        <w:t>"A technológiai rendszerek csak addig</w:t>
      </w:r>
    </w:p>
    <w:p w:rsidR="00E33720" w:rsidRDefault="00E33720" w:rsidP="00E33720">
      <w:r>
        <w:t>kormányozhatók, ameddig anyag-,</w:t>
      </w:r>
    </w:p>
    <w:p w:rsidR="00E33720" w:rsidRDefault="00E33720" w:rsidP="00E33720">
      <w:r>
        <w:t>energia- és információáramlásaik</w:t>
      </w:r>
    </w:p>
    <w:p w:rsidR="00E33720" w:rsidRDefault="00E33720" w:rsidP="00E33720">
      <w:r>
        <w:t>az emberi és természeti anyagcsere</w:t>
      </w:r>
    </w:p>
    <w:p w:rsidR="00E33720" w:rsidRDefault="00E33720" w:rsidP="00E33720">
      <w:r>
        <w:t>időskáláin belül értelmezhetők és</w:t>
      </w:r>
    </w:p>
    <w:p w:rsidR="00E33720" w:rsidRDefault="00E33720" w:rsidP="00E33720">
      <w:r>
        <w:t>visszacsatolhatók."</w:t>
      </w:r>
    </w:p>
    <w:p w:rsidR="00E33720" w:rsidRDefault="00E33720" w:rsidP="00E33720"/>
    <w:p w:rsidR="00E33720" w:rsidRDefault="00E33720" w:rsidP="00E33720">
      <w:r>
        <w:t>Idézhető változat (Nature/policy):</w:t>
      </w:r>
    </w:p>
    <w:p w:rsidR="00E33720" w:rsidRDefault="00E33720" w:rsidP="00E33720">
      <w:r>
        <w:t>"Governance fails when technological</w:t>
      </w:r>
    </w:p>
    <w:p w:rsidR="00E33720" w:rsidRDefault="00E33720" w:rsidP="00E33720">
      <w:r>
        <w:t>systems operate beyond the metabolic</w:t>
      </w:r>
    </w:p>
    <w:p w:rsidR="00E33720" w:rsidRDefault="00E33720" w:rsidP="00E33720">
      <w:r>
        <w:t>and cognitive scales on which human</w:t>
      </w:r>
    </w:p>
    <w:p w:rsidR="00E33720" w:rsidRDefault="00E33720" w:rsidP="00E33720">
      <w:r>
        <w:t>decision-making depends."</w:t>
      </w:r>
    </w:p>
    <w:p w:rsidR="00E33720" w:rsidRDefault="00E33720" w:rsidP="00E33720"/>
    <w:p w:rsidR="00E33720" w:rsidRDefault="00E33720" w:rsidP="00E33720">
      <w:r>
        <w:t>Egy mondatos esszencia:</w:t>
      </w:r>
    </w:p>
    <w:p w:rsidR="00E33720" w:rsidRDefault="00E33720" w:rsidP="00E33720">
      <w:r>
        <w:t>"Az EFU nem azt méri, mennyit</w:t>
      </w:r>
    </w:p>
    <w:p w:rsidR="00E33720" w:rsidRDefault="00E33720" w:rsidP="00E33720">
      <w:r>
        <w:t>termelünk – hanem azt, mennyit</w:t>
      </w:r>
    </w:p>
    <w:p w:rsidR="00E33720" w:rsidRDefault="00E33720" w:rsidP="00E33720">
      <w:r>
        <w:t>bírunk el kormányozni."</w:t>
      </w:r>
    </w:p>
    <w:p w:rsidR="00E33720" w:rsidRDefault="00E33720" w:rsidP="00E33720"/>
    <w:p w:rsidR="00E33720" w:rsidRDefault="00E33720" w:rsidP="00E33720">
      <w:r>
        <w:rPr>
          <w:rFonts w:ascii="MS Gothic" w:eastAsia="MS Gothic" w:hAnsi="MS Gothic" w:cs="MS Gothic" w:hint="eastAsia"/>
        </w:rPr>
        <w:t>━━━━━━━━━━━━━━━━━━━━━━━━━━━━━━━━</w:t>
      </w:r>
    </w:p>
    <w:p w:rsidR="00E33720" w:rsidRDefault="00E33720" w:rsidP="00E33720">
      <w:r>
        <w:lastRenderedPageBreak/>
        <w:t>HAT ALAPTÉTEL</w:t>
      </w:r>
    </w:p>
    <w:p w:rsidR="00E33720" w:rsidRDefault="00E33720" w:rsidP="00E33720"/>
    <w:p w:rsidR="00E33720" w:rsidRDefault="00E33720" w:rsidP="00E33720">
      <w:r>
        <w:t>I.   METABOLIKUS KORMÁNYOZHATÓSÁG</w:t>
      </w:r>
    </w:p>
    <w:p w:rsidR="00E33720" w:rsidRDefault="00E33720" w:rsidP="00E33720">
      <w:r>
        <w:t xml:space="preserve">     Egy rendszer csak addig</w:t>
      </w:r>
    </w:p>
    <w:p w:rsidR="00E33720" w:rsidRDefault="00E33720" w:rsidP="00E33720">
      <w:r>
        <w:t xml:space="preserve">     kormányozható, ameddig áramlásai</w:t>
      </w:r>
    </w:p>
    <w:p w:rsidR="00E33720" w:rsidRDefault="00E33720" w:rsidP="00E33720">
      <w:r>
        <w:t xml:space="preserve">     visszacsatolhatók az emberi és</w:t>
      </w:r>
    </w:p>
    <w:p w:rsidR="00E33720" w:rsidRDefault="00E33720" w:rsidP="00E33720">
      <w:r>
        <w:t xml:space="preserve">     természeti anyagcsere időskáláira.</w:t>
      </w:r>
    </w:p>
    <w:p w:rsidR="00E33720" w:rsidRDefault="00E33720" w:rsidP="00E33720">
      <w:r>
        <w:t xml:space="preserve">     → A kormányzás határa nem</w:t>
      </w:r>
    </w:p>
    <w:p w:rsidR="00E33720" w:rsidRDefault="00E33720" w:rsidP="00E33720">
      <w:r>
        <w:t xml:space="preserve">       politikai, hanem biológiai-fizikai.</w:t>
      </w:r>
    </w:p>
    <w:p w:rsidR="00E33720" w:rsidRDefault="00E33720" w:rsidP="00E33720"/>
    <w:p w:rsidR="00E33720" w:rsidRDefault="00E33720" w:rsidP="00E33720">
      <w:r>
        <w:t>II.  FIZIKAI BEÁGYAZOTTSÁG</w:t>
      </w:r>
    </w:p>
    <w:p w:rsidR="00E33720" w:rsidRDefault="00E33720" w:rsidP="00E33720">
      <w:r>
        <w:t xml:space="preserve">     Minden digitális rendszer fizikai.</w:t>
      </w:r>
    </w:p>
    <w:p w:rsidR="00E33720" w:rsidRDefault="00E33720" w:rsidP="00E33720">
      <w:r>
        <w:t xml:space="preserve">     Az információ feldolgozása mindig:</w:t>
      </w:r>
    </w:p>
    <w:p w:rsidR="00E33720" w:rsidRDefault="00E33720" w:rsidP="00E33720">
      <w:r>
        <w:t xml:space="preserve">     · energiát igényel</w:t>
      </w:r>
    </w:p>
    <w:p w:rsidR="00E33720" w:rsidRDefault="00E33720" w:rsidP="00E33720">
      <w:r>
        <w:t xml:space="preserve">     · anyagot köt le</w:t>
      </w:r>
    </w:p>
    <w:p w:rsidR="00E33720" w:rsidRDefault="00E33720" w:rsidP="00E33720">
      <w:r>
        <w:t xml:space="preserve">     · infrastruktúrát terhel</w:t>
      </w:r>
    </w:p>
    <w:p w:rsidR="00E33720" w:rsidRDefault="00E33720" w:rsidP="00E33720">
      <w:r>
        <w:t xml:space="preserve">     · ökológiai következményekkel jár</w:t>
      </w:r>
    </w:p>
    <w:p w:rsidR="00E33720" w:rsidRDefault="00E33720" w:rsidP="00E33720">
      <w:r>
        <w:t xml:space="preserve">     → "Tiszta digitális" kormányzás</w:t>
      </w:r>
    </w:p>
    <w:p w:rsidR="00E33720" w:rsidRDefault="00E33720" w:rsidP="00E33720">
      <w:r>
        <w:t xml:space="preserve">       nem létezik.</w:t>
      </w:r>
    </w:p>
    <w:p w:rsidR="00E33720" w:rsidRDefault="00E33720" w:rsidP="00E33720"/>
    <w:p w:rsidR="00E33720" w:rsidRDefault="00E33720" w:rsidP="00E33720">
      <w:r>
        <w:t>III. LÉPTÉK-ÖSSZEOMLÁS</w:t>
      </w:r>
    </w:p>
    <w:p w:rsidR="00E33720" w:rsidRDefault="00E33720" w:rsidP="00E33720">
      <w:r>
        <w:t xml:space="preserve">     Ha egy rendszer sebessége és</w:t>
      </w:r>
    </w:p>
    <w:p w:rsidR="00E33720" w:rsidRDefault="00E33720" w:rsidP="00E33720">
      <w:r>
        <w:t xml:space="preserve">     volumene meghaladja az emberi</w:t>
      </w:r>
    </w:p>
    <w:p w:rsidR="00E33720" w:rsidRDefault="00E33720" w:rsidP="00E33720">
      <w:r>
        <w:t xml:space="preserve">     megértés léptékét → kormányoz-</w:t>
      </w:r>
    </w:p>
    <w:p w:rsidR="00E33720" w:rsidRDefault="00E33720" w:rsidP="00E33720">
      <w:r>
        <w:t xml:space="preserve">     hatatlanná válik.</w:t>
      </w:r>
    </w:p>
    <w:p w:rsidR="00E33720" w:rsidRDefault="00E33720" w:rsidP="00E33720">
      <w:r>
        <w:t xml:space="preserve">     → A gyorsulás nem haladás, ha</w:t>
      </w:r>
    </w:p>
    <w:p w:rsidR="00E33720" w:rsidRDefault="00E33720" w:rsidP="00E33720">
      <w:r>
        <w:t xml:space="preserve">       elveszik az irányíthatóság.</w:t>
      </w:r>
    </w:p>
    <w:p w:rsidR="00E33720" w:rsidRDefault="00E33720" w:rsidP="00E33720"/>
    <w:p w:rsidR="00E33720" w:rsidRDefault="00E33720" w:rsidP="00E33720">
      <w:r>
        <w:t>IV.  KÖZÖS MÉRTÉK SZÜKSÉGESSÉGE</w:t>
      </w:r>
    </w:p>
    <w:p w:rsidR="00E33720" w:rsidRDefault="00E33720" w:rsidP="00E33720">
      <w:r>
        <w:t xml:space="preserve">     A kormányozhatóság előfeltétele</w:t>
      </w:r>
    </w:p>
    <w:p w:rsidR="00E33720" w:rsidRDefault="00E33720" w:rsidP="00E33720">
      <w:r>
        <w:t xml:space="preserve">     egy közös, emberi léptékű</w:t>
      </w:r>
    </w:p>
    <w:p w:rsidR="00E33720" w:rsidRDefault="00E33720" w:rsidP="00E33720">
      <w:r>
        <w:t xml:space="preserve">     mérőnyelv.</w:t>
      </w:r>
    </w:p>
    <w:p w:rsidR="00E33720" w:rsidRDefault="00E33720" w:rsidP="00E33720">
      <w:r>
        <w:t xml:space="preserve">     → Fragmentált metrikák →</w:t>
      </w:r>
    </w:p>
    <w:p w:rsidR="00E33720" w:rsidRDefault="00E33720" w:rsidP="00E33720">
      <w:r>
        <w:t xml:space="preserve">       fragmentált döntések.</w:t>
      </w:r>
    </w:p>
    <w:p w:rsidR="00E33720" w:rsidRDefault="00E33720" w:rsidP="00E33720"/>
    <w:p w:rsidR="00E33720" w:rsidRDefault="00E33720" w:rsidP="00E33720">
      <w:r>
        <w:t>V.   NEUTRALITÁS</w:t>
      </w:r>
    </w:p>
    <w:p w:rsidR="00E33720" w:rsidRDefault="00E33720" w:rsidP="00E33720">
      <w:r>
        <w:t xml:space="preserve">     Az EFU nem normatív eszköz.</w:t>
      </w:r>
    </w:p>
    <w:p w:rsidR="00E33720" w:rsidRDefault="00E33720" w:rsidP="00E33720">
      <w:r>
        <w:t xml:space="preserve">     Nem határozza meg mi a "jó",</w:t>
      </w:r>
    </w:p>
    <w:p w:rsidR="00E33720" w:rsidRDefault="00E33720" w:rsidP="00E33720">
      <w:r>
        <w:t xml:space="preserve">     "kívánatos" vagy "etikus".</w:t>
      </w:r>
    </w:p>
    <w:p w:rsidR="00E33720" w:rsidRDefault="00E33720" w:rsidP="00E33720">
      <w:r>
        <w:t xml:space="preserve">     → Az EFU láthatóvá tesz,</w:t>
      </w:r>
    </w:p>
    <w:p w:rsidR="00E33720" w:rsidRDefault="00E33720" w:rsidP="00E33720">
      <w:r>
        <w:t xml:space="preserve">       nem ítélkezik.</w:t>
      </w:r>
    </w:p>
    <w:p w:rsidR="00E33720" w:rsidRDefault="00E33720" w:rsidP="00E33720"/>
    <w:p w:rsidR="00E33720" w:rsidRDefault="00E33720" w:rsidP="00E33720">
      <w:r>
        <w:t>VI.  KORMÁNYOZHATÓSÁG MINT</w:t>
      </w:r>
    </w:p>
    <w:p w:rsidR="00E33720" w:rsidRDefault="00E33720" w:rsidP="00E33720">
      <w:r>
        <w:t xml:space="preserve">     ELSŐDLEGES ÉRTÉK</w:t>
      </w:r>
    </w:p>
    <w:p w:rsidR="00E33720" w:rsidRDefault="00E33720" w:rsidP="00E33720">
      <w:r>
        <w:t xml:space="preserve">     Egy rendszer értéke nem a</w:t>
      </w:r>
    </w:p>
    <w:p w:rsidR="00E33720" w:rsidRDefault="00E33720" w:rsidP="00E33720">
      <w:r>
        <w:t xml:space="preserve">     teljesítményében, hanem a</w:t>
      </w:r>
    </w:p>
    <w:p w:rsidR="00E33720" w:rsidRDefault="00E33720" w:rsidP="00E33720">
      <w:r>
        <w:t xml:space="preserve">     kormányozhatóságában mérhető.</w:t>
      </w:r>
    </w:p>
    <w:p w:rsidR="00E33720" w:rsidRDefault="00E33720" w:rsidP="00E33720">
      <w:r>
        <w:t xml:space="preserve">     → Ami nem irányítható, az</w:t>
      </w:r>
    </w:p>
    <w:p w:rsidR="00E33720" w:rsidRDefault="00E33720" w:rsidP="00E33720">
      <w:r>
        <w:t xml:space="preserve">       hosszú távon nem fenntartható.</w:t>
      </w:r>
    </w:p>
    <w:p w:rsidR="00E33720" w:rsidRDefault="00E33720" w:rsidP="00E33720"/>
    <w:p w:rsidR="00E33720" w:rsidRDefault="00E33720" w:rsidP="00E33720">
      <w:r>
        <w:rPr>
          <w:rFonts w:ascii="MS Gothic" w:eastAsia="MS Gothic" w:hAnsi="MS Gothic" w:cs="MS Gothic" w:hint="eastAsia"/>
        </w:rPr>
        <w:t>━━━━━━━━━━━━━━━━━━━━━━━━━━━━━━━━</w:t>
      </w:r>
    </w:p>
    <w:p w:rsidR="00E33720" w:rsidRDefault="00E33720" w:rsidP="00E33720">
      <w:r>
        <w:t>FORMÁLIS DEFINÍCIÓK</w:t>
      </w:r>
    </w:p>
    <w:p w:rsidR="00E33720" w:rsidRDefault="00E33720" w:rsidP="00E33720"/>
    <w:p w:rsidR="00E33720" w:rsidRDefault="00E33720" w:rsidP="00E33720">
      <w:r>
        <w:t>Tudományos:</w:t>
      </w:r>
    </w:p>
    <w:p w:rsidR="00E33720" w:rsidRDefault="00E33720" w:rsidP="00E33720">
      <w:r>
        <w:lastRenderedPageBreak/>
        <w:t>Az EFU emberi metabolikus</w:t>
      </w:r>
    </w:p>
    <w:p w:rsidR="00E33720" w:rsidRDefault="00E33720" w:rsidP="00E33720">
      <w:r>
        <w:t>referenciára épített kvantitatív</w:t>
      </w:r>
    </w:p>
    <w:p w:rsidR="00E33720" w:rsidRDefault="00E33720" w:rsidP="00E33720">
      <w:r>
        <w:t>kontrollnyelv, amely lehetővé teszi</w:t>
      </w:r>
    </w:p>
    <w:p w:rsidR="00E33720" w:rsidRDefault="00E33720" w:rsidP="00E33720">
      <w:r>
        <w:t>komplex, adaptív rendszerek anyag-,</w:t>
      </w:r>
    </w:p>
    <w:p w:rsidR="00E33720" w:rsidRDefault="00E33720" w:rsidP="00E33720">
      <w:r>
        <w:t>energia- és információáramlásainak</w:t>
      </w:r>
    </w:p>
    <w:p w:rsidR="00E33720" w:rsidRDefault="00E33720" w:rsidP="00E33720">
      <w:r>
        <w:t>összehasonlítható, integrált és</w:t>
      </w:r>
    </w:p>
    <w:p w:rsidR="00E33720" w:rsidRDefault="00E33720" w:rsidP="00E33720">
      <w:r>
        <w:t>kormányozható mérését.</w:t>
      </w:r>
    </w:p>
    <w:p w:rsidR="00E33720" w:rsidRDefault="00E33720" w:rsidP="00E33720"/>
    <w:p w:rsidR="00E33720" w:rsidRDefault="00E33720" w:rsidP="00E33720">
      <w:r>
        <w:t>Governance fókuszú:</w:t>
      </w:r>
    </w:p>
    <w:p w:rsidR="00E33720" w:rsidRDefault="00E33720" w:rsidP="00E33720">
      <w:r>
        <w:t>Az EFU olyan integrációs mérési</w:t>
      </w:r>
    </w:p>
    <w:p w:rsidR="00E33720" w:rsidRDefault="00E33720" w:rsidP="00E33720">
      <w:r>
        <w:t>keretrendszer, amely fenntarthatósági,</w:t>
      </w:r>
    </w:p>
    <w:p w:rsidR="00E33720" w:rsidRDefault="00E33720" w:rsidP="00E33720">
      <w:r>
        <w:t>infrastruktúra- és AI-kormányzási</w:t>
      </w:r>
    </w:p>
    <w:p w:rsidR="00E33720" w:rsidRDefault="00E33720" w:rsidP="00E33720">
      <w:r>
        <w:t>döntéseket emberi léptékű visszacsato-</w:t>
      </w:r>
    </w:p>
    <w:p w:rsidR="00E33720" w:rsidRDefault="00E33720" w:rsidP="00E33720">
      <w:r>
        <w:t>lással tesz lehetővé.</w:t>
      </w:r>
    </w:p>
    <w:p w:rsidR="00E33720" w:rsidRDefault="00E33720" w:rsidP="00E33720"/>
    <w:p w:rsidR="00E33720" w:rsidRDefault="00E33720" w:rsidP="00E33720">
      <w:r>
        <w:t>Nature-kompatibilis (angol):</w:t>
      </w:r>
    </w:p>
    <w:p w:rsidR="00E33720" w:rsidRDefault="00E33720" w:rsidP="00E33720">
      <w:r>
        <w:t>The Human Flux Unit (EFU) is a</w:t>
      </w:r>
    </w:p>
    <w:p w:rsidR="00E33720" w:rsidRDefault="00E33720" w:rsidP="00E33720">
      <w:r>
        <w:t>human-scale, metabolically anchored</w:t>
      </w:r>
    </w:p>
    <w:p w:rsidR="00E33720" w:rsidRDefault="00E33720" w:rsidP="00E33720">
      <w:r>
        <w:t>governance metric designed to</w:t>
      </w:r>
    </w:p>
    <w:p w:rsidR="00E33720" w:rsidRDefault="00E33720" w:rsidP="00E33720">
      <w:r>
        <w:t>integrate material, energy, and</w:t>
      </w:r>
    </w:p>
    <w:p w:rsidR="00E33720" w:rsidRDefault="00E33720" w:rsidP="00E33720">
      <w:r>
        <w:t>information flows into a single</w:t>
      </w:r>
    </w:p>
    <w:p w:rsidR="00E33720" w:rsidRDefault="00E33720" w:rsidP="00E33720">
      <w:r>
        <w:t>interpretable framework for governing</w:t>
      </w:r>
    </w:p>
    <w:p w:rsidR="00E33720" w:rsidRDefault="00E33720" w:rsidP="00E33720">
      <w:r>
        <w:t>complex adaptive systems.</w:t>
      </w:r>
    </w:p>
    <w:p w:rsidR="00E33720" w:rsidRDefault="00E33720" w:rsidP="00E33720"/>
    <w:p w:rsidR="00E33720" w:rsidRDefault="00E33720" w:rsidP="00E33720">
      <w:r>
        <w:rPr>
          <w:rFonts w:ascii="MS Gothic" w:eastAsia="MS Gothic" w:hAnsi="MS Gothic" w:cs="MS Gothic" w:hint="eastAsia"/>
        </w:rPr>
        <w:t>━━━━━━━━━━━━━━━━━━━━━━━━━━━━━━━━</w:t>
      </w:r>
    </w:p>
    <w:p w:rsidR="00E33720" w:rsidRDefault="00E33720" w:rsidP="00E33720">
      <w:r>
        <w:t>ANNEX D – RÖGZÍTETT BÁZISÉRTÉKEK</w:t>
      </w:r>
    </w:p>
    <w:p w:rsidR="00E33720" w:rsidRDefault="00E33720" w:rsidP="00E33720"/>
    <w:p w:rsidR="00E33720" w:rsidRDefault="00E33720" w:rsidP="00E33720">
      <w:r>
        <w:lastRenderedPageBreak/>
        <w:t>EFU-H (Energia):   12.88 MWh/év</w:t>
      </w:r>
    </w:p>
    <w:p w:rsidR="00E33720" w:rsidRDefault="00E33720" w:rsidP="00E33720">
      <w:r>
        <w:t>EFU-W (Víz):       18.25 m³/év</w:t>
      </w:r>
    </w:p>
    <w:p w:rsidR="00E33720" w:rsidRDefault="00E33720" w:rsidP="00E33720">
      <w:r>
        <w:t xml:space="preserve">                   (50 L/nap – WHO min.)</w:t>
      </w:r>
    </w:p>
    <w:p w:rsidR="00E33720" w:rsidRDefault="00E33720" w:rsidP="00E33720">
      <w:r>
        <w:t>EFU-S (Entrópia):  11,500 J/K/év</w:t>
      </w:r>
    </w:p>
    <w:p w:rsidR="00E33720" w:rsidRDefault="00E33720" w:rsidP="00E33720"/>
    <w:p w:rsidR="00E33720" w:rsidRDefault="00E33720" w:rsidP="00E33720">
      <w:r>
        <w:t>KONVERZIÓS TÁBLÁZAT:</w:t>
      </w:r>
    </w:p>
    <w:p w:rsidR="00E33720" w:rsidRDefault="00E33720" w:rsidP="00E33720">
      <w:r>
        <w:t>EFU-C = M_CO2 / 7300</w:t>
      </w:r>
    </w:p>
    <w:p w:rsidR="00E33720" w:rsidRDefault="00E33720" w:rsidP="00E33720">
      <w:r>
        <w:t xml:space="preserve">        (7300 kg CO2 = 1 ha erdő/év)</w:t>
      </w:r>
    </w:p>
    <w:p w:rsidR="00E33720" w:rsidRDefault="00E33720" w:rsidP="00E33720">
      <w:r>
        <w:t>EFU-N = M_N / 3.2</w:t>
      </w:r>
    </w:p>
    <w:p w:rsidR="00E33720" w:rsidRDefault="00E33720" w:rsidP="00E33720">
      <w:r>
        <w:t xml:space="preserve">        (ökoszisztéma regeneráció)</w:t>
      </w:r>
    </w:p>
    <w:p w:rsidR="00E33720" w:rsidRDefault="00E33720" w:rsidP="00E33720">
      <w:r>
        <w:t>EFU-W = V_H2O / 54750</w:t>
      </w:r>
    </w:p>
    <w:p w:rsidR="00E33720" w:rsidRDefault="00E33720" w:rsidP="00E33720">
      <w:r>
        <w:t xml:space="preserve">        (150 L/nap éves szinten)</w:t>
      </w:r>
    </w:p>
    <w:p w:rsidR="00E33720" w:rsidRDefault="00E33720" w:rsidP="00E33720">
      <w:r>
        <w:t>EFU-P = M_P / 0.7</w:t>
      </w:r>
    </w:p>
    <w:p w:rsidR="00E33720" w:rsidRDefault="00E33720" w:rsidP="00E33720">
      <w:r>
        <w:t xml:space="preserve">        (foszfor/tápanyag-ciklus)</w:t>
      </w:r>
    </w:p>
    <w:p w:rsidR="00E33720" w:rsidRDefault="00E33720" w:rsidP="00E33720"/>
    <w:p w:rsidR="00E33720" w:rsidRDefault="00E33720" w:rsidP="00E33720">
      <w:r>
        <w:rPr>
          <w:rFonts w:ascii="MS Gothic" w:eastAsia="MS Gothic" w:hAnsi="MS Gothic" w:cs="MS Gothic" w:hint="eastAsia"/>
        </w:rPr>
        <w:t>━━━━━━━━━━━━━━━━━━━━━━━━━━━━━━━━</w:t>
      </w:r>
    </w:p>
    <w:p w:rsidR="00E33720" w:rsidRDefault="00E33720" w:rsidP="00E33720">
      <w:r>
        <w:t>ANNEX E – ÖSSZESÍTETT EFU TERHELÉSI</w:t>
      </w:r>
    </w:p>
    <w:p w:rsidR="00E33720" w:rsidRDefault="00E33720" w:rsidP="00E33720">
      <w:r>
        <w:t>KÉPLET</w:t>
      </w:r>
    </w:p>
    <w:p w:rsidR="00E33720" w:rsidRDefault="00E33720" w:rsidP="00E33720"/>
    <w:p w:rsidR="00E33720" w:rsidRDefault="00E33720" w:rsidP="00E33720">
      <w:r>
        <w:t>EFU_total = Σ(E_annual / 3154 MJ)</w:t>
      </w:r>
    </w:p>
    <w:p w:rsidR="00E33720" w:rsidRDefault="00E33720" w:rsidP="00E33720">
      <w:r>
        <w:t xml:space="preserve">          + Σ(W_annual / 1460 m³)</w:t>
      </w:r>
    </w:p>
    <w:p w:rsidR="00E33720" w:rsidRDefault="00E33720" w:rsidP="00E33720">
      <w:r>
        <w:t xml:space="preserve">          + EFU-C (Kognitív terhelés)</w:t>
      </w:r>
    </w:p>
    <w:p w:rsidR="00E33720" w:rsidRDefault="00E33720" w:rsidP="00E33720"/>
    <w:p w:rsidR="00E33720" w:rsidRDefault="00E33720" w:rsidP="00E33720">
      <w:r>
        <w:t>Komponensek:</w:t>
      </w:r>
    </w:p>
    <w:p w:rsidR="00E33720" w:rsidRDefault="00E33720" w:rsidP="00E33720">
      <w:r>
        <w:t>· Energia: éves fogyasztás /</w:t>
      </w:r>
    </w:p>
    <w:p w:rsidR="00E33720" w:rsidRDefault="00E33720" w:rsidP="00E33720">
      <w:r>
        <w:t xml:space="preserve">  emberi metabolikus bázis</w:t>
      </w:r>
    </w:p>
    <w:p w:rsidR="00E33720" w:rsidRDefault="00E33720" w:rsidP="00E33720">
      <w:r>
        <w:t>· Víz: éves fogyasztás /</w:t>
      </w:r>
    </w:p>
    <w:p w:rsidR="00E33720" w:rsidRDefault="00E33720" w:rsidP="00E33720">
      <w:r>
        <w:lastRenderedPageBreak/>
        <w:t xml:space="preserve">  normalizált emberi vízbázis</w:t>
      </w:r>
    </w:p>
    <w:p w:rsidR="00E33720" w:rsidRDefault="00E33720" w:rsidP="00E33720">
      <w:r>
        <w:t>· Kognitív: technológia által</w:t>
      </w:r>
    </w:p>
    <w:p w:rsidR="00E33720" w:rsidRDefault="00E33720" w:rsidP="00E33720">
      <w:r>
        <w:t xml:space="preserve">  emberi figyelemre gyakorolt nyomás</w:t>
      </w:r>
    </w:p>
    <w:p w:rsidR="00E33720" w:rsidRDefault="00E33720" w:rsidP="00E33720"/>
    <w:p w:rsidR="00E33720" w:rsidRDefault="00E33720" w:rsidP="00E33720">
      <w:r>
        <w:t>Példa (1 MW adatközpont):</w:t>
      </w:r>
    </w:p>
    <w:p w:rsidR="00E33720" w:rsidRDefault="00E33720" w:rsidP="00E33720">
      <w:r>
        <w:t>· Energia:  8,760 EFU-E/év</w:t>
      </w:r>
    </w:p>
    <w:p w:rsidR="00E33720" w:rsidRDefault="00E33720" w:rsidP="00E33720">
      <w:r>
        <w:t>· Víz:       ~500 EFU-H2O/év</w:t>
      </w:r>
    </w:p>
    <w:p w:rsidR="00E33720" w:rsidRDefault="00E33720" w:rsidP="00E33720">
      <w:r>
        <w:t>· Ha végösszeg &gt; régiós kapacitás</w:t>
      </w:r>
    </w:p>
    <w:p w:rsidR="00E33720" w:rsidRDefault="00E33720" w:rsidP="00E33720">
      <w:r>
        <w:t xml:space="preserve">  → EFU-DEFICIT vagy CRITICAL</w:t>
      </w:r>
    </w:p>
    <w:p w:rsidR="00E33720" w:rsidRDefault="00E33720" w:rsidP="00E33720">
      <w:r>
        <w:t xml:space="preserve">    (ragadozó) besorolás</w:t>
      </w:r>
    </w:p>
    <w:p w:rsidR="00E33720" w:rsidRDefault="00E33720" w:rsidP="00E33720"/>
    <w:p w:rsidR="00E33720" w:rsidRDefault="00E33720" w:rsidP="00E33720">
      <w:r>
        <w:rPr>
          <w:rFonts w:ascii="MS Gothic" w:eastAsia="MS Gothic" w:hAnsi="MS Gothic" w:cs="MS Gothic" w:hint="eastAsia"/>
        </w:rPr>
        <w:t>━━━━━━━━━━━━━━━━━━━━━━━━━━━━━━━━</w:t>
      </w:r>
    </w:p>
    <w:p w:rsidR="00E33720" w:rsidRDefault="00E33720" w:rsidP="00E33720">
      <w:r>
        <w:t>GOVERNABILITY (G) KÉPLET</w:t>
      </w:r>
    </w:p>
    <w:p w:rsidR="00E33720" w:rsidRDefault="00E33720" w:rsidP="00E33720"/>
    <w:p w:rsidR="00E33720" w:rsidRDefault="00E33720" w:rsidP="00E33720">
      <w:r>
        <w:t>G = (ΔR/ΔI) × T × C</w:t>
      </w:r>
    </w:p>
    <w:p w:rsidR="00E33720" w:rsidRDefault="00E33720" w:rsidP="00E33720"/>
    <w:p w:rsidR="00E33720" w:rsidRDefault="00E33720" w:rsidP="00E33720">
      <w:r>
        <w:t>· ΔR/ΔI: Reakciókészség</w:t>
      </w:r>
    </w:p>
    <w:p w:rsidR="00E33720" w:rsidRDefault="00E33720" w:rsidP="00E33720">
      <w:r>
        <w:t xml:space="preserve">  (rendszerválasz / beavatkozás)</w:t>
      </w:r>
    </w:p>
    <w:p w:rsidR="00E33720" w:rsidRDefault="00E33720" w:rsidP="00E33720">
      <w:r>
        <w:t>· T: Transzparencia (0–1)</w:t>
      </w:r>
    </w:p>
    <w:p w:rsidR="00E33720" w:rsidRDefault="00E33720" w:rsidP="00E33720">
      <w:r>
        <w:t>· C: Komplexitás (fordított arány)</w:t>
      </w:r>
    </w:p>
    <w:p w:rsidR="00E33720" w:rsidRDefault="00E33720" w:rsidP="00E33720"/>
    <w:p w:rsidR="00E33720" w:rsidRDefault="00E33720" w:rsidP="00E33720">
      <w:r>
        <w:t>Értelmezés:</w:t>
      </w:r>
    </w:p>
    <w:p w:rsidR="00E33720" w:rsidRDefault="00E33720" w:rsidP="00E33720">
      <w:r>
        <w:t>· G alacsony → "elszabadult hajóágyú"</w:t>
      </w:r>
    </w:p>
    <w:p w:rsidR="00E33720" w:rsidRDefault="00E33720" w:rsidP="00E33720">
      <w:r>
        <w:t xml:space="preserve">  → tilos kritikus infrastruktúrára</w:t>
      </w:r>
    </w:p>
    <w:p w:rsidR="00E33720" w:rsidRDefault="00E33720" w:rsidP="00E33720">
      <w:r>
        <w:t>· G magas → irányítható, auditálható</w:t>
      </w:r>
    </w:p>
    <w:p w:rsidR="00E33720" w:rsidRDefault="00E33720" w:rsidP="00E33720">
      <w:r>
        <w:t>· Példa: 2.3 → 7.1 (EFU beavatkozás</w:t>
      </w:r>
    </w:p>
    <w:p w:rsidR="00E33720" w:rsidRDefault="00E33720" w:rsidP="00E33720">
      <w:r>
        <w:t xml:space="preserve">  után)</w:t>
      </w:r>
    </w:p>
    <w:p w:rsidR="00E33720" w:rsidRDefault="00E33720" w:rsidP="00E33720"/>
    <w:p w:rsidR="00E33720" w:rsidRDefault="00E33720" w:rsidP="00E33720">
      <w:r>
        <w:rPr>
          <w:rFonts w:ascii="MS Gothic" w:eastAsia="MS Gothic" w:hAnsi="MS Gothic" w:cs="MS Gothic" w:hint="eastAsia"/>
        </w:rPr>
        <w:t>━━━━━━━━━━━━━━━━━━━━━━━━━━━━━━━━</w:t>
      </w:r>
    </w:p>
    <w:p w:rsidR="00E33720" w:rsidRDefault="00E33720" w:rsidP="00E33720">
      <w:r>
        <w:t>HÁROM FŐ ÁRAMLAT (M, E, I)</w:t>
      </w:r>
    </w:p>
    <w:p w:rsidR="00E33720" w:rsidRDefault="00E33720" w:rsidP="00E33720"/>
    <w:p w:rsidR="00E33720" w:rsidRDefault="00E33720" w:rsidP="00E33720">
      <w:r>
        <w:t>M – Anyagáram:</w:t>
      </w:r>
    </w:p>
    <w:p w:rsidR="00E33720" w:rsidRDefault="00E33720" w:rsidP="00E33720">
      <w:r>
        <w:t>Hulladék, ipari kibocsátás,</w:t>
      </w:r>
    </w:p>
    <w:p w:rsidR="00E33720" w:rsidRDefault="00E33720" w:rsidP="00E33720">
      <w:r>
        <w:t>mezőgazdasági inputok</w:t>
      </w:r>
    </w:p>
    <w:p w:rsidR="00E33720" w:rsidRDefault="00E33720" w:rsidP="00E33720"/>
    <w:p w:rsidR="00E33720" w:rsidRDefault="00E33720" w:rsidP="00E33720">
      <w:r>
        <w:t>E – Energiaáram:</w:t>
      </w:r>
    </w:p>
    <w:p w:rsidR="00E33720" w:rsidRDefault="00E33720" w:rsidP="00E33720">
      <w:r>
        <w:t>Villamos energia, üzemanyag,</w:t>
      </w:r>
    </w:p>
    <w:p w:rsidR="00E33720" w:rsidRDefault="00E33720" w:rsidP="00E33720">
      <w:r>
        <w:t>hőenergia</w:t>
      </w:r>
    </w:p>
    <w:p w:rsidR="00E33720" w:rsidRDefault="00E33720" w:rsidP="00E33720"/>
    <w:p w:rsidR="00E33720" w:rsidRDefault="00E33720" w:rsidP="00E33720">
      <w:r>
        <w:t>I – Információáram:</w:t>
      </w:r>
    </w:p>
    <w:p w:rsidR="00E33720" w:rsidRDefault="00E33720" w:rsidP="00E33720">
      <w:r>
        <w:t>IoT szenzorok, AI modellek,</w:t>
      </w:r>
    </w:p>
    <w:p w:rsidR="00E33720" w:rsidRDefault="00E33720" w:rsidP="00E33720">
      <w:r>
        <w:t>adatforgalom</w:t>
      </w:r>
    </w:p>
    <w:p w:rsidR="00E33720" w:rsidRDefault="00E33720" w:rsidP="00E33720"/>
    <w:p w:rsidR="00E33720" w:rsidRDefault="00E33720" w:rsidP="00E33720">
      <w:r>
        <w:rPr>
          <w:rFonts w:ascii="MS Gothic" w:eastAsia="MS Gothic" w:hAnsi="MS Gothic" w:cs="MS Gothic" w:hint="eastAsia"/>
        </w:rPr>
        <w:t>━━━━━━━━━━━━━━━━━━━━━━━━━━━━━━━━</w:t>
      </w:r>
    </w:p>
    <w:p w:rsidR="00E33720" w:rsidRDefault="00E33720" w:rsidP="00E33720">
      <w:r>
        <w:t>STRATÉGIAI INTEGRÁCIÓ</w:t>
      </w:r>
    </w:p>
    <w:p w:rsidR="00E33720" w:rsidRDefault="00E33720" w:rsidP="00E33720"/>
    <w:p w:rsidR="00E33720" w:rsidRDefault="00E33720" w:rsidP="00E33720">
      <w:r>
        <w:t>EFU hidat képez:</w:t>
      </w:r>
    </w:p>
    <w:p w:rsidR="00E33720" w:rsidRDefault="00E33720" w:rsidP="00E33720">
      <w:r>
        <w:t>· ESG követelmények</w:t>
      </w:r>
    </w:p>
    <w:p w:rsidR="00E33720" w:rsidRDefault="00E33720" w:rsidP="00E33720">
      <w:r>
        <w:t>· Karbon-számítás</w:t>
      </w:r>
    </w:p>
    <w:p w:rsidR="00E33720" w:rsidRDefault="00E33720" w:rsidP="00E33720">
      <w:r>
        <w:t>· Életciklus-analízis (LCA)</w:t>
      </w:r>
    </w:p>
    <w:p w:rsidR="00E33720" w:rsidRDefault="00E33720" w:rsidP="00E33720">
      <w:r>
        <w:t>· CSRD megfelelés</w:t>
      </w:r>
    </w:p>
    <w:p w:rsidR="00E33720" w:rsidRDefault="00E33720" w:rsidP="00E33720"/>
    <w:p w:rsidR="00E33720" w:rsidRDefault="00E33720" w:rsidP="00E33720">
      <w:r>
        <w:t>Audit eredmény kategóriák:</w:t>
      </w:r>
    </w:p>
    <w:p w:rsidR="00E33720" w:rsidRDefault="00E33720" w:rsidP="00E33720">
      <w:r>
        <w:rPr>
          <w:rFonts w:ascii="Calibri" w:hAnsi="Calibri" w:cs="Calibri"/>
        </w:rPr>
        <w:t>🟢</w:t>
      </w:r>
      <w:r>
        <w:t xml:space="preserve"> SOVEREIGN – építi a közösséget</w:t>
      </w:r>
    </w:p>
    <w:p w:rsidR="00E33720" w:rsidRDefault="00E33720" w:rsidP="00E33720">
      <w:r>
        <w:rPr>
          <w:rFonts w:ascii="Calibri" w:hAnsi="Calibri" w:cs="Calibri"/>
        </w:rPr>
        <w:lastRenderedPageBreak/>
        <w:t>🔴</w:t>
      </w:r>
      <w:r>
        <w:t xml:space="preserve"> PREDATOR  – feléli a jövőt</w:t>
      </w:r>
    </w:p>
    <w:p w:rsidR="00E33720" w:rsidRDefault="00E33720" w:rsidP="00E33720"/>
    <w:p w:rsidR="00E33720" w:rsidRDefault="00E33720" w:rsidP="00E33720">
      <w:r>
        <w:rPr>
          <w:rFonts w:ascii="MS Gothic" w:eastAsia="MS Gothic" w:hAnsi="MS Gothic" w:cs="MS Gothic" w:hint="eastAsia"/>
        </w:rPr>
        <w:t>━━━━━━━━━━━━━━━━━━━━━━━━━━━━━━━━</w:t>
      </w:r>
    </w:p>
    <w:p w:rsidR="00E33720" w:rsidRDefault="00E33720" w:rsidP="00E33720">
      <w:r>
        <w:t>STÁTUSZ NYILATKOZAT</w:t>
      </w:r>
    </w:p>
    <w:p w:rsidR="00E33720" w:rsidRDefault="00E33720" w:rsidP="00E33720"/>
    <w:p w:rsidR="00E33720" w:rsidRDefault="00E33720" w:rsidP="00E33720">
      <w:r>
        <w:t>Az EFU nem kész szabvány, hanem</w:t>
      </w:r>
    </w:p>
    <w:p w:rsidR="00E33720" w:rsidRDefault="00E33720" w:rsidP="00E33720">
      <w:r>
        <w:t>folyamatban lévő kutatási keret.</w:t>
      </w:r>
    </w:p>
    <w:p w:rsidR="00E33720" w:rsidRDefault="00E33720" w:rsidP="00E33720"/>
    <w:p w:rsidR="00E33720" w:rsidRDefault="00E33720" w:rsidP="00E33720">
      <w:r>
        <w:t>Az EFU:</w:t>
      </w:r>
    </w:p>
    <w:p w:rsidR="00E33720" w:rsidRDefault="00E33720" w:rsidP="00E33720">
      <w:r>
        <w:t>· elveket ad a kormányozhatóság</w:t>
      </w:r>
    </w:p>
    <w:p w:rsidR="00E33720" w:rsidRDefault="00E33720" w:rsidP="00E33720">
      <w:r>
        <w:t xml:space="preserve">  visszaállításához</w:t>
      </w:r>
    </w:p>
    <w:p w:rsidR="00E33720" w:rsidRDefault="00E33720" w:rsidP="00E33720">
      <w:r>
        <w:t>· nyelvet biztosít eltérő domének</w:t>
      </w:r>
    </w:p>
    <w:p w:rsidR="00E33720" w:rsidRDefault="00E33720" w:rsidP="00E33720">
      <w:r>
        <w:t xml:space="preserve">  közti értelmezéshez</w:t>
      </w:r>
    </w:p>
    <w:p w:rsidR="00E33720" w:rsidRDefault="00E33720" w:rsidP="00E33720">
      <w:r>
        <w:t>· rendszert kínál fizikai korlátok</w:t>
      </w:r>
    </w:p>
    <w:p w:rsidR="00E33720" w:rsidRDefault="00E33720" w:rsidP="00E33720">
      <w:r>
        <w:t xml:space="preserve">  láthatóvá tételére</w:t>
      </w:r>
    </w:p>
    <w:p w:rsidR="00E33720" w:rsidRDefault="00E33720" w:rsidP="00E33720"/>
    <w:p w:rsidR="00E33720" w:rsidRDefault="00E33720" w:rsidP="00E33720">
      <w:r>
        <w:t>"Az EFU nem kész megoldás –</w:t>
      </w:r>
    </w:p>
    <w:p w:rsidR="00E33720" w:rsidRDefault="00E33720" w:rsidP="00E33720">
      <w:r>
        <w:t>azt állítja, hogy a kérdés</w:t>
      </w:r>
    </w:p>
    <w:p w:rsidR="00E33720" w:rsidRDefault="00E33720" w:rsidP="00E33720">
      <w:r>
        <w:t>rosszul volt mérve."</w:t>
      </w:r>
    </w:p>
    <w:p w:rsidR="003F7531" w:rsidRDefault="00E33720" w:rsidP="00E33720">
      <w:r>
        <w:rPr>
          <w:rFonts w:ascii="MS Gothic" w:eastAsia="MS Gothic" w:hAnsi="MS Gothic" w:cs="MS Gothic" w:hint="eastAsia"/>
        </w:rPr>
        <w:t>━━━━━━━━━━━━━━━━━━━━━━━━━━━━━━━━</w:t>
      </w:r>
    </w:p>
    <w:sectPr w:rsidR="003F7531" w:rsidSect="003F753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oNotDisplayPageBoundaries/>
  <w:defaultTabStop w:val="708"/>
  <w:hyphenationZone w:val="425"/>
  <w:characterSpacingControl w:val="doNotCompress"/>
  <w:compat/>
  <w:rsids>
    <w:rsidRoot w:val="00E33720"/>
    <w:rsid w:val="003F7531"/>
    <w:rsid w:val="00D312A3"/>
    <w:rsid w:val="00E3372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">
    <w:name w:val="Normal"/>
    <w:qFormat/>
    <w:rsid w:val="003F7531"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632</Words>
  <Characters>4366</Characters>
  <Application>Microsoft Office Word</Application>
  <DocSecurity>0</DocSecurity>
  <Lines>36</Lines>
  <Paragraphs>9</Paragraphs>
  <ScaleCrop>false</ScaleCrop>
  <Company/>
  <LinksUpToDate>false</LinksUpToDate>
  <CharactersWithSpaces>4989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Simor István</dc:creator>
  <cp:lastModifiedBy>Simor István</cp:lastModifiedBy>
  <cp:revision>1</cp:revision>
  <dcterms:created xsi:type="dcterms:W3CDTF">2026-02-19T06:17:00Z</dcterms:created>
  <dcterms:modified xsi:type="dcterms:W3CDTF">2026-02-19T06:17:00Z</dcterms:modified>
</cp:coreProperties>
</file>