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A05" w:rsidRDefault="00316F9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Геометрия</w:t>
      </w:r>
    </w:p>
    <w:p w:rsidR="00456A05" w:rsidRDefault="00316F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Основная литература </w:t>
      </w:r>
    </w:p>
    <w:p w:rsidR="00456A05" w:rsidRPr="00316F9A" w:rsidRDefault="00316F9A" w:rsidP="00316F9A">
      <w:pPr>
        <w:pStyle w:val="a8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984CFC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Ильин, В. А. Аналитическая геометрия</w:t>
      </w:r>
      <w:proofErr w:type="gramStart"/>
      <w:r w:rsidRPr="00984CFC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:</w:t>
      </w:r>
      <w:proofErr w:type="gramEnd"/>
      <w:r w:rsidRPr="00984CFC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учебник / В. А. Ильин, Э. Г. Позняк. — 7-е изд., стер. — Москва</w:t>
      </w:r>
      <w:proofErr w:type="gramStart"/>
      <w:r w:rsidRPr="00984CFC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:</w:t>
      </w:r>
      <w:proofErr w:type="gramEnd"/>
      <w:r w:rsidRPr="00984CFC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ФИЗМАТЛИТ, 2009. — 224 с. — ISBN 978-5-9221-0511-8. — Текст</w:t>
      </w:r>
      <w:proofErr w:type="gramStart"/>
      <w:r w:rsidRPr="00984CFC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 :</w:t>
      </w:r>
      <w:proofErr w:type="gramEnd"/>
      <w:r w:rsidRPr="00984CFC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электронный // Лань : электронно-библиотечная система. — URL: https://e.lanbook.com/book/2179 (дата обращения: 01.11.2022). — Режим доступа: для </w:t>
      </w:r>
      <w:proofErr w:type="spellStart"/>
      <w:r w:rsidRPr="00984CFC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авториз</w:t>
      </w:r>
      <w:proofErr w:type="spellEnd"/>
      <w:r w:rsidRPr="00984CFC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. пользователей</w:t>
      </w:r>
      <w:bookmarkStart w:id="0" w:name="_GoBack"/>
      <w:bookmarkEnd w:id="0"/>
      <w:r w:rsidRPr="00316F9A">
        <w:rPr>
          <w:rFonts w:ascii="Times New Roman" w:hAnsi="Times New Roman" w:cs="Times New Roman"/>
          <w:color w:val="FF0000"/>
          <w:sz w:val="28"/>
          <w:szCs w:val="28"/>
          <w:lang w:val="ru-RU"/>
        </w:rPr>
        <w:t>.</w:t>
      </w:r>
    </w:p>
    <w:p w:rsidR="00316F9A" w:rsidRDefault="00316F9A" w:rsidP="00316F9A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Нет в подписке, убрать. Надо делать заявку на след.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год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виде:</w:t>
      </w:r>
    </w:p>
    <w:p w:rsidR="00316F9A" w:rsidRPr="00316F9A" w:rsidRDefault="00316F9A" w:rsidP="00316F9A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316F9A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Ильин, Владимир Александрович</w:t>
      </w:r>
      <w:r w:rsidRPr="00316F9A">
        <w:rPr>
          <w:rFonts w:ascii="Arial" w:eastAsia="Times New Roman" w:hAnsi="Arial" w:cs="Arial"/>
          <w:sz w:val="24"/>
          <w:szCs w:val="24"/>
          <w:lang w:val="ru-RU" w:eastAsia="ru-RU"/>
        </w:rPr>
        <w:t xml:space="preserve">. </w:t>
      </w:r>
    </w:p>
    <w:p w:rsidR="00316F9A" w:rsidRPr="00316F9A" w:rsidRDefault="00316F9A" w:rsidP="00316F9A">
      <w:pPr>
        <w:suppressAutoHyphens w:val="0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316F9A">
        <w:rPr>
          <w:rFonts w:ascii="Arial" w:eastAsia="Times New Roman" w:hAnsi="Arial" w:cs="Arial"/>
          <w:sz w:val="24"/>
          <w:szCs w:val="24"/>
          <w:lang w:val="ru-RU" w:eastAsia="ru-RU"/>
        </w:rPr>
        <w:t>Аналитическая геометрия [Текст] : учеб. для студ. физ. спец. и спец. "Пр</w:t>
      </w:r>
      <w:r w:rsidRPr="00316F9A">
        <w:rPr>
          <w:rFonts w:ascii="Arial" w:eastAsia="Times New Roman" w:hAnsi="Arial" w:cs="Arial"/>
          <w:sz w:val="24"/>
          <w:szCs w:val="24"/>
          <w:lang w:val="ru-RU" w:eastAsia="ru-RU"/>
        </w:rPr>
        <w:t>и</w:t>
      </w:r>
      <w:r w:rsidRPr="00316F9A">
        <w:rPr>
          <w:rFonts w:ascii="Arial" w:eastAsia="Times New Roman" w:hAnsi="Arial" w:cs="Arial"/>
          <w:sz w:val="24"/>
          <w:szCs w:val="24"/>
          <w:lang w:val="ru-RU" w:eastAsia="ru-RU"/>
        </w:rPr>
        <w:t>клад. математика" / В.А. Ильин</w:t>
      </w:r>
      <w:proofErr w:type="gramStart"/>
      <w:r w:rsidRPr="00316F9A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,</w:t>
      </w:r>
      <w:proofErr w:type="gramEnd"/>
      <w:r w:rsidRPr="00316F9A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Э.Г. Позняк. - 6-е изд., стер. - М.</w:t>
      </w:r>
      <w:proofErr w:type="gramStart"/>
      <w:r w:rsidRPr="00316F9A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 w:rsidRPr="00316F9A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proofErr w:type="spellStart"/>
      <w:r w:rsidRPr="00316F9A">
        <w:rPr>
          <w:rFonts w:ascii="Arial" w:eastAsia="Times New Roman" w:hAnsi="Arial" w:cs="Arial"/>
          <w:sz w:val="24"/>
          <w:szCs w:val="24"/>
          <w:lang w:val="ru-RU" w:eastAsia="ru-RU"/>
        </w:rPr>
        <w:t>Физма</w:t>
      </w:r>
      <w:r w:rsidRPr="00316F9A">
        <w:rPr>
          <w:rFonts w:ascii="Arial" w:eastAsia="Times New Roman" w:hAnsi="Arial" w:cs="Arial"/>
          <w:sz w:val="24"/>
          <w:szCs w:val="24"/>
          <w:lang w:val="ru-RU" w:eastAsia="ru-RU"/>
        </w:rPr>
        <w:t>т</w:t>
      </w:r>
      <w:r w:rsidRPr="00316F9A">
        <w:rPr>
          <w:rFonts w:ascii="Arial" w:eastAsia="Times New Roman" w:hAnsi="Arial" w:cs="Arial"/>
          <w:sz w:val="24"/>
          <w:szCs w:val="24"/>
          <w:lang w:val="ru-RU" w:eastAsia="ru-RU"/>
        </w:rPr>
        <w:t>лит</w:t>
      </w:r>
      <w:proofErr w:type="spellEnd"/>
      <w:r w:rsidRPr="00316F9A">
        <w:rPr>
          <w:rFonts w:ascii="Arial" w:eastAsia="Times New Roman" w:hAnsi="Arial" w:cs="Arial"/>
          <w:sz w:val="24"/>
          <w:szCs w:val="24"/>
          <w:lang w:val="ru-RU" w:eastAsia="ru-RU"/>
        </w:rPr>
        <w:t xml:space="preserve">, 2003. - 240 с. : ил ; 21 см. - (Курс высшей математики и математической физики ; вып.3). - </w:t>
      </w:r>
      <w:r w:rsidRPr="00316F9A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 xml:space="preserve">ISBN </w:t>
      </w:r>
      <w:r w:rsidRPr="00316F9A">
        <w:rPr>
          <w:rFonts w:ascii="Arial" w:eastAsia="Times New Roman" w:hAnsi="Arial" w:cs="Arial"/>
          <w:sz w:val="24"/>
          <w:szCs w:val="24"/>
          <w:lang w:val="ru-RU" w:eastAsia="ru-RU"/>
        </w:rPr>
        <w:t xml:space="preserve">5-9221-0128-5. - </w:t>
      </w:r>
      <w:r w:rsidRPr="00316F9A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 xml:space="preserve">ISBN </w:t>
      </w:r>
      <w:r w:rsidRPr="00316F9A">
        <w:rPr>
          <w:rFonts w:ascii="Arial" w:eastAsia="Times New Roman" w:hAnsi="Arial" w:cs="Arial"/>
          <w:sz w:val="24"/>
          <w:szCs w:val="24"/>
          <w:lang w:val="ru-RU" w:eastAsia="ru-RU"/>
        </w:rPr>
        <w:t xml:space="preserve">5-0221-0134-х : 121.00 </w:t>
      </w:r>
      <w:proofErr w:type="gramStart"/>
      <w:r w:rsidRPr="00316F9A">
        <w:rPr>
          <w:rFonts w:ascii="Arial" w:eastAsia="Times New Roman" w:hAnsi="Arial" w:cs="Arial"/>
          <w:sz w:val="24"/>
          <w:szCs w:val="24"/>
          <w:lang w:val="ru-RU" w:eastAsia="ru-RU"/>
        </w:rPr>
        <w:t>р</w:t>
      </w:r>
      <w:proofErr w:type="gramEnd"/>
    </w:p>
    <w:p w:rsidR="00316F9A" w:rsidRPr="00316F9A" w:rsidRDefault="00316F9A" w:rsidP="00316F9A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98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экз</w:t>
      </w:r>
      <w:proofErr w:type="spellEnd"/>
      <w:proofErr w:type="gramEnd"/>
    </w:p>
    <w:p w:rsidR="00456A05" w:rsidRDefault="00316F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Клетеник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Д. В. Сборник задач по аналитической геометрии: Учебное пособие для вузов. – 17-е изд. – СПб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.: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Лань, 2014. – 224 с. – 50 экз.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</w:p>
    <w:p w:rsidR="00456A05" w:rsidRDefault="00316F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Сборник задач по аналитической геометрии и линейной алгебре: Учебное пособие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/ П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од ред. Д.В. Беклемишева. – 3-е изд.,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испр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– СПб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.: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Лань, 2008. – 496 с. – 49 экз.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</w:p>
    <w:p w:rsidR="00456A05" w:rsidRDefault="00456A05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456A0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40E99"/>
    <w:multiLevelType w:val="hybridMultilevel"/>
    <w:tmpl w:val="E1CE2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456A05"/>
    <w:rsid w:val="00316F9A"/>
    <w:rsid w:val="00456A05"/>
    <w:rsid w:val="0098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12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Droid Sans Devanagari"/>
    </w:rPr>
  </w:style>
  <w:style w:type="paragraph" w:styleId="a8">
    <w:name w:val="List Paragraph"/>
    <w:basedOn w:val="a"/>
    <w:uiPriority w:val="34"/>
    <w:qFormat/>
    <w:rsid w:val="00316F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9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Zakharova Anna</dc:creator>
  <dc:description/>
  <cp:lastModifiedBy>Панькова Людмила Михайловна</cp:lastModifiedBy>
  <cp:revision>6</cp:revision>
  <dcterms:created xsi:type="dcterms:W3CDTF">2021-09-16T04:32:00Z</dcterms:created>
  <dcterms:modified xsi:type="dcterms:W3CDTF">2022-11-10T02:02:00Z</dcterms:modified>
  <dc:language>ru-RU</dc:language>
</cp:coreProperties>
</file>