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информации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литература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bookmarkStart w:id="0" w:name="_GoBack"/>
      <w:r>
        <w:rPr>
          <w:rFonts w:ascii="Times New Roman" w:hAnsi="Times New Roman"/>
          <w:sz w:val="28"/>
          <w:szCs w:val="28"/>
        </w:rPr>
        <w:t xml:space="preserve">Введение в криптографию </w:t>
      </w:r>
      <w:bookmarkEnd w:id="0"/>
      <w:r>
        <w:rPr>
          <w:rFonts w:ascii="Times New Roman" w:hAnsi="Times New Roman"/>
          <w:sz w:val="28"/>
          <w:szCs w:val="28"/>
        </w:rPr>
        <w:t>/ ред. В. В. Ященко. – М.: Изд-во МЦНМО, 2012. – 347 с. –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ISBN: 978-5-4439-0026-1 (26 экз.)+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Рябец Л.В. Задачник-практикум по криптографии: учеб. пособие / Л.В. Рябец. –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Иркутск: Изд-во Вост-Сиб. гос. акад. образ., 2013. – 76 с. –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ISBN: 978-5-85827-864-1 (30 экз.)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Шаньгин В.Ф. Защита компьютерной информации. Эффективные методы и средства /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В.Ф. Шаньгин. – М.: ДМК-Пресс. – 2010. – 542 с. – ISBN: 978-5-94074-518-1 (25 экз.)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Келлеров А. С., Корольков Ю. Д. Основы информационной безопасности : учеб.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пособие. – Иркутск: Изд-во ИГУ, 2013. – 113 с. . – ISBN: 978-5-9624-0791-3 (30 экз.)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Герман О.Н. Теоретико-числовые методы в криптографии: учебник для студ.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учреждений высш. проф. образования / О.Н. Герман. – М.: Академия. – 2012. – 257 с. –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ISBN: 978-5-7695-6786-5. Режим доступа: ЭЧЗ «Библиотех». – Неогранич. доступ.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Смарт Н. Криптография: учебное пособие / Н. Смарт – М.: Техносфера, 2005. – 525 с. –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ISBN 5-94836-043-1 (5 экз.)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LibreOffice/7.4.2.3$Linux_X86_64 LibreOffice_project/40$Build-3</Application>
  <AppVersion>15.0000</AppVersion>
  <Pages>1</Pages>
  <Words>141</Words>
  <Characters>852</Characters>
  <CharactersWithSpaces>998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2022-11-01T16:21:29Z</dcterms:created>
  <dc:creator/>
  <dc:description/>
  <dc:language>ru-RU</dc:language>
  <cp:lastModifiedBy/>
  <dcterms:modified xsi:type="dcterms:W3CDTF">2022-11-01T16:24:23Z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