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Компьютерное моделирование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а) основная литература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1. </w:t>
      </w:r>
      <w:r>
        <w:rPr>
          <w:rFonts w:eastAsia="Times New Roman" w:cs="Arial" w:ascii="Times New Roman" w:hAnsi="Times New Roman"/>
          <w:b/>
          <w:bCs/>
          <w:sz w:val="24"/>
          <w:szCs w:val="24"/>
          <w:lang w:val="ru-RU" w:eastAsia="ru-RU"/>
        </w:rPr>
        <w:t xml:space="preserve">Шапиро, Л.  </w:t>
      </w:r>
      <w:r>
        <w:rPr>
          <w:rFonts w:eastAsia="Times New Roman" w:cs="Arial" w:ascii="Times New Roman" w:hAnsi="Times New Roman"/>
          <w:sz w:val="24"/>
          <w:szCs w:val="24"/>
          <w:lang w:val="ru-RU" w:eastAsia="ru-RU"/>
        </w:rPr>
        <w:t xml:space="preserve">Компьютерное зрение [Электронный ресурс] / Л. Шапиро, Д. Стокман. - 3-е изд. - Электрон. текстовые дан. - Москва : Лаборатория знаний, 2015. - 763 с. - </w:t>
      </w:r>
      <w:r>
        <w:rPr>
          <w:rFonts w:eastAsia="Times New Roman" w:cs="Arial" w:ascii="Times New Roman" w:hAnsi="Times New Roman"/>
          <w:b/>
          <w:bCs/>
          <w:sz w:val="24"/>
          <w:szCs w:val="24"/>
          <w:lang w:val="ru-RU" w:eastAsia="ru-RU"/>
        </w:rPr>
        <w:t>Режим доступа:</w:t>
      </w:r>
      <w:r>
        <w:rPr>
          <w:rFonts w:eastAsia="Times New Roman" w:cs="Arial" w:ascii="Times New Roman" w:hAnsi="Times New Roman"/>
          <w:sz w:val="24"/>
          <w:szCs w:val="24"/>
          <w:lang w:val="ru-RU" w:eastAsia="ru-RU"/>
        </w:rPr>
        <w:t xml:space="preserve"> http://e.lanbook.com/books/element.php?pl1_id=84096. - ЭБС "Лань". - неогранич. доступ. - </w:t>
      </w:r>
      <w:r>
        <w:rPr>
          <w:rFonts w:eastAsia="Times New Roman" w:cs="Arial" w:ascii="Times New Roman" w:hAnsi="Times New Roman"/>
          <w:b/>
          <w:bCs/>
          <w:sz w:val="24"/>
          <w:szCs w:val="24"/>
          <w:lang w:val="ru-RU" w:eastAsia="ru-RU"/>
        </w:rPr>
        <w:t xml:space="preserve">ISBN </w:t>
      </w:r>
      <w:r>
        <w:rPr>
          <w:rFonts w:eastAsia="Times New Roman" w:cs="Arial" w:ascii="Times New Roman" w:hAnsi="Times New Roman"/>
          <w:sz w:val="24"/>
          <w:szCs w:val="24"/>
          <w:lang w:val="ru-RU" w:eastAsia="ru-RU"/>
        </w:rPr>
        <w:t>978-5-9963-3003-4 : Б.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Arial" w:ascii="Times New Roman" w:hAnsi="Times New Roman"/>
          <w:sz w:val="24"/>
          <w:szCs w:val="24"/>
          <w:lang w:val="ru-RU" w:eastAsia="ru-RU"/>
        </w:rPr>
        <w:t xml:space="preserve">2. </w:t>
      </w:r>
      <w:r>
        <w:rPr>
          <w:rFonts w:eastAsia="Times New Roman" w:cs="Arial" w:ascii="Times New Roman" w:hAnsi="Times New Roman"/>
          <w:sz w:val="24"/>
          <w:szCs w:val="24"/>
          <w:lang w:val="ru-RU" w:eastAsia="ru-RU"/>
        </w:rPr>
        <w:t>Васильева, А. Б. Интегральные уравнения : учебник / А. Б. Васильева, Н. А. Тихонов. — 3-е изд.,стер. — Санкт-Петербург : Лань, 2022. — 160 с. — ISBN 978-5-8114-0911-2. — Текст : электронный // Лань : электронно-библиотечная система. — URL: https://e.lanbook.com/book/210230 (дата обращения: 01.11.2022). — Режим доступа: для авториз. пользователей.</w:t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>
        <w:rPr>
          <w:rFonts w:ascii="Times New Roman" w:hAnsi="Times New Roman"/>
          <w:sz w:val="24"/>
          <w:szCs w:val="24"/>
        </w:rPr>
        <w:t>Васильева, А. Б. Интегральные уравнения : учебное пособие / А. Б. Васильева, Н. А. Тихонов. — 2-е изд. — Москва : ФИЗМАТЛИТ, 2004. — 160 с. — ISBN 5-9221-0275-3. — Текст : электронный // Лань : электронно-библиотечная система. — URL: https://e.lanbook.com/book/2359 (дата обращения: 01.11.2022). — Режим доступа: для авториз. пользователей.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025a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Hyperlink"/>
    <w:basedOn w:val="DefaultParagraphFont"/>
    <w:uiPriority w:val="99"/>
    <w:semiHidden/>
    <w:unhideWhenUsed/>
    <w:rsid w:val="008a57ce"/>
    <w:rPr>
      <w:color w:val="0000FF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Application>LibreOffice/7.4.2.3$Linux_X86_64 LibreOffice_project/40$Build-3</Application>
  <AppVersion>15.0000</AppVersion>
  <Pages>1</Pages>
  <Words>135</Words>
  <Characters>896</Characters>
  <CharactersWithSpaces>1043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2021-09-15T06:17:00Z</dcterms:created>
  <dc:creator>Zakharova Anna</dc:creator>
  <dc:description/>
  <dc:language>ru-RU</dc:language>
  <cp:lastModifiedBy/>
  <dcterms:modified xsi:type="dcterms:W3CDTF">2022-11-01T15:14:54Z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