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Разработка веб-сервисов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Основная литература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Средства создания динамических </w:t>
      </w:r>
      <w:r>
        <w:rPr>
          <w:rFonts w:cs="Times New Roman" w:ascii="Times New Roman" w:hAnsi="Times New Roman"/>
          <w:sz w:val="28"/>
          <w:szCs w:val="28"/>
        </w:rPr>
        <w:t>web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-сайтов [Текст] : учеб. пособие / Я. В. Курзыбова ; Иркутский гос. ун-т, Междунар. ин-т экономики и лингвистики. - Иркутск : Изд-во ИГУ, 2011. - 121 с. ; 20 см. - Библиогр.: с. 87.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978-5-9624-0558-2 (150 экз.)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ListParagraph"/>
        <w:ind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 </w:t>
      </w:r>
      <w:r>
        <w:rPr>
          <w:rFonts w:cs="Times New Roman" w:ascii="Times New Roman" w:hAnsi="Times New Roman"/>
          <w:sz w:val="28"/>
          <w:szCs w:val="28"/>
          <w:lang w:val="ru-RU"/>
        </w:rPr>
        <w:t>Заяц, А. М. Проектирование и разработка WEB-приложений. Введение в frontend и backend разработку на JavaScript и node.js / А. М. Заяц, Н. П. Васильев. — 3-е изд., стер. — Санкт-Петербург : Лань, 2023. — 120 с. — ISBN 978-5-507-45423-5. — Текст : электронный // Лань : электронно-библиотечная система. — URL: https://e.lanbook.com/book/269867 (дата обращения: 01.11.2022). — Режим доступа: для авториз. пользователей.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 xml:space="preserve">3.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Воронина, В. В. Разработка веб-сервисов для анализа слабоструктурированных информационных ресурсов : учебное пособие / В. В. Воронина. — Ульяновск : УлГТУ, 2016. — 165 с. — ISBN 978-5-9795-1564-9. — Текст : электронный // Лань : электронно-библиотечная система. — URL: https://e.lanbook.com/book/165020 (дата обращения: 01.11.2022). — Режим доступа: для авториз. пользователей.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25a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193d0f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a4dc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17932C-6DF4-40D8-9BD9-A7B5DC3AC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LibreOffice/7.4.2.3$Linux_X86_64 LibreOffice_project/40$Build-3</Application>
  <AppVersion>15.0000</AppVersion>
  <Pages>1</Pages>
  <Words>146</Words>
  <Characters>942</Characters>
  <CharactersWithSpaces>1096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2021-09-15T07:51:00Z</dcterms:created>
  <dc:creator>Zakharova Anna</dc:creator>
  <dc:description/>
  <dc:language>ru-RU</dc:language>
  <cp:lastModifiedBy/>
  <dcterms:modified xsi:type="dcterms:W3CDTF">2022-11-01T15:42:47Z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