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694" w:rsidRPr="003B0694" w:rsidRDefault="003B069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B0694">
        <w:rPr>
          <w:rFonts w:ascii="Times New Roman" w:hAnsi="Times New Roman" w:cs="Times New Roman"/>
          <w:b/>
          <w:sz w:val="28"/>
          <w:szCs w:val="28"/>
          <w:lang w:val="ru-RU"/>
        </w:rPr>
        <w:t>Экономика</w:t>
      </w:r>
    </w:p>
    <w:p w:rsidR="003B0694" w:rsidRDefault="003B06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8. Учебно-методическое и информационное обеспечение дисциплины (модуля): </w:t>
      </w:r>
    </w:p>
    <w:p w:rsidR="003B0694" w:rsidRDefault="003B06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0694">
        <w:rPr>
          <w:rFonts w:ascii="Times New Roman" w:hAnsi="Times New Roman" w:cs="Times New Roman"/>
          <w:sz w:val="28"/>
          <w:szCs w:val="28"/>
          <w:lang w:val="ru-RU"/>
        </w:rPr>
        <w:t>а) основная литература</w:t>
      </w:r>
    </w:p>
    <w:p w:rsidR="003B0694" w:rsidRDefault="003B06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1. Герасимов, А.С. Курс математической логики и теории вычислимости [Электронный ресурс]</w:t>
      </w:r>
      <w:proofErr w:type="gramStart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учебное пособие. — Электрон</w:t>
      </w:r>
      <w:proofErr w:type="gramStart"/>
      <w:r w:rsidRPr="003B069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B0694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gramEnd"/>
      <w:r w:rsidRPr="003B0694">
        <w:rPr>
          <w:rFonts w:ascii="Times New Roman" w:hAnsi="Times New Roman" w:cs="Times New Roman"/>
          <w:sz w:val="28"/>
          <w:szCs w:val="28"/>
          <w:lang w:val="ru-RU"/>
        </w:rPr>
        <w:t>ан. — СПб</w:t>
      </w:r>
      <w:proofErr w:type="gramStart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. : </w:t>
      </w:r>
      <w:proofErr w:type="gram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Лань, 2014. — 410 с. Режим доступа: ЭБС «Лань». </w:t>
      </w:r>
    </w:p>
    <w:p w:rsidR="003B0694" w:rsidRDefault="003B06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0694">
        <w:rPr>
          <w:rFonts w:ascii="Times New Roman" w:hAnsi="Times New Roman" w:cs="Times New Roman"/>
          <w:sz w:val="28"/>
          <w:szCs w:val="28"/>
          <w:lang w:val="ru-RU"/>
        </w:rPr>
        <w:t>2. Лавров, И. А. Задачи по теории множеств, математической логике и теории алгоритмов [Текст]</w:t>
      </w:r>
      <w:proofErr w:type="gramStart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методические указания / И. А. Лавров, Л. Л. Максимова. - 5-е изд., </w:t>
      </w:r>
      <w:proofErr w:type="spellStart"/>
      <w:r w:rsidRPr="003B0694">
        <w:rPr>
          <w:rFonts w:ascii="Times New Roman" w:hAnsi="Times New Roman" w:cs="Times New Roman"/>
          <w:sz w:val="28"/>
          <w:szCs w:val="28"/>
          <w:lang w:val="ru-RU"/>
        </w:rPr>
        <w:t>испр</w:t>
      </w:r>
      <w:proofErr w:type="spellEnd"/>
      <w:r w:rsidRPr="003B0694">
        <w:rPr>
          <w:rFonts w:ascii="Times New Roman" w:hAnsi="Times New Roman" w:cs="Times New Roman"/>
          <w:sz w:val="28"/>
          <w:szCs w:val="28"/>
          <w:lang w:val="ru-RU"/>
        </w:rPr>
        <w:t>. - М.</w:t>
      </w:r>
      <w:proofErr w:type="gramStart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0694">
        <w:rPr>
          <w:rFonts w:ascii="Times New Roman" w:hAnsi="Times New Roman" w:cs="Times New Roman"/>
          <w:sz w:val="28"/>
          <w:szCs w:val="28"/>
          <w:lang w:val="ru-RU"/>
        </w:rPr>
        <w:t>Физматлит</w:t>
      </w:r>
      <w:proofErr w:type="spell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, 2006. - 255 с. ; 20 см. - </w:t>
      </w:r>
      <w:proofErr w:type="spellStart"/>
      <w:r w:rsidRPr="003B0694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.: с. 248-249. - </w:t>
      </w:r>
      <w:proofErr w:type="spellStart"/>
      <w:r w:rsidRPr="003B0694">
        <w:rPr>
          <w:rFonts w:ascii="Times New Roman" w:hAnsi="Times New Roman" w:cs="Times New Roman"/>
          <w:sz w:val="28"/>
          <w:szCs w:val="28"/>
          <w:lang w:val="ru-RU"/>
        </w:rPr>
        <w:t>Предм</w:t>
      </w:r>
      <w:proofErr w:type="spellEnd"/>
      <w:r w:rsidRPr="003B0694">
        <w:rPr>
          <w:rFonts w:ascii="Times New Roman" w:hAnsi="Times New Roman" w:cs="Times New Roman"/>
          <w:sz w:val="28"/>
          <w:szCs w:val="28"/>
          <w:lang w:val="ru-RU"/>
        </w:rPr>
        <w:t>. указ</w:t>
      </w:r>
      <w:proofErr w:type="gramStart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с. 250-255. - </w:t>
      </w:r>
      <w:r w:rsidRPr="003B0694">
        <w:rPr>
          <w:rFonts w:ascii="Times New Roman" w:hAnsi="Times New Roman" w:cs="Times New Roman"/>
          <w:sz w:val="28"/>
          <w:szCs w:val="28"/>
        </w:rPr>
        <w:t>ISBN</w:t>
      </w:r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5- 9221-0026-2 </w:t>
      </w:r>
    </w:p>
    <w:p w:rsidR="003B0694" w:rsidRDefault="003B06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б) дополнительная литература </w:t>
      </w:r>
    </w:p>
    <w:p w:rsidR="003B0694" w:rsidRDefault="003B06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0694">
        <w:rPr>
          <w:rFonts w:ascii="Times New Roman" w:hAnsi="Times New Roman" w:cs="Times New Roman"/>
          <w:sz w:val="28"/>
          <w:szCs w:val="28"/>
          <w:lang w:val="ru-RU"/>
        </w:rPr>
        <w:t>3. Клини, С. К. Математическая логика [Текст]</w:t>
      </w:r>
      <w:proofErr w:type="gramStart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научное издание / С. К. Клини ; Пер. с англ. Ю. А. </w:t>
      </w:r>
      <w:proofErr w:type="spellStart"/>
      <w:r w:rsidRPr="003B0694">
        <w:rPr>
          <w:rFonts w:ascii="Times New Roman" w:hAnsi="Times New Roman" w:cs="Times New Roman"/>
          <w:sz w:val="28"/>
          <w:szCs w:val="28"/>
          <w:lang w:val="ru-RU"/>
        </w:rPr>
        <w:t>Гастева</w:t>
      </w:r>
      <w:proofErr w:type="spell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, ред. Г. Е. </w:t>
      </w:r>
      <w:proofErr w:type="spellStart"/>
      <w:r w:rsidRPr="003B0694">
        <w:rPr>
          <w:rFonts w:ascii="Times New Roman" w:hAnsi="Times New Roman" w:cs="Times New Roman"/>
          <w:sz w:val="28"/>
          <w:szCs w:val="28"/>
          <w:lang w:val="ru-RU"/>
        </w:rPr>
        <w:t>Минц</w:t>
      </w:r>
      <w:proofErr w:type="spellEnd"/>
      <w:r w:rsidRPr="003B0694">
        <w:rPr>
          <w:rFonts w:ascii="Times New Roman" w:hAnsi="Times New Roman" w:cs="Times New Roman"/>
          <w:sz w:val="28"/>
          <w:szCs w:val="28"/>
          <w:lang w:val="ru-RU"/>
        </w:rPr>
        <w:t>. - 2-е изд., стер. - М.</w:t>
      </w:r>
      <w:proofErr w:type="gramStart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0694">
        <w:rPr>
          <w:rFonts w:ascii="Times New Roman" w:hAnsi="Times New Roman" w:cs="Times New Roman"/>
          <w:sz w:val="28"/>
          <w:szCs w:val="28"/>
          <w:lang w:val="ru-RU"/>
        </w:rPr>
        <w:t>Едиториал</w:t>
      </w:r>
      <w:proofErr w:type="spell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УРСС, 2005. - 480 с. ; 21 см. - </w:t>
      </w:r>
      <w:proofErr w:type="spellStart"/>
      <w:r w:rsidRPr="003B0694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.: с.451-465 . </w:t>
      </w:r>
    </w:p>
    <w:p w:rsidR="003B0694" w:rsidRDefault="003B06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0694">
        <w:rPr>
          <w:rFonts w:ascii="Times New Roman" w:hAnsi="Times New Roman" w:cs="Times New Roman"/>
          <w:sz w:val="28"/>
          <w:szCs w:val="28"/>
          <w:lang w:val="ru-RU"/>
        </w:rPr>
        <w:t>4. Колмогоров, А. Н. Математическая логика [Текст] : учеб</w:t>
      </w:r>
      <w:proofErr w:type="gramStart"/>
      <w:r w:rsidRPr="003B069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B0694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особие для студ. мат. спец. вузов / А. Н. Колмогоров, А. Г. </w:t>
      </w:r>
      <w:proofErr w:type="spellStart"/>
      <w:r w:rsidRPr="003B0694">
        <w:rPr>
          <w:rFonts w:ascii="Times New Roman" w:hAnsi="Times New Roman" w:cs="Times New Roman"/>
          <w:sz w:val="28"/>
          <w:szCs w:val="28"/>
          <w:lang w:val="ru-RU"/>
        </w:rPr>
        <w:t>Драгалин</w:t>
      </w:r>
      <w:proofErr w:type="spell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proofErr w:type="spellStart"/>
      <w:r w:rsidRPr="003B0694">
        <w:rPr>
          <w:rFonts w:ascii="Times New Roman" w:hAnsi="Times New Roman" w:cs="Times New Roman"/>
          <w:sz w:val="28"/>
          <w:szCs w:val="28"/>
          <w:lang w:val="ru-RU"/>
        </w:rPr>
        <w:t>Моск</w:t>
      </w:r>
      <w:proofErr w:type="spellEnd"/>
      <w:r w:rsidRPr="003B0694">
        <w:rPr>
          <w:rFonts w:ascii="Times New Roman" w:hAnsi="Times New Roman" w:cs="Times New Roman"/>
          <w:sz w:val="28"/>
          <w:szCs w:val="28"/>
          <w:lang w:val="ru-RU"/>
        </w:rPr>
        <w:t>. гос. ун-т им. М.В. Ломоносова. - 2-е изд., стер. - М.</w:t>
      </w:r>
      <w:proofErr w:type="gramStart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0694">
        <w:rPr>
          <w:rFonts w:ascii="Times New Roman" w:hAnsi="Times New Roman" w:cs="Times New Roman"/>
          <w:sz w:val="28"/>
          <w:szCs w:val="28"/>
          <w:lang w:val="ru-RU"/>
        </w:rPr>
        <w:t>Едиториал</w:t>
      </w:r>
      <w:proofErr w:type="spell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УРСС, 2005. - 238 с. ; 22 см. - (Классический университетский учебник). - </w:t>
      </w:r>
      <w:proofErr w:type="spellStart"/>
      <w:r w:rsidRPr="003B0694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3B0694">
        <w:rPr>
          <w:rFonts w:ascii="Times New Roman" w:hAnsi="Times New Roman" w:cs="Times New Roman"/>
          <w:sz w:val="28"/>
          <w:szCs w:val="28"/>
          <w:lang w:val="ru-RU"/>
        </w:rPr>
        <w:t>.: с. 228. - Указ</w:t>
      </w:r>
      <w:proofErr w:type="gramStart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с. 229-236. - </w:t>
      </w:r>
      <w:r w:rsidRPr="003B0694">
        <w:rPr>
          <w:rFonts w:ascii="Times New Roman" w:hAnsi="Times New Roman" w:cs="Times New Roman"/>
          <w:sz w:val="28"/>
          <w:szCs w:val="28"/>
        </w:rPr>
        <w:t>ISBN</w:t>
      </w:r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5-354-01003-9 </w:t>
      </w:r>
    </w:p>
    <w:p w:rsidR="00C32B3D" w:rsidRDefault="003B06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0694">
        <w:rPr>
          <w:rFonts w:ascii="Times New Roman" w:hAnsi="Times New Roman" w:cs="Times New Roman"/>
          <w:sz w:val="28"/>
          <w:szCs w:val="28"/>
          <w:lang w:val="ru-RU"/>
        </w:rPr>
        <w:t>5. Колмогоров, А. Н. Математическая логика. Дополнительные главы [Текст] : учеб</w:t>
      </w:r>
      <w:proofErr w:type="gramStart"/>
      <w:r w:rsidRPr="003B069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B0694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особие для студ. </w:t>
      </w:r>
      <w:proofErr w:type="spellStart"/>
      <w:r w:rsidRPr="003B0694">
        <w:rPr>
          <w:rFonts w:ascii="Times New Roman" w:hAnsi="Times New Roman" w:cs="Times New Roman"/>
          <w:sz w:val="28"/>
          <w:szCs w:val="28"/>
          <w:lang w:val="ru-RU"/>
        </w:rPr>
        <w:t>матем</w:t>
      </w:r>
      <w:proofErr w:type="spell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. спец. вузов / А. Н. Колмогоров, А. Г. </w:t>
      </w:r>
      <w:proofErr w:type="spellStart"/>
      <w:r w:rsidRPr="003B0694">
        <w:rPr>
          <w:rFonts w:ascii="Times New Roman" w:hAnsi="Times New Roman" w:cs="Times New Roman"/>
          <w:sz w:val="28"/>
          <w:szCs w:val="28"/>
          <w:lang w:val="ru-RU"/>
        </w:rPr>
        <w:t>Драгалин</w:t>
      </w:r>
      <w:proofErr w:type="spell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proofErr w:type="spellStart"/>
      <w:r w:rsidRPr="003B0694">
        <w:rPr>
          <w:rFonts w:ascii="Times New Roman" w:hAnsi="Times New Roman" w:cs="Times New Roman"/>
          <w:sz w:val="28"/>
          <w:szCs w:val="28"/>
          <w:lang w:val="ru-RU"/>
        </w:rPr>
        <w:t>Моск</w:t>
      </w:r>
      <w:proofErr w:type="spell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. гос. ун-т им. М. В. Ломоносова. - 4-е изд., </w:t>
      </w:r>
      <w:proofErr w:type="spellStart"/>
      <w:r w:rsidRPr="003B0694">
        <w:rPr>
          <w:rFonts w:ascii="Times New Roman" w:hAnsi="Times New Roman" w:cs="Times New Roman"/>
          <w:sz w:val="28"/>
          <w:szCs w:val="28"/>
          <w:lang w:val="ru-RU"/>
        </w:rPr>
        <w:t>испр</w:t>
      </w:r>
      <w:proofErr w:type="spellEnd"/>
      <w:r w:rsidRPr="003B0694">
        <w:rPr>
          <w:rFonts w:ascii="Times New Roman" w:hAnsi="Times New Roman" w:cs="Times New Roman"/>
          <w:sz w:val="28"/>
          <w:szCs w:val="28"/>
          <w:lang w:val="ru-RU"/>
        </w:rPr>
        <w:t>. - М.</w:t>
      </w:r>
      <w:proofErr w:type="gramStart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0694">
        <w:rPr>
          <w:rFonts w:ascii="Times New Roman" w:hAnsi="Times New Roman" w:cs="Times New Roman"/>
          <w:sz w:val="28"/>
          <w:szCs w:val="28"/>
          <w:lang w:val="ru-RU"/>
        </w:rPr>
        <w:t>Едиториал</w:t>
      </w:r>
      <w:proofErr w:type="spell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УРСС, 2013. - 237 с. ; 22 см. - (Классический университетский учебник). - </w:t>
      </w:r>
      <w:proofErr w:type="spellStart"/>
      <w:r w:rsidRPr="003B0694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.: с. 227-230. - </w:t>
      </w:r>
      <w:proofErr w:type="spellStart"/>
      <w:r w:rsidRPr="003B0694">
        <w:rPr>
          <w:rFonts w:ascii="Times New Roman" w:hAnsi="Times New Roman" w:cs="Times New Roman"/>
          <w:sz w:val="28"/>
          <w:szCs w:val="28"/>
          <w:lang w:val="ru-RU"/>
        </w:rPr>
        <w:t>Предм</w:t>
      </w:r>
      <w:proofErr w:type="spellEnd"/>
      <w:r w:rsidRPr="003B0694">
        <w:rPr>
          <w:rFonts w:ascii="Times New Roman" w:hAnsi="Times New Roman" w:cs="Times New Roman"/>
          <w:sz w:val="28"/>
          <w:szCs w:val="28"/>
          <w:lang w:val="ru-RU"/>
        </w:rPr>
        <w:t>. указ</w:t>
      </w:r>
      <w:proofErr w:type="gramStart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с. 231-237. - </w:t>
      </w:r>
      <w:r w:rsidRPr="003B0694">
        <w:rPr>
          <w:rFonts w:ascii="Times New Roman" w:hAnsi="Times New Roman" w:cs="Times New Roman"/>
          <w:sz w:val="28"/>
          <w:szCs w:val="28"/>
        </w:rPr>
        <w:t>ISBN</w:t>
      </w:r>
      <w:r w:rsidRPr="003B0694">
        <w:rPr>
          <w:rFonts w:ascii="Times New Roman" w:hAnsi="Times New Roman" w:cs="Times New Roman"/>
          <w:sz w:val="28"/>
          <w:szCs w:val="28"/>
          <w:lang w:val="ru-RU"/>
        </w:rPr>
        <w:t xml:space="preserve"> 978-5- 354-01446-0 </w:t>
      </w:r>
    </w:p>
    <w:p w:rsidR="003B0694" w:rsidRPr="003B0694" w:rsidRDefault="00081F7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Уточнить: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с</w:t>
      </w:r>
      <w:r w:rsidR="003B069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писок </w:t>
      </w:r>
      <w:proofErr w:type="gramStart"/>
      <w:r w:rsidR="003B0694">
        <w:rPr>
          <w:rFonts w:ascii="Times New Roman" w:hAnsi="Times New Roman" w:cs="Times New Roman"/>
          <w:color w:val="FF0000"/>
          <w:sz w:val="28"/>
          <w:szCs w:val="28"/>
          <w:lang w:val="ru-RU"/>
        </w:rPr>
        <w:t>лит-</w:t>
      </w:r>
      <w:proofErr w:type="spellStart"/>
      <w:r w:rsidR="003B0694">
        <w:rPr>
          <w:rFonts w:ascii="Times New Roman" w:hAnsi="Times New Roman" w:cs="Times New Roman"/>
          <w:color w:val="FF0000"/>
          <w:sz w:val="28"/>
          <w:szCs w:val="28"/>
          <w:lang w:val="ru-RU"/>
        </w:rPr>
        <w:t>ры</w:t>
      </w:r>
      <w:proofErr w:type="spellEnd"/>
      <w:proofErr w:type="gramEnd"/>
      <w:r w:rsidR="003B069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к этой дисциплине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???</w:t>
      </w:r>
    </w:p>
    <w:sectPr w:rsidR="003B0694" w:rsidRPr="003B0694" w:rsidSect="00C32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0694"/>
    <w:rsid w:val="00081F76"/>
    <w:rsid w:val="003B0694"/>
    <w:rsid w:val="00C3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Zakharova Anna</dc:creator>
  <cp:lastModifiedBy>Панькова Людмила Михайловна</cp:lastModifiedBy>
  <cp:revision>2</cp:revision>
  <dcterms:created xsi:type="dcterms:W3CDTF">2021-09-20T04:22:00Z</dcterms:created>
  <dcterms:modified xsi:type="dcterms:W3CDTF">2021-10-18T02:08:00Z</dcterms:modified>
</cp:coreProperties>
</file>