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740" w:line="240" w:lineRule="auto"/>
        <w:ind w:left="240" w:right="0" w:hanging="24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３.【第３節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地 業】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一般事項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(１)本節に定める参考歩掛りにおける仕様は、公共建築工事標準仕様書による。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(２)構造体強度補正の費用については、別途計上する。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(３)鉄筋及び鋼材を工場にて加工する場合は運搬費を計上する。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(４)鉄筋及び鋼材を加工する際に発生する材料の残材については、第４節及び第７節によ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44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参考歩掛り </w:t>
      </w:r>
      <w:bookmarkStart w:id="1" w:name="bookmark1"/>
      <w:r>
        <w:rPr>
          <w:rStyle w:val="CharStyle8"/>
          <w:rFonts w:ascii="MS Mincho" w:eastAsia="MS Mincho" w:hAnsi="MS Mincho" w:cs="MS Mincho"/>
          <w:lang w:val="en-US" w:eastAsia="en-US" w:bidi="en-US"/>
        </w:rPr>
        <w:t>(１)適用条件及び留意事項</w:t>
      </w:r>
      <w:bookmarkEnd w:id="1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建築構造物等の既製コンクリート杭における杭頭補強に適用する。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00" w:line="240" w:lineRule="auto"/>
        <w:ind w:left="240" w:right="0" w:hanging="240"/>
        <w:jc w:val="left"/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【設】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既製コンクリート杭杭頭補強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１か所当たり)</w:t>
      </w:r>
    </w:p>
    <w:tbl>
      <w:tblPr>
        <w:tblOverlap w:val="never"/>
        <w:jc w:val="center"/>
        <w:tblLayout w:type="fixed"/>
      </w:tblPr>
      <w:tblGrid>
        <w:gridCol w:w="1579"/>
        <w:gridCol w:w="552"/>
        <w:gridCol w:w="514"/>
        <w:gridCol w:w="533"/>
        <w:gridCol w:w="638"/>
        <w:gridCol w:w="634"/>
        <w:gridCol w:w="638"/>
        <w:gridCol w:w="643"/>
        <w:gridCol w:w="634"/>
        <w:gridCol w:w="638"/>
        <w:gridCol w:w="1517"/>
      </w:tblGrid>
      <w:tr>
        <w:trPr>
          <w:trHeight w:val="686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6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中詰めコンクリート補強筋有り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中詰めコンクリ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ート補強筋無し</w:t>
            </w: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300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350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400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450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600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300～600</w:t>
            </w:r>
          </w:p>
        </w:tc>
      </w:tr>
      <w:tr>
        <w:trPr>
          <w:trHeight w:val="3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コンクリート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杭頭補強用底板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異形鉄筋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SD295 D10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異形鉄筋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SD295 D13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鉄筋工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特殊作業員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「その他」の率対象は、鉄筋工、特殊作業員、普通作業員とする。</w:t>
      </w:r>
    </w:p>
    <w:p>
      <w:pPr>
        <w:widowControl w:val="0"/>
        <w:spacing w:after="99" w:line="1" w:lineRule="exact"/>
      </w:pPr>
    </w:p>
    <w:tbl>
      <w:tblPr>
        <w:tblOverlap w:val="never"/>
        <w:jc w:val="center"/>
        <w:tblLayout w:type="fixed"/>
      </w:tblPr>
      <w:tblGrid>
        <w:gridCol w:w="1224"/>
        <w:gridCol w:w="1877"/>
      </w:tblGrid>
      <w:tr>
        <w:trPr>
          <w:trHeight w:val="259" w:hRule="exact"/>
        </w:trPr>
        <w:tc>
          <w:tcPr>
            <w:gridSpan w:val="2"/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2.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中詰めコンクリート補強筋は次による。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300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以下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4-D13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350～400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6-D13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杭径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450～600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8-D13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帯筋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D10-100@</w:t>
            </w:r>
          </w:p>
        </w:tc>
      </w:tr>
    </w:tbl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中詰めコンクリート補強筋には、フックを付けない。</w:t>
      </w:r>
    </w:p>
    <w:p>
      <w:pPr>
        <w:widowControl w:val="0"/>
        <w:spacing w:after="1979" w:line="1" w:lineRule="exact"/>
      </w:pP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18 -</w:t>
      </w:r>
    </w:p>
    <w:sectPr>
      <w:footnotePr>
        <w:pos w:val="pageBottom"/>
        <w:numFmt w:val="decimal"/>
        <w:numRestart w:val="continuous"/>
      </w:footnotePr>
      <w:pgSz w:w="11900" w:h="16840"/>
      <w:pgMar w:top="1714" w:left="1827" w:right="1391" w:bottom="242" w:header="1286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本文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見出し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character" w:customStyle="1" w:styleId="CharStyle11">
    <w:name w:val="見出し #3|1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4">
    <w:name w:val="テーブルのキャプション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7">
    <w:name w:val="その他|1_"/>
    <w:basedOn w:val="DefaultParagraphFont"/>
    <w:link w:val="Style1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5">
    <w:name w:val="本文|2_"/>
    <w:basedOn w:val="DefaultParagraphFont"/>
    <w:link w:val="Style2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6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本文|1"/>
    <w:basedOn w:val="Normal"/>
    <w:link w:val="CharStyle5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1024"/>
    </w:rPr>
  </w:style>
  <w:style w:type="paragraph" w:customStyle="1" w:styleId="Style10">
    <w:name w:val="見出し #3|1"/>
    <w:basedOn w:val="Normal"/>
    <w:link w:val="CharStyle11"/>
    <w:pPr>
      <w:widowControl w:val="0"/>
      <w:shd w:val="clear" w:color="auto" w:fill="FFFFFF"/>
      <w:outlineLvl w:val="2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3">
    <w:name w:val="テーブルのキャプション|1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6">
    <w:name w:val="その他|1"/>
    <w:basedOn w:val="Normal"/>
    <w:link w:val="CharStyle1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4">
    <w:name w:val="本文|2"/>
    <w:basedOn w:val="Normal"/>
    <w:link w:val="CharStyle25"/>
    <w:pPr>
      <w:widowControl w:val="0"/>
      <w:shd w:val="clear" w:color="auto" w:fill="FFFFFF"/>
      <w:spacing w:after="10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