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306695" cy="170815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06695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屋根保護防水絶縁断熱工法 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１㎡当たり)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17.85000000000002pt;height:13.44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屋根保護防水絶縁断熱工法 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１㎡当たり)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1470660</wp:posOffset>
                </wp:positionH>
                <wp:positionV relativeFrom="paragraph">
                  <wp:posOffset>3398520</wp:posOffset>
                </wp:positionV>
                <wp:extent cx="5193665" cy="265430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93665" cy="2654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ルーフィング、ストレッチルーフィング、フラットヤーンクロス、断熱材、燃料、防水工、普通作業員とする。</w:t>
                            </w:r>
                          </w:p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3.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砂付あなあきルーフィングを用いる仕様による。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15.8pt;margin-top:267.60000000000002pt;width:408.94999999999999pt;height:20.899999999999999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1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ルーフィング、ストレッチルーフィング、フラットヤーンクロス、断熱材、燃料、防水工、普通作業員とする。</w:t>
                      </w:r>
                    </w:p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3.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砂付あなあきルーフィングを用いる仕様による。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2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4090670</wp:posOffset>
                </wp:positionV>
                <wp:extent cx="5303520" cy="170815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0352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屋根露出防水絶縁工法 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１㎡当たり)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02.34999999999999pt;margin-top:322.10000000000002pt;width:417.60000000000002pt;height:13.449999999999999pt;z-index:-12582937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屋根露出防水絶縁工法 (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１㎡当たり)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315"/>
        <w:gridCol w:w="907"/>
        <w:gridCol w:w="955"/>
        <w:gridCol w:w="533"/>
        <w:gridCol w:w="955"/>
        <w:gridCol w:w="955"/>
        <w:gridCol w:w="1435"/>
        <w:gridCol w:w="1464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ＢⅠ－１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ＢⅠ－２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4330" w:hSpace="110" w:vSpace="413" w:wrap="notBeside" w:vAnchor="text" w:hAnchor="text" w:x="20" w:y="630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4330" w:hSpace="110" w:vSpace="413" w:wrap="notBeside" w:vAnchor="text" w:hAnchor="text" w:x="20" w:y="63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330" w:hSpace="110" w:vSpace="413" w:wrap="notBeside" w:vAnchor="text" w:hAnchor="text" w:x="20" w:y="630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330" w:hSpace="110" w:vSpace="413" w:wrap="notBeside" w:vAnchor="text" w:hAnchor="text" w:x="20" w:y="630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330" w:hSpace="110" w:vSpace="413" w:wrap="notBeside" w:vAnchor="text" w:hAnchor="text" w:x="20" w:y="630"/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4330" w:hSpace="110" w:vSpace="413" w:wrap="notBeside" w:vAnchor="text" w:hAnchor="text" w:x="20" w:y="630"/>
            </w:pPr>
          </w:p>
        </w:tc>
      </w:tr>
      <w:tr>
        <w:trPr>
          <w:trHeight w:val="317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アスファルトプライマー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砂付あなあきルーフィング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ストレッチルーフィング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フラットヤー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ンクロス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断熱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重油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防水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330" w:hSpace="110" w:vSpace="413" w:wrap="notBeside" w:vAnchor="text" w:hAnchor="text" w:x="20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8520" w:h="4330" w:hSpace="110" w:vSpace="413" w:wrap="notBeside" w:vAnchor="text" w:hAnchor="text" w:x="20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2266" w:h="274" w:hSpace="19" w:wrap="notBeside" w:vAnchor="text" w:hAnchor="text" w:x="3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【市】</w:t>
      </w:r>
    </w:p>
    <w:p>
      <w:pPr>
        <w:pStyle w:val="Style4"/>
        <w:keepNext w:val="0"/>
        <w:keepLines w:val="0"/>
        <w:framePr w:w="8539" w:h="470" w:hSpace="19" w:wrap="notBeside" w:vAnchor="text" w:hAnchor="text" w:x="111" w:y="49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立上り及び立下り面は、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RA-9-3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による。</w:t>
      </w:r>
    </w:p>
    <w:p>
      <w:pPr>
        <w:pStyle w:val="Style4"/>
        <w:keepNext w:val="0"/>
        <w:keepLines w:val="0"/>
        <w:framePr w:w="8539" w:h="470" w:hSpace="19" w:wrap="notBeside" w:vAnchor="text" w:hAnchor="text" w:x="111" w:y="49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「その他」の率対象は、アスファルトプライマー、アスファルト、アスファルトルーフィング、砂付あなあき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2222"/>
        <w:gridCol w:w="955"/>
        <w:gridCol w:w="533"/>
        <w:gridCol w:w="955"/>
        <w:gridCol w:w="955"/>
        <w:gridCol w:w="955"/>
        <w:gridCol w:w="960"/>
        <w:gridCol w:w="984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Ｄ－１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Ｄ－２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66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8520" w:h="4987" w:hSpace="149" w:vSpace="624" w:wrap="notBeside" w:vAnchor="text" w:hAnchor="text" w:y="6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987" w:hSpace="149" w:vSpace="624" w:wrap="notBeside" w:vAnchor="text" w:hAnchor="text" w:y="62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987" w:hSpace="149" w:vSpace="624" w:wrap="notBeside" w:vAnchor="text" w:hAnchor="text" w:y="625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立上り</w:t>
            </w:r>
          </w:p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立下り面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立上り</w:t>
            </w:r>
          </w:p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立下り面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8520" w:h="4987" w:hSpace="149" w:vSpace="624" w:wrap="notBeside" w:vAnchor="text" w:hAnchor="text" w:y="625"/>
            </w:pPr>
          </w:p>
        </w:tc>
      </w:tr>
      <w:tr>
        <w:trPr>
          <w:trHeight w:val="31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アスファルトプライマー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ゴムアスファルト系シール材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網状アスファルトルーフィング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砂付あなあきルーフィング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△1.3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△1.3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ストレッチルーフィング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砂付ストレッチルーフィング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重油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防水工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8520" w:h="4987" w:hSpace="149" w:vSpace="624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4987" w:hSpace="149" w:vSpace="624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framePr w:w="2266" w:h="274" w:hSpace="6403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</w:rPr>
        <w:t>【市】</w:t>
      </w:r>
    </w:p>
    <w:p>
      <w:pPr>
        <w:pStyle w:val="Style4"/>
        <w:keepNext w:val="0"/>
        <w:keepLines w:val="0"/>
        <w:framePr w:w="8578" w:h="1070" w:hSpace="91" w:wrap="notBeside" w:vAnchor="text" w:hAnchor="text" w:x="92" w:y="55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△印数量は減を示す。</w:t>
      </w:r>
    </w:p>
    <w:p>
      <w:pPr>
        <w:pStyle w:val="Style4"/>
        <w:keepNext w:val="0"/>
        <w:keepLines w:val="0"/>
        <w:framePr w:w="8578" w:h="1070" w:hSpace="91" w:wrap="notBeside" w:vAnchor="text" w:hAnchor="text" w:x="92" w:y="55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「その他」の率対象は、アスファルトプライマー、アスファルト、ゴムアスファルト系シール材、アスファル</w:t>
      </w:r>
    </w:p>
    <w:p>
      <w:pPr>
        <w:pStyle w:val="Style4"/>
        <w:keepNext w:val="0"/>
        <w:keepLines w:val="0"/>
        <w:framePr w:w="8578" w:h="1070" w:hSpace="91" w:wrap="notBeside" w:vAnchor="text" w:hAnchor="text" w:x="92" w:y="5555"/>
        <w:widowControl w:val="0"/>
        <w:shd w:val="clear" w:color="auto" w:fill="auto"/>
        <w:bidi w:val="0"/>
        <w:spacing w:before="0" w:after="0" w:line="240" w:lineRule="auto"/>
        <w:ind w:left="5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トルーフィング、網状アスファルトルーフィング、砂付あなあきルーフィング、ストレッチルーフィング、砂付</w:t>
      </w:r>
    </w:p>
    <w:p>
      <w:pPr>
        <w:pStyle w:val="Style4"/>
        <w:keepNext w:val="0"/>
        <w:keepLines w:val="0"/>
        <w:framePr w:w="8578" w:h="1070" w:hSpace="91" w:wrap="notBeside" w:vAnchor="text" w:hAnchor="text" w:x="92" w:y="5555"/>
        <w:widowControl w:val="0"/>
        <w:shd w:val="clear" w:color="auto" w:fill="auto"/>
        <w:bidi w:val="0"/>
        <w:spacing w:before="0" w:after="0" w:line="240" w:lineRule="auto"/>
        <w:ind w:left="5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ストレッチルーフィング、燃料、防水工、普通作業員とする。</w:t>
      </w:r>
    </w:p>
    <w:p>
      <w:pPr>
        <w:pStyle w:val="Style4"/>
        <w:keepNext w:val="0"/>
        <w:keepLines w:val="0"/>
        <w:framePr w:w="8578" w:h="1070" w:hSpace="91" w:wrap="notBeside" w:vAnchor="text" w:hAnchor="text" w:x="92" w:y="5555"/>
        <w:widowControl w:val="0"/>
        <w:shd w:val="clear" w:color="auto" w:fill="auto"/>
        <w:bidi w:val="0"/>
        <w:spacing w:before="0" w:after="0" w:line="240" w:lineRule="auto"/>
        <w:ind w:left="4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color w:val="000000"/>
          <w:spacing w:val="0"/>
          <w:w w:val="100"/>
          <w:position w:val="0"/>
          <w:shd w:val="clear" w:color="auto" w:fill="auto"/>
        </w:rPr>
        <w:t>砂付あなあきルーフィングを用いる仕様による。</w:t>
      </w:r>
    </w:p>
    <w:p>
      <w:pPr>
        <w:widowControl w:val="0"/>
        <w:spacing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36 -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05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5">
    <w:name w:val="テーブルのキャプション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8">
    <w:name w:val="その他|1_"/>
    <w:basedOn w:val="DefaultParagraphFont"/>
    <w:link w:val="Style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本文|2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4">
    <w:name w:val="テーブルのキャプション|1"/>
    <w:basedOn w:val="Normal"/>
    <w:link w:val="CharStyle5"/>
    <w:pPr>
      <w:widowControl w:val="0"/>
      <w:shd w:val="clear" w:color="auto" w:fill="FFFFFF"/>
      <w:ind w:left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本文|2"/>
    <w:basedOn w:val="Normal"/>
    <w:link w:val="CharStyle13"/>
    <w:pPr>
      <w:widowControl w:val="0"/>
      <w:shd w:val="clear" w:color="auto" w:fill="FFFFFF"/>
      <w:spacing w:after="10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