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77596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7596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【標仕仕様】アクリル樹脂系非水分散形塗料塗り(ＮＡＤ)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4.80000000000001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【標仕仕様】アクリル樹脂系非水分散形塗料塗り(ＮＡＤ)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1485265</wp:posOffset>
                </wp:positionH>
                <wp:positionV relativeFrom="paragraph">
                  <wp:posOffset>7138670</wp:posOffset>
                </wp:positionV>
                <wp:extent cx="5574665" cy="26543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74665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「その他」の率対象は、ラッカー系シーラー、ラッカー系下地塗料、ニトロセルロースラッカー、研磨紙、塗装工とす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6.95pt;margin-top:562.10000000000002pt;width:438.94999999999999pt;height:20.8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「その他」の率対象は、ラッカー系シーラー、ラッカー系下地塗料、ニトロセルロースラッカー、研磨紙、塗装工とす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162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アクリル樹脂系非水分散形塗料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framePr w:w="6701" w:h="221" w:hSpace="2784" w:wrap="notBeside" w:vAnchor="text" w:hAnchor="text" w:x="1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「その他」の率対象は、アクリル樹脂系非水分散形塗料、研磨紙、塗装工とする。</w:t>
      </w:r>
    </w:p>
    <w:p>
      <w:pPr>
        <w:widowControl w:val="0"/>
        <w:spacing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【標仕仕様】クリヤラッカー塗り(ＣＬ)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162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ウッドシーラー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サンジングシーラー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ニトロセルロースラッカー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(木材用ｸﾘﾔﾗｯｶｰ)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目 止 め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ｸﾘﾔﾗｯｶｰ塗り用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3341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41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8832" w:h="274" w:hSpace="653" w:wrap="notBeside" w:vAnchor="text" w:hAnchor="text" w:x="11" w:y="3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「その他」の率対象は、ラッカー系シーラー、ニトロセルロースラッカー、目止め剤、研磨紙、塗装工とする。</w:t>
      </w:r>
    </w:p>
    <w:p>
      <w:pPr>
        <w:pStyle w:val="Style5"/>
        <w:keepNext w:val="0"/>
        <w:keepLines w:val="0"/>
        <w:framePr w:w="1896" w:h="221" w:hSpace="7589" w:wrap="notBeside" w:vAnchor="text" w:hAnchor="text" w:x="539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着色工程は含まない。</w:t>
      </w:r>
    </w:p>
    <w:p>
      <w:pPr>
        <w:widowControl w:val="0"/>
        <w:spacing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【標仕仕様】ラッカーエナメル塗り(ＬＥ)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162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Ａ種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Ｂ種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ウッドシーラー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ラッカー系下地塗料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ラッカーサーフェーサー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ニトロセルロースラッカー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ラッカーエナメル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P320～400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9485" w:h="2683" w:vSpace="216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3" w:vSpace="21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4939" w:h="274" w:hSpace="4546" w:wrap="notBeside" w:vAnchor="text" w:hAnchor="text" w:x="11" w:y="26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widowControl w:val="0"/>
        <w:spacing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64 -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2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