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0F766E"/>
          <w:spacing w:val="30"/>
          <w:sz w:val="16"/>
          <w:szCs w:val="16"/>
        </w:rPr>
        <w:t xml:space="preserve">AAJOO HOMES · USER ACCEPTANCE TESTING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14181E"/>
          <w:sz w:val="44"/>
          <w:szCs w:val="44"/>
        </w:rPr>
        <w:t xml:space="preserve">UAT Manual — Android Application</w:t>
      </w:r>
    </w:p>
    <w:p>
      <w:pPr>
        <w:pBdr>
          <w:bottom w:val="single" w:color="14181E" w:sz="12" w:space="14"/>
        </w:pBdr>
        <w:spacing w:after="200" w:line="300"/>
      </w:pPr>
      <w:r>
        <w:rPr>
          <w:rFonts w:ascii="Arial" w:cs="Arial" w:eastAsia="Arial" w:hAnsi="Arial"/>
          <w:color w:val="5C6672"/>
          <w:sz w:val="22"/>
          <w:szCs w:val="22"/>
        </w:rPr>
        <w:t xml:space="preserve">The Aajoo Homes Android app (package com.aajoo.aajoohomes), guest and host sides, on the same backend as the website. Build 17 is the build under test. Record a result per row; sign off per module.</w:t>
      </w:r>
    </w:p>
    <w:p>
      <w:pPr>
        <w:spacing w:after="260"/>
      </w:pPr>
      <w:r>
        <w:rPr>
          <w:rFonts w:ascii="Consolas" w:cs="Consolas" w:eastAsia="Consolas" w:hAnsi="Consolas"/>
          <w:color w:val="5C6672"/>
          <w:sz w:val="16"/>
          <w:szCs w:val="16"/>
        </w:rPr>
        <w:t xml:space="preserve">Prepared  </w:t>
      </w:r>
      <w:r>
        <w:rPr>
          <w:rFonts w:ascii="Consolas" w:cs="Consolas" w:eastAsia="Consolas" w:hAnsi="Consolas"/>
          <w:color w:val="8A939E"/>
          <w:sz w:val="16"/>
          <w:szCs w:val="16"/>
        </w:rPr>
        <w:t xml:space="preserve">5 September 2026</w:t>
      </w:r>
      <w:r>
        <w:rPr>
          <w:rFonts w:ascii="Consolas" w:cs="Consolas" w:eastAsia="Consolas" w:hAnsi="Consolas"/>
          <w:color w:val="5C6672"/>
          <w:sz w:val="16"/>
          <w:szCs w:val="16"/>
        </w:rPr>
        <w:t xml:space="preserve">     Build  </w:t>
      </w:r>
      <w:r>
        <w:rPr>
          <w:rFonts w:ascii="Consolas" w:cs="Consolas" w:eastAsia="Consolas" w:hAnsi="Consolas"/>
          <w:color w:val="8A939E"/>
          <w:sz w:val="16"/>
          <w:szCs w:val="16"/>
        </w:rPr>
        <w:t xml:space="preserve">1.0.0 (build 17) · aajoo-homes-1.0.0-build17-release.apk</w:t>
      </w:r>
      <w:r>
        <w:rPr>
          <w:rFonts w:ascii="Consolas" w:cs="Consolas" w:eastAsia="Consolas" w:hAnsi="Consolas"/>
          <w:color w:val="5C6672"/>
          <w:sz w:val="16"/>
          <w:szCs w:val="16"/>
        </w:rPr>
        <w:t xml:space="preserve">     Backend  </w:t>
      </w:r>
      <w:r>
        <w:rPr>
          <w:rFonts w:ascii="Consolas" w:cs="Consolas" w:eastAsia="Consolas" w:hAnsi="Consolas"/>
          <w:color w:val="8A939E"/>
          <w:sz w:val="16"/>
          <w:szCs w:val="16"/>
        </w:rPr>
        <w:t xml:space="preserve">aajaodev.onrender.com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1. Purpose and scope</w:t>
      </w:r>
    </w:p>
    <w:p>
      <w:pPr>
        <w:spacing w:after="14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This manual covers the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Android application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for guests and hosts. The app shares its backend, accounts, listings and bookings with the website, so a booking made in the app appears in the host's web portal and in the admin panel — several scenarios below deliberately cross from app to web to prove that.</w:t>
      </w:r>
    </w:p>
    <w:p>
      <w:pPr>
        <w:pBdr>
          <w:left w:val="single" w:color="0F766E" w:sz="18" w:space="10"/>
        </w:pBdr>
        <w:shd w:fill="E8F1F0" w:color="auto" w:val="clear"/>
        <w:spacing w:after="200" w:before="100" w:line="276"/>
        <w:ind w:left="170" w:right="170"/>
      </w:pP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In scope: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every screen in build 17 — guest onboarding, sign-in, explore and search, listing, booking and payment, negotiation, bookings and cancellation, profile and KYC, saved, messages, notifications, referrals, support chat; host dashboard, bookings, the five-step listing wizard, calendar, earnings, statements, payouts, settlements, offers, negotiations, performance, boost, tickets, notifications, profile.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Out of scope: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iOS (separate SOW), live payments (Razorpay test mode), bank transfers (RazorpayX pending), SMS OTP (email only).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2. Environment, devices and accounts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ITEM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Build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aajoo-homes-1.0.0-build17-release.apk — Settings shows 'Version 1.0.0 (build 17)'. Uninstall older builds first; a newer build replaces a lower one in place.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Install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Copy the APK to the phone, open it, allow 'Install unknown apps' for the file manager/browser when prompted. Grant Location (for nearby stays) and Notifications (for booking alerts) when asked.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Devices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At least one phone on Android 10–14 and one on Android 8/9; a tablet if available (the guest side has tablet layouts). Note make, model and Android version on every defect.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Guest account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aajoo.renter1@mailinator.com / Renter@12345 (also usable for new sign-ups: any @mailinator.com address; OTPs arrive by email)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Host account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aajoo.host1@mailinator.com / Host@12345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Support chat test numbers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Host 9611577338 (user 100), guest as noted in the shared sheet — used by the BotPenguin OTP path when signed out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Payments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Razorpay TEST mode inside the app: card 4111 1111 1111 1111, any future expiry, any CVV; UPI success@razorpay.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Web cross-checks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https://www.aajoohomes.com with the same accounts — host portal and admin panel confirm what the app did.</w:t>
            </w: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3. How to run this UAT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Install build 17 on each device; confirm the version in Settings before starting.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Run the modules in order; note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Pass / Fail / Blocked / N/A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per row.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For a Fail record: test ID, device and Android version, account, steps, actual vs expected, a screen recording where the fault is motion (keyboard, scrolling, focus).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Severity as on the web: Critical (blocks sign-in, booking, payment, listing submission or loses data), High, Medium, Low.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Arial" w:cs="Arial" w:eastAsia="Arial" w:hAnsi="Arial"/>
          <w:color w:val="14181E"/>
          <w:sz w:val="20"/>
          <w:szCs w:val="20"/>
        </w:rPr>
        <w:t xml:space="preserve">Sign off a module when all Critical and High cases pass on both device classes.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4. Install, onboarding and sign-in (A-ONB)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Fresh install; open the app on a phone with Play Services, and on one without Google services or with them disabled.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splash and Getting Started screens appear on both; the app does not crash or show a red error when Firebase is unavailable.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Getting Started → Explore stays; → Become a host.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Each path lands on the right shell (guest tabs / host tabs).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Sign up with a new mailinator address containing '+'; enter the emailed OTP; set a password.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Accepted; OTP screen's keypad does not cover the input; account created and signed in.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Sign in with email/password; wrong password; Forgot password; Continue with Google.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Clear messages; reset works; Google sign-in creates/uses the account.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On the login screen open the keypad in portrait and landscape.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card sits on the keypad with no white band; fields stay reachable.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A-ONB-06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Sign out; reopen the app.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Returns to Getting Started / login; no previous user's data is shown.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5. Explore, search and listing (A-EXP)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Home: allow location; destinations rail, curated sections, nearby stays on the map.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Nearby stays match the location; denying location shows a sensible default rather than a blank map.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Search a destination with dates and 3 adults / 2 children / 1 infant; apply category, price and LUX filters.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Results and counts come from the server; the party is preserved into the listing; filters mirror the website.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Cards: photo, price, rating/New, Luxury / Guest favourite badges, the cancellation badge (green/amber/orange/red).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All present; the badge matches the listing's policy tab.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Open a listing: photos, price, rating 5.00 shows five filled stars, tabs (About, Amenities, Rules, Location map, Reviews, Host, Things to know).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Reviews load signed out; 'Things to know' shows the host's cancellation policy with its rules from the server and a 'Read the full policy' link; the map shows the pin.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Category browse from the home circles.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Only listings in that category (server-filtered), with a proper empty state where none.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LUX mode: switch on in Settings/Profile.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theme changes across guest screens and persists after restart; LUX listings are shown exclusively in LUX search.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A-EXP-07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Blog and Safety pages from the home strip.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Open and render; back returns to the same scroll position.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6. Booking, payment and negotiation (A-BOOK)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Reserve sheet: pick dates including a weekend, 4 adults on a 2-included listing, 1 pet where allowed.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Blocked nights unselectable; breakdown shows nightly rates, extra guests, pet fee, GST; the headline is the tax-inclusive total and equals the website for the same stay.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Read the 'Cancellation policy for this stay' card; press Book Now without ticking the acknowledgement; tick; change the dates.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card shows the policy and the dates for 100% / 50% / 25% in IST; Book Now is refused with a message until ticked; changing dates clears the tick and refreshes the dates.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Pay online with the Razorpay test card; then a run where the Razorpay screen is dismissed.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Success: confirmation screen, booking in Bookings → Upcoming, host notified; dismissed: booking stays payment-pending and the dates free up.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Pay at property (where allowed); pre-booking with 10% deposit; use wallet balance.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Each creates the right booking type; the deposit booking shows the balance and a Pay now that charges exactly it.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Apply a coupon (valid, expired, wrong property).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Valid reduces the total; others refused with the reason.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Unverified guest: attempt to book.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Sent to identity verification (DIDIT) with the booking saved; on return the booking resumes. An abandoned attempt is not called 'under review'.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A-BOOK-07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Send an offer: below floor; at the auto-accept threshold with 3 guests set.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Below floor refused; threshold accepted with a coupon in My Negotiations; the offer records the guest count.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A-BOOK-08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Host counters (from the web portal); accept in the app; tap Book now on the deal.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counter appears with the message; accepting mints the coupon; the listing reopens with the agreed dates and the same guest count.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A-BOOK-09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Booking confirmed screen: share, view booking, back.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Buttons work; back goes to Bookings, not the reserve sheet.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7. Guest bookings and account (A-ACC)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Bookings tabs: Upcoming, Ongoing, Completed, Cancelled.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Each booking in one tab; a checked-in stay is Ongoing; amounts formatted; matches the website's account.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Booking detail: host card, listing, invoice download, Pay now for a balance, Cancel.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Invoice opens; Pay now charges the balance; the cancel quote names the policy, percent and amount.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Cancel a paid upcoming booking; then try cancelling after check-in.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Cancelled with refund status; after check-in refused; both parties notified.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Dashboard: Total spent and next booking.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Server figures; equal to the website.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Saved stays: heart on a card, open Saved, un-heart.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Persists across app restarts.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My Negotiations tabs (All / Your move / Waiting on host / Accepted).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Threads with dates and guests; counts match the tabs.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A-ACC-07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Notifications: receive a push when the host confirms; open it.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Push arrives (device with Play Services); tapping opens the booking; the in-app list marks it read.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A-ACC-08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Messages with the host.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Two-way; the host sees them in the web portal.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A-ACC-09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Profile: edit name; change phone (OTP); change password (policy); email read-only; ID document upload; KYC status.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OTP gates enforced; the document is stored privately; status reflects DIDIT.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A-ACC-10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Reviews: write for a completed stay; My reviews.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Saved; visible on the listing and the website.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A-ACC-11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Refer &amp; earn; wallet balance.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Code shares; credit appears after a referred sign-up.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A-ACC-12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Support: Live chat signed in, then signed out; email and call links.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Signed in: greeted by name, no OTP; signed out: phone/OTP path; if chat is unavailable the screen says so and offers email.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A-ACC-13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Settings: Terms, Privacy Policy, Cancellation &amp; Refund Policy pages; version line.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All open with the final copy; version reads 1.0.0 (build 17).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8. Host side (A-HOST)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Host dashboard: ongoing stays, bookings trend, earnings tiles.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 guest currently in residence counts as ongoing; tiles match the web host dashboard.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Listing wizard: all five steps. Step 4 photos require a description; step 5 identity type + document (PDF and image), ownership type + document, bank, emergency contact, compliance, declarations. Submit for review.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Validation per step; uploads show 'Uploaded'; submit answers within a minute with the readiness score (no endless spinner); the listing is Pending; the admin's Listing Verification shows all documents.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Close the app mid-wizard at step 5; reopen and resume the draft.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Every step restored including step 5 (bank masked, not re-filled); house rules restored.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Dropdowns in the wizard: choose an option after typing in a numeric field.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form does not jump back to the numeric field.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Properties on Profile: list, badges, edit a listing, change the cancellation policy.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Edits save; policy shows the four options with rules; existing bookings keep their policy.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Bookings: confirm, check-in, no-show, cancel — one each.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Statuses move; refund rules as the policy (host cancel = full refund; no-show = none); guest notified; the web portal agrees.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A-HOST-07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Calendar: block a range; verify as a guest that the nights are unavailable.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Blocked immediately; occupancy updates.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A-HOST-08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Earnings and Statements; Payouts (add account, penny drop, history); Settlements (pay-at-property dues).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Money and dates formatted (no raw API strings); figures equal the website's; dues offset against payouts.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A-HOST-09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Offers: create, view on the listing, end.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Displayed price changes everywhere; below-floor refused.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A-HOST-10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Negotiations: accept / counter / decline.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Guest notified; coupon minted on accept.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A-HOST-11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Performance, Boost, Support tickets (create, reply thread), Messages.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Ticket visible in admin; replies thread; boost shows Sponsored on the guest side.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A-HOST-12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Notifications screen.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Shows the same items as the web portal for the same host (bookings, payments, cancellations, offers); mark-read persists.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A-HOST-13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Host profile: KYC status, payout account, policy pages, Cancellation &amp; Refund Policy entry.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All open; status correct.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9. Cross-cutting (A-X)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50"/>
        <w:gridCol w:w="2976"/>
        <w:gridCol w:w="500"/>
        <w:gridCol w:w="600"/>
        <w:gridCol w:w="700"/>
      </w:tblGrid>
      <w:tr>
        <w:trPr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SCENARIO AND STEPS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PRI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RESULT</w:t>
            </w: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A-X-01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Airplane mode, then open host Notifications, guest My Negotiations, host Profile → properties, guest Bookings.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Each shows 'Couldn't load — Try again', never 'No … yet'; reconnect and Try again loads the real list.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A-X-02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Weak network (throttled): open a listing and the reserve sheet.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Loading states, then content; no crash; timeouts produce a message with a retry.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A-X-03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Back button behaviour through: home → listing → reserve → back ×3.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Each back goes one step; the app exits only from the home tab.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A-X-04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Rotate the phone on the listing, wizard and login screens.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State preserved; no keyboard/keypad overlap.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A-X-05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Kill the app during payment, reopen.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booking is either confirmed (if the gateway completed) or shown as payment-pending with Pay now; never duplicated.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H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A-X-06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Push notification permission denied, then a host confirms a booking.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The in-app notifications list still shows it; no crash.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6"/>
                <w:szCs w:val="16"/>
              </w:rPr>
              <w:t xml:space="preserve">A-X-07</w:t>
            </w:r>
          </w:p>
        </w:tc>
        <w:tc>
          <w:tcPr>
            <w:tcW w:type="dxa" w:w="345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Tablet: home, listing, bookings.</w:t>
            </w:r>
          </w:p>
        </w:tc>
        <w:tc>
          <w:tcPr>
            <w:tcW w:type="dxa" w:w="297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Multi-column layouts render without truncation.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6"/>
                <w:szCs w:val="16"/>
              </w:rPr>
              <w:t xml:space="preserve">L</w:t>
            </w:r>
          </w:p>
        </w:tc>
        <w:tc>
          <w:tcPr>
            <w:tcW w:type="dxa" w:w="6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7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10. Known limitations for this round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Payments are in test mode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payout transfers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wait on RazorpayX credentials;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OTP is email only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; </w:t>
      </w: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push notifications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need Google Play Services on the device.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Support chat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depends on the BotPenguin service being reachable; when it is not, the app shows an email fallback rather than a dead button.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Arial" w:cs="Arial" w:eastAsia="Arial" w:hAnsi="Arial"/>
          <w:b/>
          <w:bCs/>
          <w:color w:val="14181E"/>
          <w:sz w:val="20"/>
          <w:szCs w:val="20"/>
        </w:rPr>
        <w:t xml:space="preserve">Seed listings</w:t>
      </w:r>
      <w:r>
        <w:rPr>
          <w:rFonts w:ascii="Arial" w:cs="Arial" w:eastAsia="Arial" w:hAnsi="Arial"/>
          <w:color w:val="14181E"/>
          <w:sz w:val="20"/>
          <w:szCs w:val="20"/>
        </w:rPr>
        <w:t xml:space="preserve"> appear in search as on the website.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11. Defect log 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FIELD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WHAT TO WRITE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Defect ID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UATA-001, UATA-002 …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Test ID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The A- row that 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Device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Make, model, Android version, build number from Settings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Steps / Actual / Expected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As on the web manual; include the account and the listing or booking ID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Evidence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Screenshot, or a screen recording for keyboard/scroll/focus faults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Severity / Status</w:t>
            </w:r>
          </w:p>
        </w:tc>
        <w:tc>
          <w:tcPr>
            <w:tcW w:type="dxa" w:w="66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Critical / High / Medium / Low; Open → Fixed (build N) → Retested → Closed</w:t>
            </w:r>
          </w:p>
        </w:tc>
      </w:tr>
    </w:tbl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color w:val="14181E"/>
          <w:sz w:val="30"/>
          <w:szCs w:val="30"/>
        </w:rPr>
        <w:t xml:space="preserve">12. Sign-off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900"/>
        <w:gridCol w:w="1000"/>
        <w:gridCol w:w="1000"/>
        <w:gridCol w:w="1000"/>
        <w:gridCol w:w="1926"/>
      </w:tblGrid>
      <w:tr>
        <w:trPr>
          <w:tblHeader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MODULE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CASES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PASSED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FAILED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BLOCKED</w:t>
            </w: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B8C1CA" w:sz="8"/>
              <w:right w:val="none" w:color="auto" w:sz="0"/>
            </w:tcBorders>
            <w:shd w:fill="F1F3F5" w:color="auto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8A939E"/>
                <w:spacing w:val="20"/>
                <w:sz w:val="15"/>
                <w:szCs w:val="15"/>
              </w:rPr>
              <w:t xml:space="preserve">SIGNED BY / DATE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Install, onboarding, sign-in (A-ONB)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6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Explore, search, listing (A-EXP)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Booking, payment, negotiation (A-BOOK)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9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Guest bookings and account (A-ACC)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13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Host side (A-HOST)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13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color w:val="14181E"/>
                <w:sz w:val="17"/>
                <w:szCs w:val="17"/>
              </w:rPr>
              <w:t xml:space="preserve">Cross-cutting (A-X)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4181E"/>
                <w:sz w:val="17"/>
                <w:szCs w:val="17"/>
              </w:rPr>
              <w:t xml:space="preserve">7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  <w:tr>
        <w:trPr>
          <w:cantSplit/>
        </w:trPr>
        <w:tc>
          <w:tcPr>
            <w:tcW w:type="dxa" w:w="32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Total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  <w:r>
              <w:rPr>
                <w:rFonts w:ascii="Arial" w:cs="Arial" w:eastAsia="Arial" w:hAnsi="Arial"/>
                <w:b/>
                <w:bCs/>
                <w:color w:val="14181E"/>
                <w:sz w:val="17"/>
                <w:szCs w:val="17"/>
              </w:rPr>
              <w:t xml:space="preserve">55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  <w:tc>
          <w:tcPr>
            <w:tcW w:type="dxa" w:w="1926"/>
            <w:tcBorders>
              <w:top w:val="none" w:color="auto" w:sz="0"/>
              <w:left w:val="none" w:color="auto" w:sz="0"/>
              <w:bottom w:val="single" w:color="DDE2E8" w:sz="4"/>
              <w:right w:val="none" w:color="auto" w:sz="0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line="260"/>
            </w:pPr>
          </w:p>
        </w:tc>
      </w:tr>
    </w:tbl>
    <w:p>
      <w:pPr>
        <w:spacing w:after="140" w:line="276"/>
      </w:pPr>
      <w:r>
        <w:rPr>
          <w:rFonts w:ascii="Arial" w:cs="Arial" w:eastAsia="Arial" w:hAnsi="Arial"/>
          <w:color w:val="5C6672"/>
          <w:sz w:val="19"/>
          <w:szCs w:val="19"/>
        </w:rPr>
        <w:t xml:space="preserve">Sign-off means: every Critical and High case passed on both device classes on build 17, and every open defect has an owner and an agreed severity.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onsolas" w:cs="Consolas" w:eastAsia="Consolas" w:hAnsi="Consolas"/>
        <w:color w:val="8A939E"/>
        <w:sz w:val="14"/>
        <w:szCs w:val="14"/>
      </w:rPr>
      <w:t xml:space="preserve">Aajoo Homes · UAT · Android  ·  page </w:t>
    </w:r>
    <w:r>
      <w:rPr>
        <w:rFonts w:ascii="Consolas" w:cs="Consolas" w:eastAsia="Consolas" w:hAnsi="Consolas"/>
        <w:color w:val="8A939E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8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Manual — Android Application</dc:title>
  <dc:creator>Zyphex Tech for Aajoo Homes</dc:creator>
  <dc:description>User acceptance test cases for the Aajoo Homes Android app (build 17).</dc:description>
  <cp:lastModifiedBy>Un-named</cp:lastModifiedBy>
  <cp:revision>1</cp:revision>
  <dcterms:created xsi:type="dcterms:W3CDTF">2026-09-05T08:12:05.685Z</dcterms:created>
  <dcterms:modified xsi:type="dcterms:W3CDTF">2026-09-05T08:12:05.685Z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