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Arial" w:cs="Arial" w:eastAsia="Arial" w:hAnsi="Arial"/>
          <w:b/>
          <w:bCs/>
          <w:color w:val="0F766E"/>
          <w:spacing w:val="30"/>
          <w:sz w:val="16"/>
          <w:szCs w:val="16"/>
        </w:rPr>
        <w:t xml:space="preserve">AAJOO HOMES · USER ACCEPTANCE TESTING</w:t>
      </w:r>
    </w:p>
    <w:p>
      <w:pPr>
        <w:spacing w:after="140"/>
      </w:pPr>
      <w:r>
        <w:rPr>
          <w:rFonts w:ascii="Arial" w:cs="Arial" w:eastAsia="Arial" w:hAnsi="Arial"/>
          <w:b/>
          <w:bCs/>
          <w:color w:val="14181E"/>
          <w:sz w:val="44"/>
          <w:szCs w:val="44"/>
        </w:rPr>
        <w:t xml:space="preserve">UAT Manual — Android Application</w:t>
      </w:r>
    </w:p>
    <w:p>
      <w:pPr>
        <w:pBdr>
          <w:bottom w:val="single" w:color="14181E" w:sz="12" w:space="14"/>
        </w:pBdr>
        <w:spacing w:after="200" w:line="300"/>
      </w:pPr>
      <w:r>
        <w:rPr>
          <w:rFonts w:ascii="Arial" w:cs="Arial" w:eastAsia="Arial" w:hAnsi="Arial"/>
          <w:color w:val="5C6672"/>
          <w:sz w:val="22"/>
          <w:szCs w:val="22"/>
        </w:rPr>
        <w:t xml:space="preserve">The Aajoo Homes Android app (package com.aajoo.aajoohomes), guest and host sides, on the same backend as the website. Build 17 is the build under test. Record a result per row; sign off per module.</w:t>
      </w:r>
    </w:p>
    <w:p>
      <w:pPr>
        <w:spacing w:after="260"/>
      </w:pPr>
      <w:r>
        <w:rPr>
          <w:rFonts w:ascii="Consolas" w:cs="Consolas" w:eastAsia="Consolas" w:hAnsi="Consolas"/>
          <w:color w:val="5C6672"/>
          <w:sz w:val="16"/>
          <w:szCs w:val="16"/>
        </w:rPr>
        <w:t xml:space="preserve">Prepared  </w:t>
      </w:r>
      <w:r>
        <w:rPr>
          <w:rFonts w:ascii="Consolas" w:cs="Consolas" w:eastAsia="Consolas" w:hAnsi="Consolas"/>
          <w:color w:val="8A939E"/>
          <w:sz w:val="16"/>
          <w:szCs w:val="16"/>
        </w:rPr>
        <w:t xml:space="preserve">5 September 2026</w:t>
      </w:r>
      <w:r>
        <w:rPr>
          <w:rFonts w:ascii="Consolas" w:cs="Consolas" w:eastAsia="Consolas" w:hAnsi="Consolas"/>
          <w:color w:val="5C6672"/>
          <w:sz w:val="16"/>
          <w:szCs w:val="16"/>
        </w:rPr>
        <w:t xml:space="preserve">     Build  </w:t>
      </w:r>
      <w:r>
        <w:rPr>
          <w:rFonts w:ascii="Consolas" w:cs="Consolas" w:eastAsia="Consolas" w:hAnsi="Consolas"/>
          <w:color w:val="8A939E"/>
          <w:sz w:val="16"/>
          <w:szCs w:val="16"/>
        </w:rPr>
        <w:t xml:space="preserve">1.0.0 (build 28) · aajoo-homes-1.0.0-build28-release.apk</w:t>
      </w:r>
      <w:r>
        <w:rPr>
          <w:rFonts w:ascii="Consolas" w:cs="Consolas" w:eastAsia="Consolas" w:hAnsi="Consolas"/>
          <w:color w:val="5C6672"/>
          <w:sz w:val="16"/>
          <w:szCs w:val="16"/>
        </w:rPr>
        <w:t xml:space="preserve">     Backend  </w:t>
      </w:r>
      <w:r>
        <w:rPr>
          <w:rFonts w:ascii="Consolas" w:cs="Consolas" w:eastAsia="Consolas" w:hAnsi="Consolas"/>
          <w:color w:val="8A939E"/>
          <w:sz w:val="16"/>
          <w:szCs w:val="16"/>
        </w:rPr>
        <w:t xml:space="preserve">aajaodev.onrender.com</w:t>
      </w:r>
    </w:p>
    <w:p>
      <w:pPr>
        <w:pStyle w:val="Heading1"/>
        <w:spacing w:after="160" w:before="420"/>
      </w:pPr>
      <w:r>
        <w:rPr>
          <w:rFonts w:ascii="Arial" w:cs="Arial" w:eastAsia="Arial" w:hAnsi="Arial"/>
          <w:b/>
          <w:bCs/>
          <w:color w:val="14181E"/>
          <w:sz w:val="30"/>
          <w:szCs w:val="30"/>
        </w:rPr>
        <w:t xml:space="preserve">1. Purpose and scope</w:t>
      </w:r>
    </w:p>
    <w:p>
      <w:pPr>
        <w:spacing w:after="140" w:line="276"/>
      </w:pPr>
      <w:r>
        <w:rPr>
          <w:rFonts w:ascii="Arial" w:cs="Arial" w:eastAsia="Arial" w:hAnsi="Arial"/>
          <w:color w:val="14181E"/>
          <w:sz w:val="20"/>
          <w:szCs w:val="20"/>
        </w:rPr>
        <w:t xml:space="preserve">This manual covers the </w:t>
      </w:r>
      <w:r>
        <w:rPr>
          <w:rFonts w:ascii="Arial" w:cs="Arial" w:eastAsia="Arial" w:hAnsi="Arial"/>
          <w:b/>
          <w:bCs/>
          <w:color w:val="14181E"/>
          <w:sz w:val="20"/>
          <w:szCs w:val="20"/>
        </w:rPr>
        <w:t xml:space="preserve">Android application</w:t>
      </w:r>
      <w:r>
        <w:rPr>
          <w:rFonts w:ascii="Arial" w:cs="Arial" w:eastAsia="Arial" w:hAnsi="Arial"/>
          <w:color w:val="14181E"/>
          <w:sz w:val="20"/>
          <w:szCs w:val="20"/>
        </w:rPr>
        <w:t xml:space="preserve"> for guests and hosts. The app shares its backend, accounts, listings and bookings with the website, so a booking made in the app appears in the host's web portal and in the admin panel — several scenarios below deliberately cross from app to web to prove that.</w:t>
      </w:r>
    </w:p>
    <w:p>
      <w:pPr>
        <w:pBdr>
          <w:left w:val="single" w:color="0F766E" w:sz="18" w:space="10"/>
        </w:pBdr>
        <w:shd w:fill="E8F1F0" w:color="auto" w:val="clear"/>
        <w:spacing w:after="200" w:before="100" w:line="276"/>
        <w:ind w:left="170" w:right="170"/>
      </w:pPr>
      <w:r>
        <w:rPr>
          <w:rFonts w:ascii="Arial" w:cs="Arial" w:eastAsia="Arial" w:hAnsi="Arial"/>
          <w:b/>
          <w:bCs/>
          <w:color w:val="14181E"/>
          <w:sz w:val="20"/>
          <w:szCs w:val="20"/>
        </w:rPr>
        <w:t xml:space="preserve">In scope:</w:t>
      </w:r>
      <w:r>
        <w:rPr>
          <w:rFonts w:ascii="Arial" w:cs="Arial" w:eastAsia="Arial" w:hAnsi="Arial"/>
          <w:color w:val="14181E"/>
          <w:sz w:val="20"/>
          <w:szCs w:val="20"/>
        </w:rPr>
        <w:t xml:space="preserve"> every screen in build 28 — guest onboarding, sign-in, explore and search, listing, booking and payment, negotiation, bookings and cancellation, profile and KYC, saved, messages, notifications, referrals, support chat; host dashboard, bookings, the five-step listing wizard, calendar, earnings, statements, payouts, settlements, offers, negotiations, performance, boost, tickets, notifications, profile. </w:t>
      </w:r>
      <w:r>
        <w:rPr>
          <w:rFonts w:ascii="Arial" w:cs="Arial" w:eastAsia="Arial" w:hAnsi="Arial"/>
          <w:b/>
          <w:bCs/>
          <w:color w:val="14181E"/>
          <w:sz w:val="20"/>
          <w:szCs w:val="20"/>
        </w:rPr>
        <w:t xml:space="preserve">Out of scope:</w:t>
      </w:r>
      <w:r>
        <w:rPr>
          <w:rFonts w:ascii="Arial" w:cs="Arial" w:eastAsia="Arial" w:hAnsi="Arial"/>
          <w:color w:val="14181E"/>
          <w:sz w:val="20"/>
          <w:szCs w:val="20"/>
        </w:rPr>
        <w:t xml:space="preserve"> iOS (separate SOW), live payments (Razorpay test mode), bank transfers (RazorpayX pending), SMS OTP (email only).</w:t>
      </w:r>
    </w:p>
    <w:p>
      <w:pPr>
        <w:pStyle w:val="Heading1"/>
        <w:spacing w:after="160" w:before="420"/>
      </w:pPr>
      <w:r>
        <w:rPr>
          <w:rFonts w:ascii="Arial" w:cs="Arial" w:eastAsia="Arial" w:hAnsi="Arial"/>
          <w:b/>
          <w:bCs/>
          <w:color w:val="14181E"/>
          <w:sz w:val="30"/>
          <w:szCs w:val="30"/>
        </w:rPr>
        <w:t xml:space="preserve">2. Environment, devices and accounts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none" w:color="auto" w:sz="0"/>
              <w:left w:val="none" w:color="auto" w:sz="0"/>
              <w:bottom w:val="single" w:color="B8C1CA" w:sz="8"/>
              <w:right w:val="none" w:color="auto" w:sz="0"/>
            </w:tcBorders>
            <w:shd w:fill="F1F3F5" w:color="auto" w:val="clear"/>
            <w:tcMar>
              <w:top w:type="dxa" w:w="80"/>
              <w:left w:type="dxa" w:w="90"/>
              <w:bottom w:type="dxa" w:w="80"/>
              <w:right w:type="dxa" w:w="90"/>
            </w:tcMar>
          </w:tcPr>
          <w:p>
            <w:r>
              <w:rPr>
                <w:rFonts w:ascii="Arial" w:cs="Arial" w:eastAsia="Arial" w:hAnsi="Arial"/>
                <w:b/>
                <w:bCs/>
                <w:color w:val="8A939E"/>
                <w:spacing w:val="20"/>
                <w:sz w:val="15"/>
                <w:szCs w:val="15"/>
              </w:rPr>
              <w:t xml:space="preserve">ITEM</w:t>
            </w:r>
          </w:p>
        </w:tc>
        <w:tc>
          <w:tcPr>
            <w:tcW w:type="dxa" w:w="6626"/>
            <w:tcBorders>
              <w:top w:val="none" w:color="auto" w:sz="0"/>
              <w:left w:val="none" w:color="auto" w:sz="0"/>
              <w:bottom w:val="single" w:color="B8C1CA" w:sz="8"/>
              <w:right w:val="none" w:color="auto" w:sz="0"/>
            </w:tcBorders>
            <w:shd w:fill="F1F3F5" w:color="auto" w:val="clear"/>
            <w:tcMar>
              <w:top w:type="dxa" w:w="80"/>
              <w:left w:type="dxa" w:w="90"/>
              <w:bottom w:type="dxa" w:w="80"/>
              <w:right w:type="dxa" w:w="90"/>
            </w:tcMar>
          </w:tcPr>
          <w:p>
            <w:r>
              <w:rPr>
                <w:rFonts w:ascii="Arial" w:cs="Arial" w:eastAsia="Arial" w:hAnsi="Arial"/>
                <w:b/>
                <w:bCs/>
                <w:color w:val="8A939E"/>
                <w:spacing w:val="20"/>
                <w:sz w:val="15"/>
                <w:szCs w:val="15"/>
              </w:rPr>
              <w:t xml:space="preserve">VALUE</w:t>
            </w:r>
          </w:p>
        </w:tc>
      </w:tr>
      <w:tr>
        <w:trPr>
          <w:cantSplit/>
        </w:trPr>
        <w:tc>
          <w:tcPr>
            <w:tcW w:type="dxa" w:w="24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b/>
                <w:bCs/>
                <w:color w:val="14181E"/>
                <w:sz w:val="17"/>
                <w:szCs w:val="17"/>
              </w:rPr>
              <w:t xml:space="preserve">Build</w:t>
            </w:r>
          </w:p>
        </w:tc>
        <w:tc>
          <w:tcPr>
            <w:tcW w:type="dxa" w:w="6626"/>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b w:val="false"/>
                <w:bCs w:val="false"/>
                <w:color w:val="14181E"/>
                <w:sz w:val="17"/>
                <w:szCs w:val="17"/>
              </w:rPr>
              <w:t xml:space="preserve">aajoo-homes-1.0.0-build28-release.apk — Settings shows 'Version 1.0.0 (build 28)'. Uninstall older builds first; a newer build replaces a lower one in place.</w:t>
            </w:r>
          </w:p>
        </w:tc>
      </w:tr>
      <w:tr>
        <w:trPr>
          <w:cantSplit/>
        </w:trPr>
        <w:tc>
          <w:tcPr>
            <w:tcW w:type="dxa" w:w="24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b/>
                <w:bCs/>
                <w:color w:val="14181E"/>
                <w:sz w:val="17"/>
                <w:szCs w:val="17"/>
              </w:rPr>
              <w:t xml:space="preserve">Install</w:t>
            </w:r>
          </w:p>
        </w:tc>
        <w:tc>
          <w:tcPr>
            <w:tcW w:type="dxa" w:w="6626"/>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b w:val="false"/>
                <w:bCs w:val="false"/>
                <w:color w:val="14181E"/>
                <w:sz w:val="17"/>
                <w:szCs w:val="17"/>
              </w:rPr>
              <w:t xml:space="preserve">Copy the APK to the phone, open it, allow 'Install unknown apps' for the file manager/browser when prompted. Grant Location (for nearby stays) and Notifications (for booking alerts) when asked.</w:t>
            </w:r>
          </w:p>
        </w:tc>
      </w:tr>
      <w:tr>
        <w:trPr>
          <w:cantSplit/>
        </w:trPr>
        <w:tc>
          <w:tcPr>
            <w:tcW w:type="dxa" w:w="24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b/>
                <w:bCs/>
                <w:color w:val="14181E"/>
                <w:sz w:val="17"/>
                <w:szCs w:val="17"/>
              </w:rPr>
              <w:t xml:space="preserve">Devices</w:t>
            </w:r>
          </w:p>
        </w:tc>
        <w:tc>
          <w:tcPr>
            <w:tcW w:type="dxa" w:w="6626"/>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b w:val="false"/>
                <w:bCs w:val="false"/>
                <w:color w:val="14181E"/>
                <w:sz w:val="17"/>
                <w:szCs w:val="17"/>
              </w:rPr>
              <w:t xml:space="preserve">At least one phone on Android 10–14 and one on Android 8/9; a tablet if available (the guest side has tablet layouts). Note make, model and Android version on every defect.</w:t>
            </w:r>
          </w:p>
        </w:tc>
      </w:tr>
      <w:tr>
        <w:trPr>
          <w:cantSplit/>
        </w:trPr>
        <w:tc>
          <w:tcPr>
            <w:tcW w:type="dxa" w:w="24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b/>
                <w:bCs/>
                <w:color w:val="14181E"/>
                <w:sz w:val="17"/>
                <w:szCs w:val="17"/>
              </w:rPr>
              <w:t xml:space="preserve">Guest account</w:t>
            </w:r>
          </w:p>
        </w:tc>
        <w:tc>
          <w:tcPr>
            <w:tcW w:type="dxa" w:w="6626"/>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b w:val="false"/>
                <w:bCs w:val="false"/>
                <w:color w:val="14181E"/>
                <w:sz w:val="17"/>
                <w:szCs w:val="17"/>
              </w:rPr>
              <w:t xml:space="preserve">aajoo.renter1@mailinator.com / Renter@12345 (also usable for new sign-ups: any @mailinator.com address; OTPs arrive by email)</w:t>
            </w:r>
          </w:p>
        </w:tc>
      </w:tr>
      <w:tr>
        <w:trPr>
          <w:cantSplit/>
        </w:trPr>
        <w:tc>
          <w:tcPr>
            <w:tcW w:type="dxa" w:w="24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b/>
                <w:bCs/>
                <w:color w:val="14181E"/>
                <w:sz w:val="17"/>
                <w:szCs w:val="17"/>
              </w:rPr>
              <w:t xml:space="preserve">Host account</w:t>
            </w:r>
          </w:p>
        </w:tc>
        <w:tc>
          <w:tcPr>
            <w:tcW w:type="dxa" w:w="6626"/>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b w:val="false"/>
                <w:bCs w:val="false"/>
                <w:color w:val="14181E"/>
                <w:sz w:val="17"/>
                <w:szCs w:val="17"/>
              </w:rPr>
              <w:t xml:space="preserve">aajoo.host1@mailinator.com / Host@12345</w:t>
            </w:r>
          </w:p>
        </w:tc>
      </w:tr>
      <w:tr>
        <w:trPr>
          <w:cantSplit/>
        </w:trPr>
        <w:tc>
          <w:tcPr>
            <w:tcW w:type="dxa" w:w="24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b/>
                <w:bCs/>
                <w:color w:val="14181E"/>
                <w:sz w:val="17"/>
                <w:szCs w:val="17"/>
              </w:rPr>
              <w:t xml:space="preserve">Support chat test numbers</w:t>
            </w:r>
          </w:p>
        </w:tc>
        <w:tc>
          <w:tcPr>
            <w:tcW w:type="dxa" w:w="6626"/>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b w:val="false"/>
                <w:bCs w:val="false"/>
                <w:color w:val="14181E"/>
                <w:sz w:val="17"/>
                <w:szCs w:val="17"/>
              </w:rPr>
              <w:t xml:space="preserve">Host 9611577338 (user 100), guest as noted in the shared sheet — used by the BotPenguin OTP path when signed out</w:t>
            </w:r>
          </w:p>
        </w:tc>
      </w:tr>
      <w:tr>
        <w:trPr>
          <w:cantSplit/>
        </w:trPr>
        <w:tc>
          <w:tcPr>
            <w:tcW w:type="dxa" w:w="24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b/>
                <w:bCs/>
                <w:color w:val="14181E"/>
                <w:sz w:val="17"/>
                <w:szCs w:val="17"/>
              </w:rPr>
              <w:t xml:space="preserve">Payments</w:t>
            </w:r>
          </w:p>
        </w:tc>
        <w:tc>
          <w:tcPr>
            <w:tcW w:type="dxa" w:w="6626"/>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b w:val="false"/>
                <w:bCs w:val="false"/>
                <w:color w:val="14181E"/>
                <w:sz w:val="17"/>
                <w:szCs w:val="17"/>
              </w:rPr>
              <w:t xml:space="preserve">Razorpay TEST mode inside the app: card 4111 1111 1111 1111, any future expiry, any CVV; UPI success@razorpay.</w:t>
            </w:r>
          </w:p>
        </w:tc>
      </w:tr>
      <w:tr>
        <w:trPr>
          <w:cantSplit/>
        </w:trPr>
        <w:tc>
          <w:tcPr>
            <w:tcW w:type="dxa" w:w="24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b/>
                <w:bCs/>
                <w:color w:val="14181E"/>
                <w:sz w:val="17"/>
                <w:szCs w:val="17"/>
              </w:rPr>
              <w:t xml:space="preserve">Web cross-checks</w:t>
            </w:r>
          </w:p>
        </w:tc>
        <w:tc>
          <w:tcPr>
            <w:tcW w:type="dxa" w:w="6626"/>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b w:val="false"/>
                <w:bCs w:val="false"/>
                <w:color w:val="14181E"/>
                <w:sz w:val="17"/>
                <w:szCs w:val="17"/>
              </w:rPr>
              <w:t xml:space="preserve">https://www.aajoohomes.com with the same accounts — host portal and admin panel confirm what the app did.</w:t>
            </w:r>
          </w:p>
        </w:tc>
      </w:tr>
    </w:tbl>
    <w:p>
      <w:pPr>
        <w:pStyle w:val="Heading1"/>
        <w:spacing w:after="160" w:before="420"/>
      </w:pPr>
      <w:r>
        <w:rPr>
          <w:rFonts w:ascii="Arial" w:cs="Arial" w:eastAsia="Arial" w:hAnsi="Arial"/>
          <w:b/>
          <w:bCs/>
          <w:color w:val="14181E"/>
          <w:sz w:val="30"/>
          <w:szCs w:val="30"/>
        </w:rPr>
        <w:t xml:space="preserve">3. How to run this UAT</w:t>
      </w:r>
    </w:p>
    <w:p>
      <w:pPr>
        <w:pStyle w:val="ListParagraph"/>
        <w:numPr>
          <w:ilvl w:val="0"/>
          <w:numId w:val="2"/>
        </w:numPr>
        <w:spacing w:after="90" w:line="276"/>
      </w:pPr>
      <w:r>
        <w:rPr>
          <w:rFonts w:ascii="Arial" w:cs="Arial" w:eastAsia="Arial" w:hAnsi="Arial"/>
          <w:color w:val="14181E"/>
          <w:sz w:val="20"/>
          <w:szCs w:val="20"/>
        </w:rPr>
        <w:t xml:space="preserve">Install build 28 on each device; confirm the version in Settings before starting.</w:t>
      </w:r>
    </w:p>
    <w:p>
      <w:pPr>
        <w:pStyle w:val="ListParagraph"/>
        <w:numPr>
          <w:ilvl w:val="0"/>
          <w:numId w:val="2"/>
        </w:numPr>
        <w:spacing w:after="90" w:line="276"/>
      </w:pPr>
      <w:r>
        <w:rPr>
          <w:rFonts w:ascii="Arial" w:cs="Arial" w:eastAsia="Arial" w:hAnsi="Arial"/>
          <w:color w:val="14181E"/>
          <w:sz w:val="20"/>
          <w:szCs w:val="20"/>
        </w:rPr>
        <w:t xml:space="preserve">Run the modules in order; note </w:t>
      </w:r>
      <w:r>
        <w:rPr>
          <w:rFonts w:ascii="Arial" w:cs="Arial" w:eastAsia="Arial" w:hAnsi="Arial"/>
          <w:b/>
          <w:bCs/>
          <w:color w:val="14181E"/>
          <w:sz w:val="20"/>
          <w:szCs w:val="20"/>
        </w:rPr>
        <w:t xml:space="preserve">Pass / Fail / Blocked / N/A</w:t>
      </w:r>
      <w:r>
        <w:rPr>
          <w:rFonts w:ascii="Arial" w:cs="Arial" w:eastAsia="Arial" w:hAnsi="Arial"/>
          <w:color w:val="14181E"/>
          <w:sz w:val="20"/>
          <w:szCs w:val="20"/>
        </w:rPr>
        <w:t xml:space="preserve"> per row.</w:t>
      </w:r>
    </w:p>
    <w:p>
      <w:pPr>
        <w:pStyle w:val="ListParagraph"/>
        <w:numPr>
          <w:ilvl w:val="0"/>
          <w:numId w:val="2"/>
        </w:numPr>
        <w:spacing w:after="90" w:line="276"/>
      </w:pPr>
      <w:r>
        <w:rPr>
          <w:rFonts w:ascii="Arial" w:cs="Arial" w:eastAsia="Arial" w:hAnsi="Arial"/>
          <w:color w:val="14181E"/>
          <w:sz w:val="20"/>
          <w:szCs w:val="20"/>
        </w:rPr>
        <w:t xml:space="preserve">For a Fail record: test ID, device and Android version, account, steps, actual vs expected, a screen recording where the fault is motion (keyboard, scrolling, focus).</w:t>
      </w:r>
    </w:p>
    <w:p>
      <w:pPr>
        <w:pStyle w:val="ListParagraph"/>
        <w:numPr>
          <w:ilvl w:val="0"/>
          <w:numId w:val="2"/>
        </w:numPr>
        <w:spacing w:after="90" w:line="276"/>
      </w:pPr>
      <w:r>
        <w:rPr>
          <w:rFonts w:ascii="Arial" w:cs="Arial" w:eastAsia="Arial" w:hAnsi="Arial"/>
          <w:color w:val="14181E"/>
          <w:sz w:val="20"/>
          <w:szCs w:val="20"/>
        </w:rPr>
        <w:t xml:space="preserve">Severity as on the web: Critical (blocks sign-in, booking, payment, listing submission or loses data), High, Medium, Low.</w:t>
      </w:r>
    </w:p>
    <w:p>
      <w:pPr>
        <w:pStyle w:val="ListParagraph"/>
        <w:numPr>
          <w:ilvl w:val="0"/>
          <w:numId w:val="2"/>
        </w:numPr>
        <w:spacing w:after="90" w:line="276"/>
      </w:pPr>
      <w:r>
        <w:rPr>
          <w:rFonts w:ascii="Arial" w:cs="Arial" w:eastAsia="Arial" w:hAnsi="Arial"/>
          <w:color w:val="14181E"/>
          <w:sz w:val="20"/>
          <w:szCs w:val="20"/>
        </w:rPr>
        <w:t xml:space="preserve">Sign off a module when all Critical and High cases pass on both device classes.</w:t>
      </w:r>
    </w:p>
    <w:p>
      <w:pPr>
        <w:pStyle w:val="Heading1"/>
        <w:spacing w:after="160" w:before="420"/>
      </w:pPr>
      <w:r>
        <w:rPr>
          <w:rFonts w:ascii="Arial" w:cs="Arial" w:eastAsia="Arial" w:hAnsi="Arial"/>
          <w:b/>
          <w:bCs/>
          <w:color w:val="14181E"/>
          <w:sz w:val="30"/>
          <w:szCs w:val="30"/>
        </w:rPr>
        <w:t xml:space="preserve">4. Install, onboarding and sign-in (A-ONB)</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3450"/>
        <w:gridCol w:w="2976"/>
        <w:gridCol w:w="500"/>
        <w:gridCol w:w="600"/>
        <w:gridCol w:w="700"/>
      </w:tblGrid>
      <w:tr>
        <w:trPr>
          <w:tblHeader/>
        </w:trPr>
        <w:tc>
          <w:tcPr>
            <w:tcW w:type="dxa" w:w="800"/>
            <w:tcBorders>
              <w:top w:val="none" w:color="auto" w:sz="0"/>
              <w:left w:val="none" w:color="auto" w:sz="0"/>
              <w:bottom w:val="single" w:color="B8C1CA" w:sz="8"/>
              <w:right w:val="none" w:color="auto" w:sz="0"/>
            </w:tcBorders>
            <w:shd w:fill="F1F3F5" w:color="auto" w:val="clear"/>
            <w:tcMar>
              <w:top w:type="dxa" w:w="80"/>
              <w:left w:type="dxa" w:w="90"/>
              <w:bottom w:type="dxa" w:w="80"/>
              <w:right w:type="dxa" w:w="90"/>
            </w:tcMar>
          </w:tcPr>
          <w:p>
            <w:r>
              <w:rPr>
                <w:rFonts w:ascii="Arial" w:cs="Arial" w:eastAsia="Arial" w:hAnsi="Arial"/>
                <w:b/>
                <w:bCs/>
                <w:color w:val="8A939E"/>
                <w:spacing w:val="20"/>
                <w:sz w:val="15"/>
                <w:szCs w:val="15"/>
              </w:rPr>
              <w:t xml:space="preserve">ID</w:t>
            </w:r>
          </w:p>
        </w:tc>
        <w:tc>
          <w:tcPr>
            <w:tcW w:type="dxa" w:w="3450"/>
            <w:tcBorders>
              <w:top w:val="none" w:color="auto" w:sz="0"/>
              <w:left w:val="none" w:color="auto" w:sz="0"/>
              <w:bottom w:val="single" w:color="B8C1CA" w:sz="8"/>
              <w:right w:val="none" w:color="auto" w:sz="0"/>
            </w:tcBorders>
            <w:shd w:fill="F1F3F5" w:color="auto" w:val="clear"/>
            <w:tcMar>
              <w:top w:type="dxa" w:w="80"/>
              <w:left w:type="dxa" w:w="90"/>
              <w:bottom w:type="dxa" w:w="80"/>
              <w:right w:type="dxa" w:w="90"/>
            </w:tcMar>
          </w:tcPr>
          <w:p>
            <w:r>
              <w:rPr>
                <w:rFonts w:ascii="Arial" w:cs="Arial" w:eastAsia="Arial" w:hAnsi="Arial"/>
                <w:b/>
                <w:bCs/>
                <w:color w:val="8A939E"/>
                <w:spacing w:val="20"/>
                <w:sz w:val="15"/>
                <w:szCs w:val="15"/>
              </w:rPr>
              <w:t xml:space="preserve">SCENARIO AND STEPS</w:t>
            </w:r>
          </w:p>
        </w:tc>
        <w:tc>
          <w:tcPr>
            <w:tcW w:type="dxa" w:w="2976"/>
            <w:tcBorders>
              <w:top w:val="none" w:color="auto" w:sz="0"/>
              <w:left w:val="none" w:color="auto" w:sz="0"/>
              <w:bottom w:val="single" w:color="B8C1CA" w:sz="8"/>
              <w:right w:val="none" w:color="auto" w:sz="0"/>
            </w:tcBorders>
            <w:shd w:fill="F1F3F5" w:color="auto" w:val="clear"/>
            <w:tcMar>
              <w:top w:type="dxa" w:w="80"/>
              <w:left w:type="dxa" w:w="90"/>
              <w:bottom w:type="dxa" w:w="80"/>
              <w:right w:type="dxa" w:w="90"/>
            </w:tcMar>
          </w:tcPr>
          <w:p>
            <w:r>
              <w:rPr>
                <w:rFonts w:ascii="Arial" w:cs="Arial" w:eastAsia="Arial" w:hAnsi="Arial"/>
                <w:b/>
                <w:bCs/>
                <w:color w:val="8A939E"/>
                <w:spacing w:val="20"/>
                <w:sz w:val="15"/>
                <w:szCs w:val="15"/>
              </w:rPr>
              <w:t xml:space="preserve">EXPECTED RESULT</w:t>
            </w:r>
          </w:p>
        </w:tc>
        <w:tc>
          <w:tcPr>
            <w:tcW w:type="dxa" w:w="500"/>
            <w:tcBorders>
              <w:top w:val="none" w:color="auto" w:sz="0"/>
              <w:left w:val="none" w:color="auto" w:sz="0"/>
              <w:bottom w:val="single" w:color="B8C1CA" w:sz="8"/>
              <w:right w:val="none" w:color="auto" w:sz="0"/>
            </w:tcBorders>
            <w:shd w:fill="F1F3F5" w:color="auto" w:val="clear"/>
            <w:tcMar>
              <w:top w:type="dxa" w:w="80"/>
              <w:left w:type="dxa" w:w="90"/>
              <w:bottom w:type="dxa" w:w="80"/>
              <w:right w:type="dxa" w:w="90"/>
            </w:tcMar>
          </w:tcPr>
          <w:p>
            <w:r>
              <w:rPr>
                <w:rFonts w:ascii="Arial" w:cs="Arial" w:eastAsia="Arial" w:hAnsi="Arial"/>
                <w:b/>
                <w:bCs/>
                <w:color w:val="8A939E"/>
                <w:spacing w:val="20"/>
                <w:sz w:val="15"/>
                <w:szCs w:val="15"/>
              </w:rPr>
              <w:t xml:space="preserve">PRI</w:t>
            </w:r>
          </w:p>
        </w:tc>
        <w:tc>
          <w:tcPr>
            <w:tcW w:type="dxa" w:w="600"/>
            <w:tcBorders>
              <w:top w:val="none" w:color="auto" w:sz="0"/>
              <w:left w:val="none" w:color="auto" w:sz="0"/>
              <w:bottom w:val="single" w:color="B8C1CA" w:sz="8"/>
              <w:right w:val="none" w:color="auto" w:sz="0"/>
            </w:tcBorders>
            <w:shd w:fill="F1F3F5" w:color="auto" w:val="clear"/>
            <w:tcMar>
              <w:top w:type="dxa" w:w="80"/>
              <w:left w:type="dxa" w:w="90"/>
              <w:bottom w:type="dxa" w:w="80"/>
              <w:right w:type="dxa" w:w="90"/>
            </w:tcMar>
          </w:tcPr>
          <w:p>
            <w:r>
              <w:rPr>
                <w:rFonts w:ascii="Arial" w:cs="Arial" w:eastAsia="Arial" w:hAnsi="Arial"/>
                <w:b/>
                <w:bCs/>
                <w:color w:val="8A939E"/>
                <w:spacing w:val="20"/>
                <w:sz w:val="15"/>
                <w:szCs w:val="15"/>
              </w:rPr>
              <w:t xml:space="preserve">RESULT</w:t>
            </w:r>
          </w:p>
        </w:tc>
        <w:tc>
          <w:tcPr>
            <w:tcW w:type="dxa" w:w="700"/>
            <w:tcBorders>
              <w:top w:val="none" w:color="auto" w:sz="0"/>
              <w:left w:val="none" w:color="auto" w:sz="0"/>
              <w:bottom w:val="single" w:color="B8C1CA" w:sz="8"/>
              <w:right w:val="none" w:color="auto" w:sz="0"/>
            </w:tcBorders>
            <w:shd w:fill="F1F3F5" w:color="auto" w:val="clear"/>
            <w:tcMar>
              <w:top w:type="dxa" w:w="80"/>
              <w:left w:type="dxa" w:w="90"/>
              <w:bottom w:type="dxa" w:w="80"/>
              <w:right w:type="dxa" w:w="90"/>
            </w:tcMar>
          </w:tcPr>
          <w:p>
            <w:r>
              <w:rPr>
                <w:rFonts w:ascii="Arial" w:cs="Arial" w:eastAsia="Arial" w:hAnsi="Arial"/>
                <w:b/>
                <w:bCs/>
                <w:color w:val="8A939E"/>
                <w:spacing w:val="20"/>
                <w:sz w:val="15"/>
                <w:szCs w:val="15"/>
              </w:rPr>
              <w:t xml:space="preserve">REMARKS</w:t>
            </w:r>
          </w:p>
        </w:tc>
      </w:tr>
      <w:tr>
        <w:trPr>
          <w:cantSplit/>
        </w:trPr>
        <w:tc>
          <w:tcPr>
            <w:tcW w:type="dxa" w:w="8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color w:val="14181E"/>
                <w:sz w:val="16"/>
                <w:szCs w:val="16"/>
              </w:rPr>
              <w:t xml:space="preserve">A-ONB-01</w:t>
            </w:r>
          </w:p>
        </w:tc>
        <w:tc>
          <w:tcPr>
            <w:tcW w:type="dxa" w:w="345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b w:val="false"/>
                <w:bCs w:val="false"/>
                <w:color w:val="14181E"/>
                <w:sz w:val="16"/>
                <w:szCs w:val="16"/>
              </w:rPr>
              <w:t xml:space="preserve">Fresh install; open the app on a phone with Play Services, and on one without Google services or with them disabled.</w:t>
            </w:r>
          </w:p>
        </w:tc>
        <w:tc>
          <w:tcPr>
            <w:tcW w:type="dxa" w:w="2976"/>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b w:val="false"/>
                <w:bCs w:val="false"/>
                <w:color w:val="14181E"/>
                <w:sz w:val="16"/>
                <w:szCs w:val="16"/>
              </w:rPr>
              <w:t xml:space="preserve">The splash and Getting Started screens appear on both; the app does not crash or show a red error when Firebase is unavailable.</w:t>
            </w:r>
          </w:p>
        </w:tc>
        <w:tc>
          <w:tcPr>
            <w:tcW w:type="dxa" w:w="5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b w:val="false"/>
                <w:bCs w:val="false"/>
                <w:color w:val="14181E"/>
                <w:sz w:val="16"/>
                <w:szCs w:val="16"/>
              </w:rPr>
              <w:t xml:space="preserve">C</w:t>
            </w:r>
          </w:p>
        </w:tc>
        <w:tc>
          <w:tcPr>
            <w:tcW w:type="dxa" w:w="6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p>
        </w:tc>
        <w:tc>
          <w:tcPr>
            <w:tcW w:type="dxa" w:w="7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p>
        </w:tc>
      </w:tr>
      <w:tr>
        <w:trPr>
          <w:cantSplit/>
        </w:trPr>
        <w:tc>
          <w:tcPr>
            <w:tcW w:type="dxa" w:w="8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color w:val="14181E"/>
                <w:sz w:val="16"/>
                <w:szCs w:val="16"/>
              </w:rPr>
              <w:t xml:space="preserve">A-ONB-02</w:t>
            </w:r>
          </w:p>
        </w:tc>
        <w:tc>
          <w:tcPr>
            <w:tcW w:type="dxa" w:w="345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b w:val="false"/>
                <w:bCs w:val="false"/>
                <w:color w:val="14181E"/>
                <w:sz w:val="16"/>
                <w:szCs w:val="16"/>
              </w:rPr>
              <w:t xml:space="preserve">Getting Started → Explore stays; → Become a host.</w:t>
            </w:r>
          </w:p>
        </w:tc>
        <w:tc>
          <w:tcPr>
            <w:tcW w:type="dxa" w:w="2976"/>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b w:val="false"/>
                <w:bCs w:val="false"/>
                <w:color w:val="14181E"/>
                <w:sz w:val="16"/>
                <w:szCs w:val="16"/>
              </w:rPr>
              <w:t xml:space="preserve">Each path lands on the right shell (guest tabs / host tabs).</w:t>
            </w:r>
          </w:p>
        </w:tc>
        <w:tc>
          <w:tcPr>
            <w:tcW w:type="dxa" w:w="5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b w:val="false"/>
                <w:bCs w:val="false"/>
                <w:color w:val="14181E"/>
                <w:sz w:val="16"/>
                <w:szCs w:val="16"/>
              </w:rPr>
              <w:t xml:space="preserve">H</w:t>
            </w:r>
          </w:p>
        </w:tc>
        <w:tc>
          <w:tcPr>
            <w:tcW w:type="dxa" w:w="6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p>
        </w:tc>
        <w:tc>
          <w:tcPr>
            <w:tcW w:type="dxa" w:w="7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p>
        </w:tc>
      </w:tr>
      <w:tr>
        <w:trPr>
          <w:cantSplit/>
        </w:trPr>
        <w:tc>
          <w:tcPr>
            <w:tcW w:type="dxa" w:w="8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color w:val="14181E"/>
                <w:sz w:val="16"/>
                <w:szCs w:val="16"/>
              </w:rPr>
              <w:t xml:space="preserve">A-ONB-03</w:t>
            </w:r>
          </w:p>
        </w:tc>
        <w:tc>
          <w:tcPr>
            <w:tcW w:type="dxa" w:w="345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b w:val="false"/>
                <w:bCs w:val="false"/>
                <w:color w:val="14181E"/>
                <w:sz w:val="16"/>
                <w:szCs w:val="16"/>
              </w:rPr>
              <w:t xml:space="preserve">Sign up with a new mailinator address containing '+'; enter the emailed OTP; set a password.</w:t>
            </w:r>
          </w:p>
        </w:tc>
        <w:tc>
          <w:tcPr>
            <w:tcW w:type="dxa" w:w="2976"/>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b w:val="false"/>
                <w:bCs w:val="false"/>
                <w:color w:val="14181E"/>
                <w:sz w:val="16"/>
                <w:szCs w:val="16"/>
              </w:rPr>
              <w:t xml:space="preserve">Accepted; OTP screen's keypad does not cover the input; account created and signed in.</w:t>
            </w:r>
          </w:p>
        </w:tc>
        <w:tc>
          <w:tcPr>
            <w:tcW w:type="dxa" w:w="5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b w:val="false"/>
                <w:bCs w:val="false"/>
                <w:color w:val="14181E"/>
                <w:sz w:val="16"/>
                <w:szCs w:val="16"/>
              </w:rPr>
              <w:t xml:space="preserve">C</w:t>
            </w:r>
          </w:p>
        </w:tc>
        <w:tc>
          <w:tcPr>
            <w:tcW w:type="dxa" w:w="6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p>
        </w:tc>
        <w:tc>
          <w:tcPr>
            <w:tcW w:type="dxa" w:w="7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p>
        </w:tc>
      </w:tr>
      <w:tr>
        <w:trPr>
          <w:cantSplit/>
        </w:trPr>
        <w:tc>
          <w:tcPr>
            <w:tcW w:type="dxa" w:w="8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color w:val="14181E"/>
                <w:sz w:val="16"/>
                <w:szCs w:val="16"/>
              </w:rPr>
              <w:t xml:space="preserve">A-ONB-04</w:t>
            </w:r>
          </w:p>
        </w:tc>
        <w:tc>
          <w:tcPr>
            <w:tcW w:type="dxa" w:w="345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b w:val="false"/>
                <w:bCs w:val="false"/>
                <w:color w:val="14181E"/>
                <w:sz w:val="16"/>
                <w:szCs w:val="16"/>
              </w:rPr>
              <w:t xml:space="preserve">Sign in with email/password; wrong password; Forgot password; Continue with Google.</w:t>
            </w:r>
          </w:p>
        </w:tc>
        <w:tc>
          <w:tcPr>
            <w:tcW w:type="dxa" w:w="2976"/>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b w:val="false"/>
                <w:bCs w:val="false"/>
                <w:color w:val="14181E"/>
                <w:sz w:val="16"/>
                <w:szCs w:val="16"/>
              </w:rPr>
              <w:t xml:space="preserve">Clear messages; reset works; Google sign-in creates/uses the account.</w:t>
            </w:r>
          </w:p>
        </w:tc>
        <w:tc>
          <w:tcPr>
            <w:tcW w:type="dxa" w:w="5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b w:val="false"/>
                <w:bCs w:val="false"/>
                <w:color w:val="14181E"/>
                <w:sz w:val="16"/>
                <w:szCs w:val="16"/>
              </w:rPr>
              <w:t xml:space="preserve">C</w:t>
            </w:r>
          </w:p>
        </w:tc>
        <w:tc>
          <w:tcPr>
            <w:tcW w:type="dxa" w:w="6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p>
        </w:tc>
        <w:tc>
          <w:tcPr>
            <w:tcW w:type="dxa" w:w="7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p>
        </w:tc>
      </w:tr>
      <w:tr>
        <w:trPr>
          <w:cantSplit/>
        </w:trPr>
        <w:tc>
          <w:tcPr>
            <w:tcW w:type="dxa" w:w="8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color w:val="14181E"/>
                <w:sz w:val="16"/>
                <w:szCs w:val="16"/>
              </w:rPr>
              <w:t xml:space="preserve">A-ONB-05</w:t>
            </w:r>
          </w:p>
        </w:tc>
        <w:tc>
          <w:tcPr>
            <w:tcW w:type="dxa" w:w="345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b w:val="false"/>
                <w:bCs w:val="false"/>
                <w:color w:val="14181E"/>
                <w:sz w:val="16"/>
                <w:szCs w:val="16"/>
              </w:rPr>
              <w:t xml:space="preserve">On the login screen open the keypad in portrait and landscape.</w:t>
            </w:r>
          </w:p>
        </w:tc>
        <w:tc>
          <w:tcPr>
            <w:tcW w:type="dxa" w:w="2976"/>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b w:val="false"/>
                <w:bCs w:val="false"/>
                <w:color w:val="14181E"/>
                <w:sz w:val="16"/>
                <w:szCs w:val="16"/>
              </w:rPr>
              <w:t xml:space="preserve">The card sits on the keypad with no white band; fields stay reachable.</w:t>
            </w:r>
          </w:p>
        </w:tc>
        <w:tc>
          <w:tcPr>
            <w:tcW w:type="dxa" w:w="5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b w:val="false"/>
                <w:bCs w:val="false"/>
                <w:color w:val="14181E"/>
                <w:sz w:val="16"/>
                <w:szCs w:val="16"/>
              </w:rPr>
              <w:t xml:space="preserve">M</w:t>
            </w:r>
          </w:p>
        </w:tc>
        <w:tc>
          <w:tcPr>
            <w:tcW w:type="dxa" w:w="6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p>
        </w:tc>
        <w:tc>
          <w:tcPr>
            <w:tcW w:type="dxa" w:w="7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p>
        </w:tc>
      </w:tr>
      <w:tr>
        <w:trPr>
          <w:cantSplit/>
        </w:trPr>
        <w:tc>
          <w:tcPr>
            <w:tcW w:type="dxa" w:w="8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color w:val="14181E"/>
                <w:sz w:val="16"/>
                <w:szCs w:val="16"/>
              </w:rPr>
              <w:t xml:space="preserve">A-ONB-06</w:t>
            </w:r>
          </w:p>
        </w:tc>
        <w:tc>
          <w:tcPr>
            <w:tcW w:type="dxa" w:w="345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b w:val="false"/>
                <w:bCs w:val="false"/>
                <w:color w:val="14181E"/>
                <w:sz w:val="16"/>
                <w:szCs w:val="16"/>
              </w:rPr>
              <w:t xml:space="preserve">Sign out; reopen the app.</w:t>
            </w:r>
          </w:p>
        </w:tc>
        <w:tc>
          <w:tcPr>
            <w:tcW w:type="dxa" w:w="2976"/>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b w:val="false"/>
                <w:bCs w:val="false"/>
                <w:color w:val="14181E"/>
                <w:sz w:val="16"/>
                <w:szCs w:val="16"/>
              </w:rPr>
              <w:t xml:space="preserve">Returns to Getting Started / login; no previous user's data is shown.</w:t>
            </w:r>
          </w:p>
        </w:tc>
        <w:tc>
          <w:tcPr>
            <w:tcW w:type="dxa" w:w="5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b w:val="false"/>
                <w:bCs w:val="false"/>
                <w:color w:val="14181E"/>
                <w:sz w:val="16"/>
                <w:szCs w:val="16"/>
              </w:rPr>
              <w:t xml:space="preserve">H</w:t>
            </w:r>
          </w:p>
        </w:tc>
        <w:tc>
          <w:tcPr>
            <w:tcW w:type="dxa" w:w="6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p>
        </w:tc>
        <w:tc>
          <w:tcPr>
            <w:tcW w:type="dxa" w:w="7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p>
        </w:tc>
      </w:tr>
    </w:tbl>
    <w:p>
      <w:pPr>
        <w:pStyle w:val="Heading1"/>
        <w:spacing w:after="160" w:before="420"/>
      </w:pPr>
      <w:r>
        <w:rPr>
          <w:rFonts w:ascii="Arial" w:cs="Arial" w:eastAsia="Arial" w:hAnsi="Arial"/>
          <w:b/>
          <w:bCs/>
          <w:color w:val="14181E"/>
          <w:sz w:val="30"/>
          <w:szCs w:val="30"/>
        </w:rPr>
        <w:t xml:space="preserve">5. Explore, search and listing (A-EXP)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3450"/>
        <w:gridCol w:w="2976"/>
        <w:gridCol w:w="500"/>
        <w:gridCol w:w="600"/>
        <w:gridCol w:w="700"/>
      </w:tblGrid>
      <w:tr>
        <w:trPr>
          <w:tblHeader/>
        </w:trPr>
        <w:tc>
          <w:tcPr>
            <w:tcW w:type="dxa" w:w="800"/>
            <w:tcBorders>
              <w:top w:val="none" w:color="auto" w:sz="0"/>
              <w:left w:val="none" w:color="auto" w:sz="0"/>
              <w:bottom w:val="single" w:color="B8C1CA" w:sz="8"/>
              <w:right w:val="none" w:color="auto" w:sz="0"/>
            </w:tcBorders>
            <w:shd w:fill="F1F3F5" w:color="auto" w:val="clear"/>
            <w:tcMar>
              <w:top w:type="dxa" w:w="80"/>
              <w:left w:type="dxa" w:w="90"/>
              <w:bottom w:type="dxa" w:w="80"/>
              <w:right w:type="dxa" w:w="90"/>
            </w:tcMar>
          </w:tcPr>
          <w:p>
            <w:r>
              <w:rPr>
                <w:rFonts w:ascii="Arial" w:cs="Arial" w:eastAsia="Arial" w:hAnsi="Arial"/>
                <w:b/>
                <w:bCs/>
                <w:color w:val="8A939E"/>
                <w:spacing w:val="20"/>
                <w:sz w:val="15"/>
                <w:szCs w:val="15"/>
              </w:rPr>
              <w:t xml:space="preserve">ID</w:t>
            </w:r>
          </w:p>
        </w:tc>
        <w:tc>
          <w:tcPr>
            <w:tcW w:type="dxa" w:w="3450"/>
            <w:tcBorders>
              <w:top w:val="none" w:color="auto" w:sz="0"/>
              <w:left w:val="none" w:color="auto" w:sz="0"/>
              <w:bottom w:val="single" w:color="B8C1CA" w:sz="8"/>
              <w:right w:val="none" w:color="auto" w:sz="0"/>
            </w:tcBorders>
            <w:shd w:fill="F1F3F5" w:color="auto" w:val="clear"/>
            <w:tcMar>
              <w:top w:type="dxa" w:w="80"/>
              <w:left w:type="dxa" w:w="90"/>
              <w:bottom w:type="dxa" w:w="80"/>
              <w:right w:type="dxa" w:w="90"/>
            </w:tcMar>
          </w:tcPr>
          <w:p>
            <w:r>
              <w:rPr>
                <w:rFonts w:ascii="Arial" w:cs="Arial" w:eastAsia="Arial" w:hAnsi="Arial"/>
                <w:b/>
                <w:bCs/>
                <w:color w:val="8A939E"/>
                <w:spacing w:val="20"/>
                <w:sz w:val="15"/>
                <w:szCs w:val="15"/>
              </w:rPr>
              <w:t xml:space="preserve">SCENARIO AND STEPS</w:t>
            </w:r>
          </w:p>
        </w:tc>
        <w:tc>
          <w:tcPr>
            <w:tcW w:type="dxa" w:w="2976"/>
            <w:tcBorders>
              <w:top w:val="none" w:color="auto" w:sz="0"/>
              <w:left w:val="none" w:color="auto" w:sz="0"/>
              <w:bottom w:val="single" w:color="B8C1CA" w:sz="8"/>
              <w:right w:val="none" w:color="auto" w:sz="0"/>
            </w:tcBorders>
            <w:shd w:fill="F1F3F5" w:color="auto" w:val="clear"/>
            <w:tcMar>
              <w:top w:type="dxa" w:w="80"/>
              <w:left w:type="dxa" w:w="90"/>
              <w:bottom w:type="dxa" w:w="80"/>
              <w:right w:type="dxa" w:w="90"/>
            </w:tcMar>
          </w:tcPr>
          <w:p>
            <w:r>
              <w:rPr>
                <w:rFonts w:ascii="Arial" w:cs="Arial" w:eastAsia="Arial" w:hAnsi="Arial"/>
                <w:b/>
                <w:bCs/>
                <w:color w:val="8A939E"/>
                <w:spacing w:val="20"/>
                <w:sz w:val="15"/>
                <w:szCs w:val="15"/>
              </w:rPr>
              <w:t xml:space="preserve">EXPECTED RESULT</w:t>
            </w:r>
          </w:p>
        </w:tc>
        <w:tc>
          <w:tcPr>
            <w:tcW w:type="dxa" w:w="500"/>
            <w:tcBorders>
              <w:top w:val="none" w:color="auto" w:sz="0"/>
              <w:left w:val="none" w:color="auto" w:sz="0"/>
              <w:bottom w:val="single" w:color="B8C1CA" w:sz="8"/>
              <w:right w:val="none" w:color="auto" w:sz="0"/>
            </w:tcBorders>
            <w:shd w:fill="F1F3F5" w:color="auto" w:val="clear"/>
            <w:tcMar>
              <w:top w:type="dxa" w:w="80"/>
              <w:left w:type="dxa" w:w="90"/>
              <w:bottom w:type="dxa" w:w="80"/>
              <w:right w:type="dxa" w:w="90"/>
            </w:tcMar>
          </w:tcPr>
          <w:p>
            <w:r>
              <w:rPr>
                <w:rFonts w:ascii="Arial" w:cs="Arial" w:eastAsia="Arial" w:hAnsi="Arial"/>
                <w:b/>
                <w:bCs/>
                <w:color w:val="8A939E"/>
                <w:spacing w:val="20"/>
                <w:sz w:val="15"/>
                <w:szCs w:val="15"/>
              </w:rPr>
              <w:t xml:space="preserve">PRI</w:t>
            </w:r>
          </w:p>
        </w:tc>
        <w:tc>
          <w:tcPr>
            <w:tcW w:type="dxa" w:w="600"/>
            <w:tcBorders>
              <w:top w:val="none" w:color="auto" w:sz="0"/>
              <w:left w:val="none" w:color="auto" w:sz="0"/>
              <w:bottom w:val="single" w:color="B8C1CA" w:sz="8"/>
              <w:right w:val="none" w:color="auto" w:sz="0"/>
            </w:tcBorders>
            <w:shd w:fill="F1F3F5" w:color="auto" w:val="clear"/>
            <w:tcMar>
              <w:top w:type="dxa" w:w="80"/>
              <w:left w:type="dxa" w:w="90"/>
              <w:bottom w:type="dxa" w:w="80"/>
              <w:right w:type="dxa" w:w="90"/>
            </w:tcMar>
          </w:tcPr>
          <w:p>
            <w:r>
              <w:rPr>
                <w:rFonts w:ascii="Arial" w:cs="Arial" w:eastAsia="Arial" w:hAnsi="Arial"/>
                <w:b/>
                <w:bCs/>
                <w:color w:val="8A939E"/>
                <w:spacing w:val="20"/>
                <w:sz w:val="15"/>
                <w:szCs w:val="15"/>
              </w:rPr>
              <w:t xml:space="preserve">RESULT</w:t>
            </w:r>
          </w:p>
        </w:tc>
        <w:tc>
          <w:tcPr>
            <w:tcW w:type="dxa" w:w="700"/>
            <w:tcBorders>
              <w:top w:val="none" w:color="auto" w:sz="0"/>
              <w:left w:val="none" w:color="auto" w:sz="0"/>
              <w:bottom w:val="single" w:color="B8C1CA" w:sz="8"/>
              <w:right w:val="none" w:color="auto" w:sz="0"/>
            </w:tcBorders>
            <w:shd w:fill="F1F3F5" w:color="auto" w:val="clear"/>
            <w:tcMar>
              <w:top w:type="dxa" w:w="80"/>
              <w:left w:type="dxa" w:w="90"/>
              <w:bottom w:type="dxa" w:w="80"/>
              <w:right w:type="dxa" w:w="90"/>
            </w:tcMar>
          </w:tcPr>
          <w:p>
            <w:r>
              <w:rPr>
                <w:rFonts w:ascii="Arial" w:cs="Arial" w:eastAsia="Arial" w:hAnsi="Arial"/>
                <w:b/>
                <w:bCs/>
                <w:color w:val="8A939E"/>
                <w:spacing w:val="20"/>
                <w:sz w:val="15"/>
                <w:szCs w:val="15"/>
              </w:rPr>
              <w:t xml:space="preserve">REMARKS</w:t>
            </w:r>
          </w:p>
        </w:tc>
      </w:tr>
      <w:tr>
        <w:trPr>
          <w:cantSplit/>
        </w:trPr>
        <w:tc>
          <w:tcPr>
            <w:tcW w:type="dxa" w:w="8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color w:val="14181E"/>
                <w:sz w:val="16"/>
                <w:szCs w:val="16"/>
              </w:rPr>
              <w:t xml:space="preserve">A-EXP-01</w:t>
            </w:r>
          </w:p>
        </w:tc>
        <w:tc>
          <w:tcPr>
            <w:tcW w:type="dxa" w:w="345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b w:val="false"/>
                <w:bCs w:val="false"/>
                <w:color w:val="14181E"/>
                <w:sz w:val="16"/>
                <w:szCs w:val="16"/>
              </w:rPr>
              <w:t xml:space="preserve">Home: allow location; destinations rail, curated sections, nearby stays on the map.</w:t>
            </w:r>
          </w:p>
        </w:tc>
        <w:tc>
          <w:tcPr>
            <w:tcW w:type="dxa" w:w="2976"/>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b w:val="false"/>
                <w:bCs w:val="false"/>
                <w:color w:val="14181E"/>
                <w:sz w:val="16"/>
                <w:szCs w:val="16"/>
              </w:rPr>
              <w:t xml:space="preserve">Nearby stays match the location; denying location shows a sensible default rather than a blank map.</w:t>
            </w:r>
          </w:p>
        </w:tc>
        <w:tc>
          <w:tcPr>
            <w:tcW w:type="dxa" w:w="5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b w:val="false"/>
                <w:bCs w:val="false"/>
                <w:color w:val="14181E"/>
                <w:sz w:val="16"/>
                <w:szCs w:val="16"/>
              </w:rPr>
              <w:t xml:space="preserve">H</w:t>
            </w:r>
          </w:p>
        </w:tc>
        <w:tc>
          <w:tcPr>
            <w:tcW w:type="dxa" w:w="6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p>
        </w:tc>
        <w:tc>
          <w:tcPr>
            <w:tcW w:type="dxa" w:w="7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p>
        </w:tc>
      </w:tr>
      <w:tr>
        <w:trPr>
          <w:cantSplit/>
        </w:trPr>
        <w:tc>
          <w:tcPr>
            <w:tcW w:type="dxa" w:w="8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color w:val="14181E"/>
                <w:sz w:val="16"/>
                <w:szCs w:val="16"/>
              </w:rPr>
              <w:t xml:space="preserve">A-EXP-02</w:t>
            </w:r>
          </w:p>
        </w:tc>
        <w:tc>
          <w:tcPr>
            <w:tcW w:type="dxa" w:w="345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b w:val="false"/>
                <w:bCs w:val="false"/>
                <w:color w:val="14181E"/>
                <w:sz w:val="16"/>
                <w:szCs w:val="16"/>
              </w:rPr>
              <w:t xml:space="preserve">Search a destination with dates and 3 adults / 2 children / 1 infant; apply category, price and LUX filters.</w:t>
            </w:r>
          </w:p>
        </w:tc>
        <w:tc>
          <w:tcPr>
            <w:tcW w:type="dxa" w:w="2976"/>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b w:val="false"/>
                <w:bCs w:val="false"/>
                <w:color w:val="14181E"/>
                <w:sz w:val="16"/>
                <w:szCs w:val="16"/>
              </w:rPr>
              <w:t xml:space="preserve">Results and counts come from the server; the party is preserved into the listing; filters mirror the website.</w:t>
            </w:r>
          </w:p>
        </w:tc>
        <w:tc>
          <w:tcPr>
            <w:tcW w:type="dxa" w:w="5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b w:val="false"/>
                <w:bCs w:val="false"/>
                <w:color w:val="14181E"/>
                <w:sz w:val="16"/>
                <w:szCs w:val="16"/>
              </w:rPr>
              <w:t xml:space="preserve">C</w:t>
            </w:r>
          </w:p>
        </w:tc>
        <w:tc>
          <w:tcPr>
            <w:tcW w:type="dxa" w:w="6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p>
        </w:tc>
        <w:tc>
          <w:tcPr>
            <w:tcW w:type="dxa" w:w="7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p>
        </w:tc>
      </w:tr>
      <w:tr>
        <w:trPr>
          <w:cantSplit/>
        </w:trPr>
        <w:tc>
          <w:tcPr>
            <w:tcW w:type="dxa" w:w="8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color w:val="14181E"/>
                <w:sz w:val="16"/>
                <w:szCs w:val="16"/>
              </w:rPr>
              <w:t xml:space="preserve">A-EXP-03</w:t>
            </w:r>
          </w:p>
        </w:tc>
        <w:tc>
          <w:tcPr>
            <w:tcW w:type="dxa" w:w="345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b w:val="false"/>
                <w:bCs w:val="false"/>
                <w:color w:val="14181E"/>
                <w:sz w:val="16"/>
                <w:szCs w:val="16"/>
              </w:rPr>
              <w:t xml:space="preserve">Cards: photo, price, rating/New, Luxury / Guest favourite badges, the cancellation badge (green/amber/orange/red).</w:t>
            </w:r>
          </w:p>
        </w:tc>
        <w:tc>
          <w:tcPr>
            <w:tcW w:type="dxa" w:w="2976"/>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b w:val="false"/>
                <w:bCs w:val="false"/>
                <w:color w:val="14181E"/>
                <w:sz w:val="16"/>
                <w:szCs w:val="16"/>
              </w:rPr>
              <w:t xml:space="preserve">All present; the badge matches the listing's policy tab.</w:t>
            </w:r>
          </w:p>
        </w:tc>
        <w:tc>
          <w:tcPr>
            <w:tcW w:type="dxa" w:w="5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b w:val="false"/>
                <w:bCs w:val="false"/>
                <w:color w:val="14181E"/>
                <w:sz w:val="16"/>
                <w:szCs w:val="16"/>
              </w:rPr>
              <w:t xml:space="preserve">M</w:t>
            </w:r>
          </w:p>
        </w:tc>
        <w:tc>
          <w:tcPr>
            <w:tcW w:type="dxa" w:w="6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p>
        </w:tc>
        <w:tc>
          <w:tcPr>
            <w:tcW w:type="dxa" w:w="7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p>
        </w:tc>
      </w:tr>
      <w:tr>
        <w:trPr>
          <w:cantSplit/>
        </w:trPr>
        <w:tc>
          <w:tcPr>
            <w:tcW w:type="dxa" w:w="8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color w:val="14181E"/>
                <w:sz w:val="16"/>
                <w:szCs w:val="16"/>
              </w:rPr>
              <w:t xml:space="preserve">A-EXP-04</w:t>
            </w:r>
          </w:p>
        </w:tc>
        <w:tc>
          <w:tcPr>
            <w:tcW w:type="dxa" w:w="345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b w:val="false"/>
                <w:bCs w:val="false"/>
                <w:color w:val="14181E"/>
                <w:sz w:val="16"/>
                <w:szCs w:val="16"/>
              </w:rPr>
              <w:t xml:space="preserve">Open a listing: photos, price, rating 5.00 shows five filled stars, tabs (About, Amenities, Rules, Location map, Reviews, Host, Things to know).</w:t>
            </w:r>
          </w:p>
        </w:tc>
        <w:tc>
          <w:tcPr>
            <w:tcW w:type="dxa" w:w="2976"/>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b w:val="false"/>
                <w:bCs w:val="false"/>
                <w:color w:val="14181E"/>
                <w:sz w:val="16"/>
                <w:szCs w:val="16"/>
              </w:rPr>
              <w:t xml:space="preserve">Reviews load signed out; 'Things to know' shows the host's cancellation policy with its rules from the server and a 'Read the full policy' link; the map shows the pin.</w:t>
            </w:r>
          </w:p>
        </w:tc>
        <w:tc>
          <w:tcPr>
            <w:tcW w:type="dxa" w:w="5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b w:val="false"/>
                <w:bCs w:val="false"/>
                <w:color w:val="14181E"/>
                <w:sz w:val="16"/>
                <w:szCs w:val="16"/>
              </w:rPr>
              <w:t xml:space="preserve">C</w:t>
            </w:r>
          </w:p>
        </w:tc>
        <w:tc>
          <w:tcPr>
            <w:tcW w:type="dxa" w:w="6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p>
        </w:tc>
        <w:tc>
          <w:tcPr>
            <w:tcW w:type="dxa" w:w="7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p>
        </w:tc>
      </w:tr>
      <w:tr>
        <w:trPr>
          <w:cantSplit/>
        </w:trPr>
        <w:tc>
          <w:tcPr>
            <w:tcW w:type="dxa" w:w="8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color w:val="14181E"/>
                <w:sz w:val="16"/>
                <w:szCs w:val="16"/>
              </w:rPr>
              <w:t xml:space="preserve">A-EXP-05</w:t>
            </w:r>
          </w:p>
        </w:tc>
        <w:tc>
          <w:tcPr>
            <w:tcW w:type="dxa" w:w="345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b w:val="false"/>
                <w:bCs w:val="false"/>
                <w:color w:val="14181E"/>
                <w:sz w:val="16"/>
                <w:szCs w:val="16"/>
              </w:rPr>
              <w:t xml:space="preserve">Category browse from the home circles.</w:t>
            </w:r>
          </w:p>
        </w:tc>
        <w:tc>
          <w:tcPr>
            <w:tcW w:type="dxa" w:w="2976"/>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b w:val="false"/>
                <w:bCs w:val="false"/>
                <w:color w:val="14181E"/>
                <w:sz w:val="16"/>
                <w:szCs w:val="16"/>
              </w:rPr>
              <w:t xml:space="preserve">Only listings in that category (server-filtered), with a proper empty state where none.</w:t>
            </w:r>
          </w:p>
        </w:tc>
        <w:tc>
          <w:tcPr>
            <w:tcW w:type="dxa" w:w="5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b w:val="false"/>
                <w:bCs w:val="false"/>
                <w:color w:val="14181E"/>
                <w:sz w:val="16"/>
                <w:szCs w:val="16"/>
              </w:rPr>
              <w:t xml:space="preserve">M</w:t>
            </w:r>
          </w:p>
        </w:tc>
        <w:tc>
          <w:tcPr>
            <w:tcW w:type="dxa" w:w="6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p>
        </w:tc>
        <w:tc>
          <w:tcPr>
            <w:tcW w:type="dxa" w:w="7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p>
        </w:tc>
      </w:tr>
      <w:tr>
        <w:trPr>
          <w:cantSplit/>
        </w:trPr>
        <w:tc>
          <w:tcPr>
            <w:tcW w:type="dxa" w:w="8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color w:val="14181E"/>
                <w:sz w:val="16"/>
                <w:szCs w:val="16"/>
              </w:rPr>
              <w:t xml:space="preserve">A-EXP-06</w:t>
            </w:r>
          </w:p>
        </w:tc>
        <w:tc>
          <w:tcPr>
            <w:tcW w:type="dxa" w:w="345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b w:val="false"/>
                <w:bCs w:val="false"/>
                <w:color w:val="14181E"/>
                <w:sz w:val="16"/>
                <w:szCs w:val="16"/>
              </w:rPr>
              <w:t xml:space="preserve">LUX mode: switch on in Settings/Profile.</w:t>
            </w:r>
          </w:p>
        </w:tc>
        <w:tc>
          <w:tcPr>
            <w:tcW w:type="dxa" w:w="2976"/>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b w:val="false"/>
                <w:bCs w:val="false"/>
                <w:color w:val="14181E"/>
                <w:sz w:val="16"/>
                <w:szCs w:val="16"/>
              </w:rPr>
              <w:t xml:space="preserve">The theme changes across guest screens and persists after restart; LUX listings are shown exclusively in LUX search.</w:t>
            </w:r>
          </w:p>
        </w:tc>
        <w:tc>
          <w:tcPr>
            <w:tcW w:type="dxa" w:w="5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b w:val="false"/>
                <w:bCs w:val="false"/>
                <w:color w:val="14181E"/>
                <w:sz w:val="16"/>
                <w:szCs w:val="16"/>
              </w:rPr>
              <w:t xml:space="preserve">M</w:t>
            </w:r>
          </w:p>
        </w:tc>
        <w:tc>
          <w:tcPr>
            <w:tcW w:type="dxa" w:w="6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p>
        </w:tc>
        <w:tc>
          <w:tcPr>
            <w:tcW w:type="dxa" w:w="7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p>
        </w:tc>
      </w:tr>
      <w:tr>
        <w:trPr>
          <w:cantSplit/>
        </w:trPr>
        <w:tc>
          <w:tcPr>
            <w:tcW w:type="dxa" w:w="8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color w:val="14181E"/>
                <w:sz w:val="16"/>
                <w:szCs w:val="16"/>
              </w:rPr>
              <w:t xml:space="preserve">A-EXP-07</w:t>
            </w:r>
          </w:p>
        </w:tc>
        <w:tc>
          <w:tcPr>
            <w:tcW w:type="dxa" w:w="345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b w:val="false"/>
                <w:bCs w:val="false"/>
                <w:color w:val="14181E"/>
                <w:sz w:val="16"/>
                <w:szCs w:val="16"/>
              </w:rPr>
              <w:t xml:space="preserve">Blog and Safety pages from the home strip.</w:t>
            </w:r>
          </w:p>
        </w:tc>
        <w:tc>
          <w:tcPr>
            <w:tcW w:type="dxa" w:w="2976"/>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b w:val="false"/>
                <w:bCs w:val="false"/>
                <w:color w:val="14181E"/>
                <w:sz w:val="16"/>
                <w:szCs w:val="16"/>
              </w:rPr>
              <w:t xml:space="preserve">Open and render; back returns to the same scroll position.</w:t>
            </w:r>
          </w:p>
        </w:tc>
        <w:tc>
          <w:tcPr>
            <w:tcW w:type="dxa" w:w="5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b w:val="false"/>
                <w:bCs w:val="false"/>
                <w:color w:val="14181E"/>
                <w:sz w:val="16"/>
                <w:szCs w:val="16"/>
              </w:rPr>
              <w:t xml:space="preserve">L</w:t>
            </w:r>
          </w:p>
        </w:tc>
        <w:tc>
          <w:tcPr>
            <w:tcW w:type="dxa" w:w="6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p>
        </w:tc>
        <w:tc>
          <w:tcPr>
            <w:tcW w:type="dxa" w:w="7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p>
        </w:tc>
      </w:tr>
    </w:tbl>
    <w:p>
      <w:pPr>
        <w:pStyle w:val="Heading1"/>
        <w:spacing w:after="160" w:before="420"/>
      </w:pPr>
      <w:r>
        <w:rPr>
          <w:rFonts w:ascii="Arial" w:cs="Arial" w:eastAsia="Arial" w:hAnsi="Arial"/>
          <w:b/>
          <w:bCs/>
          <w:color w:val="14181E"/>
          <w:sz w:val="30"/>
          <w:szCs w:val="30"/>
        </w:rPr>
        <w:t xml:space="preserve">6. Booking, payment and negotiation (A-BOOK)</w:t>
      </w:r>
    </w:p>
    <w:p>
      <w:pPr>
        <w:pBdr>
          <w:left w:val="single" w:color="0F766E" w:sz="18" w:space="10"/>
        </w:pBdr>
        <w:shd w:fill="E8F1F0" w:color="auto" w:val="clear"/>
        <w:spacing w:after="200" w:before="100" w:line="276"/>
        <w:ind w:left="170" w:right="170"/>
      </w:pPr>
      <w:r>
        <w:rPr>
          <w:rFonts w:ascii="Arial" w:cs="Arial" w:eastAsia="Arial" w:hAnsi="Arial"/>
          <w:b/>
          <w:bCs/>
          <w:color w:val="14181E"/>
          <w:sz w:val="20"/>
          <w:szCs w:val="20"/>
        </w:rPr>
        <w:t xml:space="preserve">Two kinds of booking, told apart by the day the stay STARTS.</w:t>
      </w:r>
      <w:r>
        <w:rPr>
          <w:rFonts w:ascii="Arial" w:cs="Arial" w:eastAsia="Arial" w:hAnsi="Arial"/>
          <w:color w:val="14181E"/>
          <w:sz w:val="20"/>
          <w:szCs w:val="20"/>
        </w:rPr>
        <w:t xml:space="preserve"> A stay starting </w:t>
      </w:r>
      <w:r>
        <w:rPr>
          <w:rFonts w:ascii="Arial" w:cs="Arial" w:eastAsia="Arial" w:hAnsi="Arial"/>
          <w:b/>
          <w:bCs/>
          <w:color w:val="14181E"/>
          <w:sz w:val="20"/>
          <w:szCs w:val="20"/>
        </w:rPr>
        <w:t xml:space="preserve">today</w:t>
      </w:r>
      <w:r>
        <w:rPr>
          <w:rFonts w:ascii="Arial" w:cs="Arial" w:eastAsia="Arial" w:hAnsi="Arial"/>
          <w:color w:val="14181E"/>
          <w:sz w:val="20"/>
          <w:szCs w:val="20"/>
        </w:rPr>
        <w:t xml:space="preserve"> is a *normal booking*: it can be negotiated, and it is paid in full or at the property. A stay starting </w:t>
      </w:r>
      <w:r>
        <w:rPr>
          <w:rFonts w:ascii="Arial" w:cs="Arial" w:eastAsia="Arial" w:hAnsi="Arial"/>
          <w:b/>
          <w:bCs/>
          <w:color w:val="14181E"/>
          <w:sz w:val="20"/>
          <w:szCs w:val="20"/>
        </w:rPr>
        <w:t xml:space="preserve">tomorrow or later</w:t>
      </w:r>
      <w:r>
        <w:rPr>
          <w:rFonts w:ascii="Arial" w:cs="Arial" w:eastAsia="Arial" w:hAnsi="Arial"/>
          <w:color w:val="14181E"/>
          <w:sz w:val="20"/>
          <w:szCs w:val="20"/>
        </w:rPr>
        <w:t xml:space="preserve"> is an *advance booking* (also called a pre-booking): it cannot be negotiated, and in exchange it offers </w:t>
      </w:r>
      <w:r>
        <w:rPr>
          <w:rFonts w:ascii="Arial" w:cs="Arial" w:eastAsia="Arial" w:hAnsi="Arial"/>
          <w:b/>
          <w:bCs/>
          <w:color w:val="14181E"/>
          <w:sz w:val="20"/>
          <w:szCs w:val="20"/>
        </w:rPr>
        <w:t xml:space="preserve">pay 10% and book</w:t>
      </w:r>
      <w:r>
        <w:rPr>
          <w:rFonts w:ascii="Arial" w:cs="Arial" w:eastAsia="Arial" w:hAnsi="Arial"/>
          <w:color w:val="14181E"/>
          <w:sz w:val="20"/>
          <w:szCs w:val="20"/>
        </w:rPr>
        <w:t xml:space="preserve"> alongside full payment and pay at property. Weekly and monthly pricing applies to both alike — a fortnight starting today and the same fortnight starting tomorrow price identically. The rule is decided in Indian time and enforced by the backend, so the website, the app and the chatbot all behave the same way. Changed 6 September 2026: before that date an offer on a future stay was accepted.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3450"/>
        <w:gridCol w:w="2976"/>
        <w:gridCol w:w="500"/>
        <w:gridCol w:w="600"/>
        <w:gridCol w:w="700"/>
      </w:tblGrid>
      <w:tr>
        <w:trPr>
          <w:tblHeader/>
        </w:trPr>
        <w:tc>
          <w:tcPr>
            <w:tcW w:type="dxa" w:w="800"/>
            <w:tcBorders>
              <w:top w:val="none" w:color="auto" w:sz="0"/>
              <w:left w:val="none" w:color="auto" w:sz="0"/>
              <w:bottom w:val="single" w:color="B8C1CA" w:sz="8"/>
              <w:right w:val="none" w:color="auto" w:sz="0"/>
            </w:tcBorders>
            <w:shd w:fill="F1F3F5" w:color="auto" w:val="clear"/>
            <w:tcMar>
              <w:top w:type="dxa" w:w="80"/>
              <w:left w:type="dxa" w:w="90"/>
              <w:bottom w:type="dxa" w:w="80"/>
              <w:right w:type="dxa" w:w="90"/>
            </w:tcMar>
          </w:tcPr>
          <w:p>
            <w:r>
              <w:rPr>
                <w:rFonts w:ascii="Arial" w:cs="Arial" w:eastAsia="Arial" w:hAnsi="Arial"/>
                <w:b/>
                <w:bCs/>
                <w:color w:val="8A939E"/>
                <w:spacing w:val="20"/>
                <w:sz w:val="15"/>
                <w:szCs w:val="15"/>
              </w:rPr>
              <w:t xml:space="preserve">ID</w:t>
            </w:r>
          </w:p>
        </w:tc>
        <w:tc>
          <w:tcPr>
            <w:tcW w:type="dxa" w:w="3450"/>
            <w:tcBorders>
              <w:top w:val="none" w:color="auto" w:sz="0"/>
              <w:left w:val="none" w:color="auto" w:sz="0"/>
              <w:bottom w:val="single" w:color="B8C1CA" w:sz="8"/>
              <w:right w:val="none" w:color="auto" w:sz="0"/>
            </w:tcBorders>
            <w:shd w:fill="F1F3F5" w:color="auto" w:val="clear"/>
            <w:tcMar>
              <w:top w:type="dxa" w:w="80"/>
              <w:left w:type="dxa" w:w="90"/>
              <w:bottom w:type="dxa" w:w="80"/>
              <w:right w:type="dxa" w:w="90"/>
            </w:tcMar>
          </w:tcPr>
          <w:p>
            <w:r>
              <w:rPr>
                <w:rFonts w:ascii="Arial" w:cs="Arial" w:eastAsia="Arial" w:hAnsi="Arial"/>
                <w:b/>
                <w:bCs/>
                <w:color w:val="8A939E"/>
                <w:spacing w:val="20"/>
                <w:sz w:val="15"/>
                <w:szCs w:val="15"/>
              </w:rPr>
              <w:t xml:space="preserve">SCENARIO AND STEPS</w:t>
            </w:r>
          </w:p>
        </w:tc>
        <w:tc>
          <w:tcPr>
            <w:tcW w:type="dxa" w:w="2976"/>
            <w:tcBorders>
              <w:top w:val="none" w:color="auto" w:sz="0"/>
              <w:left w:val="none" w:color="auto" w:sz="0"/>
              <w:bottom w:val="single" w:color="B8C1CA" w:sz="8"/>
              <w:right w:val="none" w:color="auto" w:sz="0"/>
            </w:tcBorders>
            <w:shd w:fill="F1F3F5" w:color="auto" w:val="clear"/>
            <w:tcMar>
              <w:top w:type="dxa" w:w="80"/>
              <w:left w:type="dxa" w:w="90"/>
              <w:bottom w:type="dxa" w:w="80"/>
              <w:right w:type="dxa" w:w="90"/>
            </w:tcMar>
          </w:tcPr>
          <w:p>
            <w:r>
              <w:rPr>
                <w:rFonts w:ascii="Arial" w:cs="Arial" w:eastAsia="Arial" w:hAnsi="Arial"/>
                <w:b/>
                <w:bCs/>
                <w:color w:val="8A939E"/>
                <w:spacing w:val="20"/>
                <w:sz w:val="15"/>
                <w:szCs w:val="15"/>
              </w:rPr>
              <w:t xml:space="preserve">EXPECTED RESULT</w:t>
            </w:r>
          </w:p>
        </w:tc>
        <w:tc>
          <w:tcPr>
            <w:tcW w:type="dxa" w:w="500"/>
            <w:tcBorders>
              <w:top w:val="none" w:color="auto" w:sz="0"/>
              <w:left w:val="none" w:color="auto" w:sz="0"/>
              <w:bottom w:val="single" w:color="B8C1CA" w:sz="8"/>
              <w:right w:val="none" w:color="auto" w:sz="0"/>
            </w:tcBorders>
            <w:shd w:fill="F1F3F5" w:color="auto" w:val="clear"/>
            <w:tcMar>
              <w:top w:type="dxa" w:w="80"/>
              <w:left w:type="dxa" w:w="90"/>
              <w:bottom w:type="dxa" w:w="80"/>
              <w:right w:type="dxa" w:w="90"/>
            </w:tcMar>
          </w:tcPr>
          <w:p>
            <w:r>
              <w:rPr>
                <w:rFonts w:ascii="Arial" w:cs="Arial" w:eastAsia="Arial" w:hAnsi="Arial"/>
                <w:b/>
                <w:bCs/>
                <w:color w:val="8A939E"/>
                <w:spacing w:val="20"/>
                <w:sz w:val="15"/>
                <w:szCs w:val="15"/>
              </w:rPr>
              <w:t xml:space="preserve">PRI</w:t>
            </w:r>
          </w:p>
        </w:tc>
        <w:tc>
          <w:tcPr>
            <w:tcW w:type="dxa" w:w="600"/>
            <w:tcBorders>
              <w:top w:val="none" w:color="auto" w:sz="0"/>
              <w:left w:val="none" w:color="auto" w:sz="0"/>
              <w:bottom w:val="single" w:color="B8C1CA" w:sz="8"/>
              <w:right w:val="none" w:color="auto" w:sz="0"/>
            </w:tcBorders>
            <w:shd w:fill="F1F3F5" w:color="auto" w:val="clear"/>
            <w:tcMar>
              <w:top w:type="dxa" w:w="80"/>
              <w:left w:type="dxa" w:w="90"/>
              <w:bottom w:type="dxa" w:w="80"/>
              <w:right w:type="dxa" w:w="90"/>
            </w:tcMar>
          </w:tcPr>
          <w:p>
            <w:r>
              <w:rPr>
                <w:rFonts w:ascii="Arial" w:cs="Arial" w:eastAsia="Arial" w:hAnsi="Arial"/>
                <w:b/>
                <w:bCs/>
                <w:color w:val="8A939E"/>
                <w:spacing w:val="20"/>
                <w:sz w:val="15"/>
                <w:szCs w:val="15"/>
              </w:rPr>
              <w:t xml:space="preserve">RESULT</w:t>
            </w:r>
          </w:p>
        </w:tc>
        <w:tc>
          <w:tcPr>
            <w:tcW w:type="dxa" w:w="700"/>
            <w:tcBorders>
              <w:top w:val="none" w:color="auto" w:sz="0"/>
              <w:left w:val="none" w:color="auto" w:sz="0"/>
              <w:bottom w:val="single" w:color="B8C1CA" w:sz="8"/>
              <w:right w:val="none" w:color="auto" w:sz="0"/>
            </w:tcBorders>
            <w:shd w:fill="F1F3F5" w:color="auto" w:val="clear"/>
            <w:tcMar>
              <w:top w:type="dxa" w:w="80"/>
              <w:left w:type="dxa" w:w="90"/>
              <w:bottom w:type="dxa" w:w="80"/>
              <w:right w:type="dxa" w:w="90"/>
            </w:tcMar>
          </w:tcPr>
          <w:p>
            <w:r>
              <w:rPr>
                <w:rFonts w:ascii="Arial" w:cs="Arial" w:eastAsia="Arial" w:hAnsi="Arial"/>
                <w:b/>
                <w:bCs/>
                <w:color w:val="8A939E"/>
                <w:spacing w:val="20"/>
                <w:sz w:val="15"/>
                <w:szCs w:val="15"/>
              </w:rPr>
              <w:t xml:space="preserve">REMARKS</w:t>
            </w:r>
          </w:p>
        </w:tc>
      </w:tr>
      <w:tr>
        <w:trPr>
          <w:cantSplit/>
        </w:trPr>
        <w:tc>
          <w:tcPr>
            <w:tcW w:type="dxa" w:w="8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color w:val="14181E"/>
                <w:sz w:val="16"/>
                <w:szCs w:val="16"/>
              </w:rPr>
              <w:t xml:space="preserve">A-BOOK-01</w:t>
            </w:r>
          </w:p>
        </w:tc>
        <w:tc>
          <w:tcPr>
            <w:tcW w:type="dxa" w:w="345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b w:val="false"/>
                <w:bCs w:val="false"/>
                <w:color w:val="14181E"/>
                <w:sz w:val="16"/>
                <w:szCs w:val="16"/>
              </w:rPr>
              <w:t xml:space="preserve">Reserve sheet: pick dates including a weekend, 4 adults on a 2-included listing, 1 pet where allowed.</w:t>
            </w:r>
          </w:p>
        </w:tc>
        <w:tc>
          <w:tcPr>
            <w:tcW w:type="dxa" w:w="2976"/>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b w:val="false"/>
                <w:bCs w:val="false"/>
                <w:color w:val="14181E"/>
                <w:sz w:val="16"/>
                <w:szCs w:val="16"/>
              </w:rPr>
              <w:t xml:space="preserve">Blocked nights unselectable; breakdown shows nightly rates, extra guests, pet fee, GST; the headline is the tax-inclusive total and equals the website for the same stay.</w:t>
            </w:r>
          </w:p>
        </w:tc>
        <w:tc>
          <w:tcPr>
            <w:tcW w:type="dxa" w:w="5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b w:val="false"/>
                <w:bCs w:val="false"/>
                <w:color w:val="14181E"/>
                <w:sz w:val="16"/>
                <w:szCs w:val="16"/>
              </w:rPr>
              <w:t xml:space="preserve">C</w:t>
            </w:r>
          </w:p>
        </w:tc>
        <w:tc>
          <w:tcPr>
            <w:tcW w:type="dxa" w:w="6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p>
        </w:tc>
        <w:tc>
          <w:tcPr>
            <w:tcW w:type="dxa" w:w="7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p>
        </w:tc>
      </w:tr>
      <w:tr>
        <w:trPr>
          <w:cantSplit/>
        </w:trPr>
        <w:tc>
          <w:tcPr>
            <w:tcW w:type="dxa" w:w="8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color w:val="14181E"/>
                <w:sz w:val="16"/>
                <w:szCs w:val="16"/>
              </w:rPr>
              <w:t xml:space="preserve">A-BOOK-02</w:t>
            </w:r>
          </w:p>
        </w:tc>
        <w:tc>
          <w:tcPr>
            <w:tcW w:type="dxa" w:w="345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b w:val="false"/>
                <w:bCs w:val="false"/>
                <w:color w:val="14181E"/>
                <w:sz w:val="16"/>
                <w:szCs w:val="16"/>
              </w:rPr>
              <w:t xml:space="preserve">Read the 'Cancellation policy for this stay' card; press Book Now without ticking the acknowledgement; tick; change the dates.</w:t>
            </w:r>
          </w:p>
        </w:tc>
        <w:tc>
          <w:tcPr>
            <w:tcW w:type="dxa" w:w="2976"/>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b w:val="false"/>
                <w:bCs w:val="false"/>
                <w:color w:val="14181E"/>
                <w:sz w:val="16"/>
                <w:szCs w:val="16"/>
              </w:rPr>
              <w:t xml:space="preserve">The card shows the policy and the dates for 100% / 50% / 25% in IST; Book Now is refused with a message until ticked; changing dates clears the tick and refreshes the dates.</w:t>
            </w:r>
          </w:p>
        </w:tc>
        <w:tc>
          <w:tcPr>
            <w:tcW w:type="dxa" w:w="5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b w:val="false"/>
                <w:bCs w:val="false"/>
                <w:color w:val="14181E"/>
                <w:sz w:val="16"/>
                <w:szCs w:val="16"/>
              </w:rPr>
              <w:t xml:space="preserve">C</w:t>
            </w:r>
          </w:p>
        </w:tc>
        <w:tc>
          <w:tcPr>
            <w:tcW w:type="dxa" w:w="6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p>
        </w:tc>
        <w:tc>
          <w:tcPr>
            <w:tcW w:type="dxa" w:w="7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p>
        </w:tc>
      </w:tr>
      <w:tr>
        <w:trPr>
          <w:cantSplit/>
        </w:trPr>
        <w:tc>
          <w:tcPr>
            <w:tcW w:type="dxa" w:w="8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color w:val="14181E"/>
                <w:sz w:val="16"/>
                <w:szCs w:val="16"/>
              </w:rPr>
              <w:t xml:space="preserve">A-BOOK-03</w:t>
            </w:r>
          </w:p>
        </w:tc>
        <w:tc>
          <w:tcPr>
            <w:tcW w:type="dxa" w:w="345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b w:val="false"/>
                <w:bCs w:val="false"/>
                <w:color w:val="14181E"/>
                <w:sz w:val="16"/>
                <w:szCs w:val="16"/>
              </w:rPr>
              <w:t xml:space="preserve">Pay online with the Razorpay test card; then a run where the Razorpay screen is dismissed.</w:t>
            </w:r>
          </w:p>
        </w:tc>
        <w:tc>
          <w:tcPr>
            <w:tcW w:type="dxa" w:w="2976"/>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b w:val="false"/>
                <w:bCs w:val="false"/>
                <w:color w:val="14181E"/>
                <w:sz w:val="16"/>
                <w:szCs w:val="16"/>
              </w:rPr>
              <w:t xml:space="preserve">Success: confirmation screen, booking in Bookings → Upcoming, host notified; dismissed: booking stays payment-pending and the dates free up.</w:t>
            </w:r>
          </w:p>
        </w:tc>
        <w:tc>
          <w:tcPr>
            <w:tcW w:type="dxa" w:w="5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b w:val="false"/>
                <w:bCs w:val="false"/>
                <w:color w:val="14181E"/>
                <w:sz w:val="16"/>
                <w:szCs w:val="16"/>
              </w:rPr>
              <w:t xml:space="preserve">C</w:t>
            </w:r>
          </w:p>
        </w:tc>
        <w:tc>
          <w:tcPr>
            <w:tcW w:type="dxa" w:w="6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p>
        </w:tc>
        <w:tc>
          <w:tcPr>
            <w:tcW w:type="dxa" w:w="7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p>
        </w:tc>
      </w:tr>
      <w:tr>
        <w:trPr>
          <w:cantSplit/>
        </w:trPr>
        <w:tc>
          <w:tcPr>
            <w:tcW w:type="dxa" w:w="8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color w:val="14181E"/>
                <w:sz w:val="16"/>
                <w:szCs w:val="16"/>
              </w:rPr>
              <w:t xml:space="preserve">A-BOOK-04</w:t>
            </w:r>
          </w:p>
        </w:tc>
        <w:tc>
          <w:tcPr>
            <w:tcW w:type="dxa" w:w="345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b w:val="false"/>
                <w:bCs w:val="false"/>
                <w:color w:val="14181E"/>
                <w:sz w:val="16"/>
                <w:szCs w:val="16"/>
              </w:rPr>
              <w:t xml:space="preserve">On a stay starting TOMORROW: check the payment options and pay the 10% deposit. Then on a stay starting TODAY: check the options again. Also use wallet balance.</w:t>
            </w:r>
          </w:p>
        </w:tc>
        <w:tc>
          <w:tcPr>
            <w:tcW w:type="dxa" w:w="2976"/>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b w:val="false"/>
                <w:bCs w:val="false"/>
                <w:color w:val="14181E"/>
                <w:sz w:val="16"/>
                <w:szCs w:val="16"/>
              </w:rPr>
              <w:t xml:space="preserve">Advance stay offers pay 10%, full payment and pay at property; the deposit booking shows the balance and a Pay now that charges exactly it. Same-day stay offers full payment and pay at property only — no 10% option. Each creates the right booking type.</w:t>
            </w:r>
          </w:p>
        </w:tc>
        <w:tc>
          <w:tcPr>
            <w:tcW w:type="dxa" w:w="5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b w:val="false"/>
                <w:bCs w:val="false"/>
                <w:color w:val="14181E"/>
                <w:sz w:val="16"/>
                <w:szCs w:val="16"/>
              </w:rPr>
              <w:t xml:space="preserve">C</w:t>
            </w:r>
          </w:p>
        </w:tc>
        <w:tc>
          <w:tcPr>
            <w:tcW w:type="dxa" w:w="6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p>
        </w:tc>
        <w:tc>
          <w:tcPr>
            <w:tcW w:type="dxa" w:w="7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p>
        </w:tc>
      </w:tr>
      <w:tr>
        <w:trPr>
          <w:cantSplit/>
        </w:trPr>
        <w:tc>
          <w:tcPr>
            <w:tcW w:type="dxa" w:w="8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color w:val="14181E"/>
                <w:sz w:val="16"/>
                <w:szCs w:val="16"/>
              </w:rPr>
              <w:t xml:space="preserve">A-BOOK-05</w:t>
            </w:r>
          </w:p>
        </w:tc>
        <w:tc>
          <w:tcPr>
            <w:tcW w:type="dxa" w:w="345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b w:val="false"/>
                <w:bCs w:val="false"/>
                <w:color w:val="14181E"/>
                <w:sz w:val="16"/>
                <w:szCs w:val="16"/>
              </w:rPr>
              <w:t xml:space="preserve">Apply a coupon (valid, expired, wrong property).</w:t>
            </w:r>
          </w:p>
        </w:tc>
        <w:tc>
          <w:tcPr>
            <w:tcW w:type="dxa" w:w="2976"/>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b w:val="false"/>
                <w:bCs w:val="false"/>
                <w:color w:val="14181E"/>
                <w:sz w:val="16"/>
                <w:szCs w:val="16"/>
              </w:rPr>
              <w:t xml:space="preserve">Valid reduces the total; others refused with the reason.</w:t>
            </w:r>
          </w:p>
        </w:tc>
        <w:tc>
          <w:tcPr>
            <w:tcW w:type="dxa" w:w="5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b w:val="false"/>
                <w:bCs w:val="false"/>
                <w:color w:val="14181E"/>
                <w:sz w:val="16"/>
                <w:szCs w:val="16"/>
              </w:rPr>
              <w:t xml:space="preserve">H</w:t>
            </w:r>
          </w:p>
        </w:tc>
        <w:tc>
          <w:tcPr>
            <w:tcW w:type="dxa" w:w="6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p>
        </w:tc>
        <w:tc>
          <w:tcPr>
            <w:tcW w:type="dxa" w:w="7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p>
        </w:tc>
      </w:tr>
      <w:tr>
        <w:trPr>
          <w:cantSplit/>
        </w:trPr>
        <w:tc>
          <w:tcPr>
            <w:tcW w:type="dxa" w:w="8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color w:val="14181E"/>
                <w:sz w:val="16"/>
                <w:szCs w:val="16"/>
              </w:rPr>
              <w:t xml:space="preserve">A-BOOK-06</w:t>
            </w:r>
          </w:p>
        </w:tc>
        <w:tc>
          <w:tcPr>
            <w:tcW w:type="dxa" w:w="345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b w:val="false"/>
                <w:bCs w:val="false"/>
                <w:color w:val="14181E"/>
                <w:sz w:val="16"/>
                <w:szCs w:val="16"/>
              </w:rPr>
              <w:t xml:space="preserve">Unverified guest: attempt to book.</w:t>
            </w:r>
          </w:p>
        </w:tc>
        <w:tc>
          <w:tcPr>
            <w:tcW w:type="dxa" w:w="2976"/>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b w:val="false"/>
                <w:bCs w:val="false"/>
                <w:color w:val="14181E"/>
                <w:sz w:val="16"/>
                <w:szCs w:val="16"/>
              </w:rPr>
              <w:t xml:space="preserve">Sent to identity verification (DIDIT) with the booking saved; on return the booking resumes. An abandoned attempt is not called 'under review'.</w:t>
            </w:r>
          </w:p>
        </w:tc>
        <w:tc>
          <w:tcPr>
            <w:tcW w:type="dxa" w:w="5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b w:val="false"/>
                <w:bCs w:val="false"/>
                <w:color w:val="14181E"/>
                <w:sz w:val="16"/>
                <w:szCs w:val="16"/>
              </w:rPr>
              <w:t xml:space="preserve">H</w:t>
            </w:r>
          </w:p>
        </w:tc>
        <w:tc>
          <w:tcPr>
            <w:tcW w:type="dxa" w:w="6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p>
        </w:tc>
        <w:tc>
          <w:tcPr>
            <w:tcW w:type="dxa" w:w="7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p>
        </w:tc>
      </w:tr>
      <w:tr>
        <w:trPr>
          <w:cantSplit/>
        </w:trPr>
        <w:tc>
          <w:tcPr>
            <w:tcW w:type="dxa" w:w="8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color w:val="14181E"/>
                <w:sz w:val="16"/>
                <w:szCs w:val="16"/>
              </w:rPr>
              <w:t xml:space="preserve">A-BOOK-07</w:t>
            </w:r>
          </w:p>
        </w:tc>
        <w:tc>
          <w:tcPr>
            <w:tcW w:type="dxa" w:w="345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b w:val="false"/>
                <w:bCs w:val="false"/>
                <w:color w:val="14181E"/>
                <w:sz w:val="16"/>
                <w:szCs w:val="16"/>
              </w:rPr>
              <w:t xml:space="preserve">Send an offer: below floor; at the auto-accept threshold with 3 guests set.</w:t>
            </w:r>
          </w:p>
        </w:tc>
        <w:tc>
          <w:tcPr>
            <w:tcW w:type="dxa" w:w="2976"/>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b w:val="false"/>
                <w:bCs w:val="false"/>
                <w:color w:val="14181E"/>
                <w:sz w:val="16"/>
                <w:szCs w:val="16"/>
              </w:rPr>
              <w:t xml:space="preserve">Below floor refused; threshold accepted with a coupon in My Negotiations; the offer records the guest count.</w:t>
            </w:r>
          </w:p>
        </w:tc>
        <w:tc>
          <w:tcPr>
            <w:tcW w:type="dxa" w:w="5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b w:val="false"/>
                <w:bCs w:val="false"/>
                <w:color w:val="14181E"/>
                <w:sz w:val="16"/>
                <w:szCs w:val="16"/>
              </w:rPr>
              <w:t xml:space="preserve">H</w:t>
            </w:r>
          </w:p>
        </w:tc>
        <w:tc>
          <w:tcPr>
            <w:tcW w:type="dxa" w:w="6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p>
        </w:tc>
        <w:tc>
          <w:tcPr>
            <w:tcW w:type="dxa" w:w="7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p>
        </w:tc>
      </w:tr>
      <w:tr>
        <w:trPr>
          <w:cantSplit/>
        </w:trPr>
        <w:tc>
          <w:tcPr>
            <w:tcW w:type="dxa" w:w="8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color w:val="14181E"/>
                <w:sz w:val="16"/>
                <w:szCs w:val="16"/>
              </w:rPr>
              <w:t xml:space="preserve">A-BOOK-08</w:t>
            </w:r>
          </w:p>
        </w:tc>
        <w:tc>
          <w:tcPr>
            <w:tcW w:type="dxa" w:w="345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b w:val="false"/>
                <w:bCs w:val="false"/>
                <w:color w:val="14181E"/>
                <w:sz w:val="16"/>
                <w:szCs w:val="16"/>
              </w:rPr>
              <w:t xml:space="preserve">Host counters (from the web portal); accept in the app; tap Book now on the deal.</w:t>
            </w:r>
          </w:p>
        </w:tc>
        <w:tc>
          <w:tcPr>
            <w:tcW w:type="dxa" w:w="2976"/>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b w:val="false"/>
                <w:bCs w:val="false"/>
                <w:color w:val="14181E"/>
                <w:sz w:val="16"/>
                <w:szCs w:val="16"/>
              </w:rPr>
              <w:t xml:space="preserve">The counter appears with the message; accepting mints the coupon; the listing reopens with the agreed dates and the same guest count.</w:t>
            </w:r>
          </w:p>
        </w:tc>
        <w:tc>
          <w:tcPr>
            <w:tcW w:type="dxa" w:w="5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b w:val="false"/>
                <w:bCs w:val="false"/>
                <w:color w:val="14181E"/>
                <w:sz w:val="16"/>
                <w:szCs w:val="16"/>
              </w:rPr>
              <w:t xml:space="preserve">C</w:t>
            </w:r>
          </w:p>
        </w:tc>
        <w:tc>
          <w:tcPr>
            <w:tcW w:type="dxa" w:w="6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p>
        </w:tc>
        <w:tc>
          <w:tcPr>
            <w:tcW w:type="dxa" w:w="7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p>
        </w:tc>
      </w:tr>
      <w:tr>
        <w:trPr>
          <w:cantSplit/>
        </w:trPr>
        <w:tc>
          <w:tcPr>
            <w:tcW w:type="dxa" w:w="8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color w:val="14181E"/>
                <w:sz w:val="16"/>
                <w:szCs w:val="16"/>
              </w:rPr>
              <w:t xml:space="preserve">A-BOOK-09</w:t>
            </w:r>
          </w:p>
        </w:tc>
        <w:tc>
          <w:tcPr>
            <w:tcW w:type="dxa" w:w="345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b w:val="false"/>
                <w:bCs w:val="false"/>
                <w:color w:val="14181E"/>
                <w:sz w:val="16"/>
                <w:szCs w:val="16"/>
              </w:rPr>
              <w:t xml:space="preserve">Booking confirmed screen: share, view booking, back.</w:t>
            </w:r>
          </w:p>
        </w:tc>
        <w:tc>
          <w:tcPr>
            <w:tcW w:type="dxa" w:w="2976"/>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b w:val="false"/>
                <w:bCs w:val="false"/>
                <w:color w:val="14181E"/>
                <w:sz w:val="16"/>
                <w:szCs w:val="16"/>
              </w:rPr>
              <w:t xml:space="preserve">Buttons work; back goes to Bookings, not the reserve sheet.</w:t>
            </w:r>
          </w:p>
        </w:tc>
        <w:tc>
          <w:tcPr>
            <w:tcW w:type="dxa" w:w="5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b w:val="false"/>
                <w:bCs w:val="false"/>
                <w:color w:val="14181E"/>
                <w:sz w:val="16"/>
                <w:szCs w:val="16"/>
              </w:rPr>
              <w:t xml:space="preserve">L</w:t>
            </w:r>
          </w:p>
        </w:tc>
        <w:tc>
          <w:tcPr>
            <w:tcW w:type="dxa" w:w="6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p>
        </w:tc>
        <w:tc>
          <w:tcPr>
            <w:tcW w:type="dxa" w:w="7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p>
        </w:tc>
      </w:tr>
      <w:tr>
        <w:trPr>
          <w:cantSplit/>
        </w:trPr>
        <w:tc>
          <w:tcPr>
            <w:tcW w:type="dxa" w:w="8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color w:val="14181E"/>
                <w:sz w:val="16"/>
                <w:szCs w:val="16"/>
              </w:rPr>
              <w:t xml:space="preserve">A-BOOK-10</w:t>
            </w:r>
          </w:p>
        </w:tc>
        <w:tc>
          <w:tcPr>
            <w:tcW w:type="dxa" w:w="345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b w:val="false"/>
                <w:bCs w:val="false"/>
                <w:color w:val="14181E"/>
                <w:sz w:val="16"/>
                <w:szCs w:val="16"/>
              </w:rPr>
              <w:t xml:space="preserve">Open a listing with dates starting TOMORROW and read the reserve button. Then set dates starting TODAY and read it again.</w:t>
            </w:r>
          </w:p>
        </w:tc>
        <w:tc>
          <w:tcPr>
            <w:tcW w:type="dxa" w:w="2976"/>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b w:val="false"/>
                <w:bCs w:val="false"/>
                <w:color w:val="14181E"/>
                <w:sz w:val="16"/>
                <w:szCs w:val="16"/>
              </w:rPr>
              <w:t xml:space="preserve">Tomorrow: the button says Reserve and no offer form is available. Today: it says Negotiate &amp; Reserve and an offer can be sent. Record the absence of negotiation on the advance stay as a PASS; this is the rule, not a fault.</w:t>
            </w:r>
          </w:p>
        </w:tc>
        <w:tc>
          <w:tcPr>
            <w:tcW w:type="dxa" w:w="5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b w:val="false"/>
                <w:bCs w:val="false"/>
                <w:color w:val="14181E"/>
                <w:sz w:val="16"/>
                <w:szCs w:val="16"/>
              </w:rPr>
              <w:t xml:space="preserve">C</w:t>
            </w:r>
          </w:p>
        </w:tc>
        <w:tc>
          <w:tcPr>
            <w:tcW w:type="dxa" w:w="6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p>
        </w:tc>
        <w:tc>
          <w:tcPr>
            <w:tcW w:type="dxa" w:w="7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p>
        </w:tc>
      </w:tr>
      <w:tr>
        <w:trPr>
          <w:cantSplit/>
        </w:trPr>
        <w:tc>
          <w:tcPr>
            <w:tcW w:type="dxa" w:w="8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color w:val="14181E"/>
                <w:sz w:val="16"/>
                <w:szCs w:val="16"/>
              </w:rPr>
              <w:t xml:space="preserve">A-BOOK-11</w:t>
            </w:r>
          </w:p>
        </w:tc>
        <w:tc>
          <w:tcPr>
            <w:tcW w:type="dxa" w:w="345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b w:val="false"/>
                <w:bCs w:val="false"/>
                <w:color w:val="14181E"/>
                <w:sz w:val="16"/>
                <w:szCs w:val="16"/>
              </w:rPr>
              <w:t xml:space="preserve">From the dashboard deal banner or My Negotiations, open an accepted deal with Book now. Try to change the two date rows. Then tap Book different dates without the deal.</w:t>
            </w:r>
          </w:p>
        </w:tc>
        <w:tc>
          <w:tcPr>
            <w:tcW w:type="dxa" w:w="2976"/>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b w:val="false"/>
                <w:bCs w:val="false"/>
                <w:color w:val="14181E"/>
                <w:sz w:val="16"/>
                <w:szCs w:val="16"/>
              </w:rPr>
              <w:t xml:space="preserve">The date rows do not respond and carry no chevron; a line below names the agreed dates. Releasing removes the discount from the total, drops that line, and the date rows open again on the first tap.</w:t>
            </w:r>
          </w:p>
        </w:tc>
        <w:tc>
          <w:tcPr>
            <w:tcW w:type="dxa" w:w="5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b w:val="false"/>
                <w:bCs w:val="false"/>
                <w:color w:val="14181E"/>
                <w:sz w:val="16"/>
                <w:szCs w:val="16"/>
              </w:rPr>
              <w:t xml:space="preserve">H</w:t>
            </w:r>
          </w:p>
        </w:tc>
        <w:tc>
          <w:tcPr>
            <w:tcW w:type="dxa" w:w="6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p>
        </w:tc>
        <w:tc>
          <w:tcPr>
            <w:tcW w:type="dxa" w:w="7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p>
        </w:tc>
      </w:tr>
      <w:tr>
        <w:trPr>
          <w:cantSplit/>
        </w:trPr>
        <w:tc>
          <w:tcPr>
            <w:tcW w:type="dxa" w:w="8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color w:val="14181E"/>
                <w:sz w:val="16"/>
                <w:szCs w:val="16"/>
              </w:rPr>
              <w:t xml:space="preserve">A-BOOK-12</w:t>
            </w:r>
          </w:p>
        </w:tc>
        <w:tc>
          <w:tcPr>
            <w:tcW w:type="dxa" w:w="345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b w:val="false"/>
                <w:bCs w:val="false"/>
                <w:color w:val="14181E"/>
                <w:sz w:val="16"/>
                <w:szCs w:val="16"/>
              </w:rPr>
              <w:t xml:space="preserve">My Negotiations: read what an accepted deal says about how long it lasts.</w:t>
            </w:r>
          </w:p>
        </w:tc>
        <w:tc>
          <w:tcPr>
            <w:tcW w:type="dxa" w:w="2976"/>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b w:val="false"/>
                <w:bCs w:val="false"/>
                <w:color w:val="14181E"/>
                <w:sz w:val="16"/>
                <w:szCs w:val="16"/>
              </w:rPr>
              <w:t xml:space="preserve">It says the deal lasts until midnight tonight. It must not say 24 hours anywhere.</w:t>
            </w:r>
          </w:p>
        </w:tc>
        <w:tc>
          <w:tcPr>
            <w:tcW w:type="dxa" w:w="5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b w:val="false"/>
                <w:bCs w:val="false"/>
                <w:color w:val="14181E"/>
                <w:sz w:val="16"/>
                <w:szCs w:val="16"/>
              </w:rPr>
              <w:t xml:space="preserve">M</w:t>
            </w:r>
          </w:p>
        </w:tc>
        <w:tc>
          <w:tcPr>
            <w:tcW w:type="dxa" w:w="6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p>
        </w:tc>
        <w:tc>
          <w:tcPr>
            <w:tcW w:type="dxa" w:w="7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p>
        </w:tc>
      </w:tr>
    </w:tbl>
    <w:p>
      <w:pPr>
        <w:pStyle w:val="Heading1"/>
        <w:spacing w:after="160" w:before="420"/>
      </w:pPr>
      <w:r>
        <w:rPr>
          <w:rFonts w:ascii="Arial" w:cs="Arial" w:eastAsia="Arial" w:hAnsi="Arial"/>
          <w:b/>
          <w:bCs/>
          <w:color w:val="14181E"/>
          <w:sz w:val="30"/>
          <w:szCs w:val="30"/>
        </w:rPr>
        <w:t xml:space="preserve">7. Guest bookings and account (A-ACC)</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3450"/>
        <w:gridCol w:w="2976"/>
        <w:gridCol w:w="500"/>
        <w:gridCol w:w="600"/>
        <w:gridCol w:w="700"/>
      </w:tblGrid>
      <w:tr>
        <w:trPr>
          <w:tblHeader/>
        </w:trPr>
        <w:tc>
          <w:tcPr>
            <w:tcW w:type="dxa" w:w="800"/>
            <w:tcBorders>
              <w:top w:val="none" w:color="auto" w:sz="0"/>
              <w:left w:val="none" w:color="auto" w:sz="0"/>
              <w:bottom w:val="single" w:color="B8C1CA" w:sz="8"/>
              <w:right w:val="none" w:color="auto" w:sz="0"/>
            </w:tcBorders>
            <w:shd w:fill="F1F3F5" w:color="auto" w:val="clear"/>
            <w:tcMar>
              <w:top w:type="dxa" w:w="80"/>
              <w:left w:type="dxa" w:w="90"/>
              <w:bottom w:type="dxa" w:w="80"/>
              <w:right w:type="dxa" w:w="90"/>
            </w:tcMar>
          </w:tcPr>
          <w:p>
            <w:r>
              <w:rPr>
                <w:rFonts w:ascii="Arial" w:cs="Arial" w:eastAsia="Arial" w:hAnsi="Arial"/>
                <w:b/>
                <w:bCs/>
                <w:color w:val="8A939E"/>
                <w:spacing w:val="20"/>
                <w:sz w:val="15"/>
                <w:szCs w:val="15"/>
              </w:rPr>
              <w:t xml:space="preserve">ID</w:t>
            </w:r>
          </w:p>
        </w:tc>
        <w:tc>
          <w:tcPr>
            <w:tcW w:type="dxa" w:w="3450"/>
            <w:tcBorders>
              <w:top w:val="none" w:color="auto" w:sz="0"/>
              <w:left w:val="none" w:color="auto" w:sz="0"/>
              <w:bottom w:val="single" w:color="B8C1CA" w:sz="8"/>
              <w:right w:val="none" w:color="auto" w:sz="0"/>
            </w:tcBorders>
            <w:shd w:fill="F1F3F5" w:color="auto" w:val="clear"/>
            <w:tcMar>
              <w:top w:type="dxa" w:w="80"/>
              <w:left w:type="dxa" w:w="90"/>
              <w:bottom w:type="dxa" w:w="80"/>
              <w:right w:type="dxa" w:w="90"/>
            </w:tcMar>
          </w:tcPr>
          <w:p>
            <w:r>
              <w:rPr>
                <w:rFonts w:ascii="Arial" w:cs="Arial" w:eastAsia="Arial" w:hAnsi="Arial"/>
                <w:b/>
                <w:bCs/>
                <w:color w:val="8A939E"/>
                <w:spacing w:val="20"/>
                <w:sz w:val="15"/>
                <w:szCs w:val="15"/>
              </w:rPr>
              <w:t xml:space="preserve">SCENARIO AND STEPS</w:t>
            </w:r>
          </w:p>
        </w:tc>
        <w:tc>
          <w:tcPr>
            <w:tcW w:type="dxa" w:w="2976"/>
            <w:tcBorders>
              <w:top w:val="none" w:color="auto" w:sz="0"/>
              <w:left w:val="none" w:color="auto" w:sz="0"/>
              <w:bottom w:val="single" w:color="B8C1CA" w:sz="8"/>
              <w:right w:val="none" w:color="auto" w:sz="0"/>
            </w:tcBorders>
            <w:shd w:fill="F1F3F5" w:color="auto" w:val="clear"/>
            <w:tcMar>
              <w:top w:type="dxa" w:w="80"/>
              <w:left w:type="dxa" w:w="90"/>
              <w:bottom w:type="dxa" w:w="80"/>
              <w:right w:type="dxa" w:w="90"/>
            </w:tcMar>
          </w:tcPr>
          <w:p>
            <w:r>
              <w:rPr>
                <w:rFonts w:ascii="Arial" w:cs="Arial" w:eastAsia="Arial" w:hAnsi="Arial"/>
                <w:b/>
                <w:bCs/>
                <w:color w:val="8A939E"/>
                <w:spacing w:val="20"/>
                <w:sz w:val="15"/>
                <w:szCs w:val="15"/>
              </w:rPr>
              <w:t xml:space="preserve">EXPECTED RESULT</w:t>
            </w:r>
          </w:p>
        </w:tc>
        <w:tc>
          <w:tcPr>
            <w:tcW w:type="dxa" w:w="500"/>
            <w:tcBorders>
              <w:top w:val="none" w:color="auto" w:sz="0"/>
              <w:left w:val="none" w:color="auto" w:sz="0"/>
              <w:bottom w:val="single" w:color="B8C1CA" w:sz="8"/>
              <w:right w:val="none" w:color="auto" w:sz="0"/>
            </w:tcBorders>
            <w:shd w:fill="F1F3F5" w:color="auto" w:val="clear"/>
            <w:tcMar>
              <w:top w:type="dxa" w:w="80"/>
              <w:left w:type="dxa" w:w="90"/>
              <w:bottom w:type="dxa" w:w="80"/>
              <w:right w:type="dxa" w:w="90"/>
            </w:tcMar>
          </w:tcPr>
          <w:p>
            <w:r>
              <w:rPr>
                <w:rFonts w:ascii="Arial" w:cs="Arial" w:eastAsia="Arial" w:hAnsi="Arial"/>
                <w:b/>
                <w:bCs/>
                <w:color w:val="8A939E"/>
                <w:spacing w:val="20"/>
                <w:sz w:val="15"/>
                <w:szCs w:val="15"/>
              </w:rPr>
              <w:t xml:space="preserve">PRI</w:t>
            </w:r>
          </w:p>
        </w:tc>
        <w:tc>
          <w:tcPr>
            <w:tcW w:type="dxa" w:w="600"/>
            <w:tcBorders>
              <w:top w:val="none" w:color="auto" w:sz="0"/>
              <w:left w:val="none" w:color="auto" w:sz="0"/>
              <w:bottom w:val="single" w:color="B8C1CA" w:sz="8"/>
              <w:right w:val="none" w:color="auto" w:sz="0"/>
            </w:tcBorders>
            <w:shd w:fill="F1F3F5" w:color="auto" w:val="clear"/>
            <w:tcMar>
              <w:top w:type="dxa" w:w="80"/>
              <w:left w:type="dxa" w:w="90"/>
              <w:bottom w:type="dxa" w:w="80"/>
              <w:right w:type="dxa" w:w="90"/>
            </w:tcMar>
          </w:tcPr>
          <w:p>
            <w:r>
              <w:rPr>
                <w:rFonts w:ascii="Arial" w:cs="Arial" w:eastAsia="Arial" w:hAnsi="Arial"/>
                <w:b/>
                <w:bCs/>
                <w:color w:val="8A939E"/>
                <w:spacing w:val="20"/>
                <w:sz w:val="15"/>
                <w:szCs w:val="15"/>
              </w:rPr>
              <w:t xml:space="preserve">RESULT</w:t>
            </w:r>
          </w:p>
        </w:tc>
        <w:tc>
          <w:tcPr>
            <w:tcW w:type="dxa" w:w="700"/>
            <w:tcBorders>
              <w:top w:val="none" w:color="auto" w:sz="0"/>
              <w:left w:val="none" w:color="auto" w:sz="0"/>
              <w:bottom w:val="single" w:color="B8C1CA" w:sz="8"/>
              <w:right w:val="none" w:color="auto" w:sz="0"/>
            </w:tcBorders>
            <w:shd w:fill="F1F3F5" w:color="auto" w:val="clear"/>
            <w:tcMar>
              <w:top w:type="dxa" w:w="80"/>
              <w:left w:type="dxa" w:w="90"/>
              <w:bottom w:type="dxa" w:w="80"/>
              <w:right w:type="dxa" w:w="90"/>
            </w:tcMar>
          </w:tcPr>
          <w:p>
            <w:r>
              <w:rPr>
                <w:rFonts w:ascii="Arial" w:cs="Arial" w:eastAsia="Arial" w:hAnsi="Arial"/>
                <w:b/>
                <w:bCs/>
                <w:color w:val="8A939E"/>
                <w:spacing w:val="20"/>
                <w:sz w:val="15"/>
                <w:szCs w:val="15"/>
              </w:rPr>
              <w:t xml:space="preserve">REMARKS</w:t>
            </w:r>
          </w:p>
        </w:tc>
      </w:tr>
      <w:tr>
        <w:trPr>
          <w:cantSplit/>
        </w:trPr>
        <w:tc>
          <w:tcPr>
            <w:tcW w:type="dxa" w:w="8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color w:val="14181E"/>
                <w:sz w:val="16"/>
                <w:szCs w:val="16"/>
              </w:rPr>
              <w:t xml:space="preserve">A-ACC-01</w:t>
            </w:r>
          </w:p>
        </w:tc>
        <w:tc>
          <w:tcPr>
            <w:tcW w:type="dxa" w:w="345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b w:val="false"/>
                <w:bCs w:val="false"/>
                <w:color w:val="14181E"/>
                <w:sz w:val="16"/>
                <w:szCs w:val="16"/>
              </w:rPr>
              <w:t xml:space="preserve">Bookings tabs: Upcoming, Ongoing, Completed, Cancelled.</w:t>
            </w:r>
          </w:p>
        </w:tc>
        <w:tc>
          <w:tcPr>
            <w:tcW w:type="dxa" w:w="2976"/>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b w:val="false"/>
                <w:bCs w:val="false"/>
                <w:color w:val="14181E"/>
                <w:sz w:val="16"/>
                <w:szCs w:val="16"/>
              </w:rPr>
              <w:t xml:space="preserve">Each booking in one tab; a checked-in stay is Ongoing; amounts formatted; matches the website's account.</w:t>
            </w:r>
          </w:p>
        </w:tc>
        <w:tc>
          <w:tcPr>
            <w:tcW w:type="dxa" w:w="5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b w:val="false"/>
                <w:bCs w:val="false"/>
                <w:color w:val="14181E"/>
                <w:sz w:val="16"/>
                <w:szCs w:val="16"/>
              </w:rPr>
              <w:t xml:space="preserve">H</w:t>
            </w:r>
          </w:p>
        </w:tc>
        <w:tc>
          <w:tcPr>
            <w:tcW w:type="dxa" w:w="6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p>
        </w:tc>
        <w:tc>
          <w:tcPr>
            <w:tcW w:type="dxa" w:w="7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p>
        </w:tc>
      </w:tr>
      <w:tr>
        <w:trPr>
          <w:cantSplit/>
        </w:trPr>
        <w:tc>
          <w:tcPr>
            <w:tcW w:type="dxa" w:w="8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color w:val="14181E"/>
                <w:sz w:val="16"/>
                <w:szCs w:val="16"/>
              </w:rPr>
              <w:t xml:space="preserve">A-ACC-02</w:t>
            </w:r>
          </w:p>
        </w:tc>
        <w:tc>
          <w:tcPr>
            <w:tcW w:type="dxa" w:w="345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b w:val="false"/>
                <w:bCs w:val="false"/>
                <w:color w:val="14181E"/>
                <w:sz w:val="16"/>
                <w:szCs w:val="16"/>
              </w:rPr>
              <w:t xml:space="preserve">Booking detail: host card, listing, invoice download, Pay now for a balance, Cancel.</w:t>
            </w:r>
          </w:p>
        </w:tc>
        <w:tc>
          <w:tcPr>
            <w:tcW w:type="dxa" w:w="2976"/>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b w:val="false"/>
                <w:bCs w:val="false"/>
                <w:color w:val="14181E"/>
                <w:sz w:val="16"/>
                <w:szCs w:val="16"/>
              </w:rPr>
              <w:t xml:space="preserve">Invoice opens; Pay now charges the balance; the cancel quote names the policy, percent and amount.</w:t>
            </w:r>
          </w:p>
        </w:tc>
        <w:tc>
          <w:tcPr>
            <w:tcW w:type="dxa" w:w="5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b w:val="false"/>
                <w:bCs w:val="false"/>
                <w:color w:val="14181E"/>
                <w:sz w:val="16"/>
                <w:szCs w:val="16"/>
              </w:rPr>
              <w:t xml:space="preserve">C</w:t>
            </w:r>
          </w:p>
        </w:tc>
        <w:tc>
          <w:tcPr>
            <w:tcW w:type="dxa" w:w="6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p>
        </w:tc>
        <w:tc>
          <w:tcPr>
            <w:tcW w:type="dxa" w:w="7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p>
        </w:tc>
      </w:tr>
      <w:tr>
        <w:trPr>
          <w:cantSplit/>
        </w:trPr>
        <w:tc>
          <w:tcPr>
            <w:tcW w:type="dxa" w:w="8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color w:val="14181E"/>
                <w:sz w:val="16"/>
                <w:szCs w:val="16"/>
              </w:rPr>
              <w:t xml:space="preserve">A-ACC-03</w:t>
            </w:r>
          </w:p>
        </w:tc>
        <w:tc>
          <w:tcPr>
            <w:tcW w:type="dxa" w:w="345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b w:val="false"/>
                <w:bCs w:val="false"/>
                <w:color w:val="14181E"/>
                <w:sz w:val="16"/>
                <w:szCs w:val="16"/>
              </w:rPr>
              <w:t xml:space="preserve">Cancel a paid upcoming booking; then try cancelling after check-in.</w:t>
            </w:r>
          </w:p>
        </w:tc>
        <w:tc>
          <w:tcPr>
            <w:tcW w:type="dxa" w:w="2976"/>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b w:val="false"/>
                <w:bCs w:val="false"/>
                <w:color w:val="14181E"/>
                <w:sz w:val="16"/>
                <w:szCs w:val="16"/>
              </w:rPr>
              <w:t xml:space="preserve">Cancelled with refund status; after check-in refused; both parties notified.</w:t>
            </w:r>
          </w:p>
        </w:tc>
        <w:tc>
          <w:tcPr>
            <w:tcW w:type="dxa" w:w="5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b w:val="false"/>
                <w:bCs w:val="false"/>
                <w:color w:val="14181E"/>
                <w:sz w:val="16"/>
                <w:szCs w:val="16"/>
              </w:rPr>
              <w:t xml:space="preserve">C</w:t>
            </w:r>
          </w:p>
        </w:tc>
        <w:tc>
          <w:tcPr>
            <w:tcW w:type="dxa" w:w="6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p>
        </w:tc>
        <w:tc>
          <w:tcPr>
            <w:tcW w:type="dxa" w:w="7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p>
        </w:tc>
      </w:tr>
      <w:tr>
        <w:trPr>
          <w:cantSplit/>
        </w:trPr>
        <w:tc>
          <w:tcPr>
            <w:tcW w:type="dxa" w:w="8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color w:val="14181E"/>
                <w:sz w:val="16"/>
                <w:szCs w:val="16"/>
              </w:rPr>
              <w:t xml:space="preserve">A-ACC-04</w:t>
            </w:r>
          </w:p>
        </w:tc>
        <w:tc>
          <w:tcPr>
            <w:tcW w:type="dxa" w:w="345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b w:val="false"/>
                <w:bCs w:val="false"/>
                <w:color w:val="14181E"/>
                <w:sz w:val="16"/>
                <w:szCs w:val="16"/>
              </w:rPr>
              <w:t xml:space="preserve">Dashboard: Total spent and next booking.</w:t>
            </w:r>
          </w:p>
        </w:tc>
        <w:tc>
          <w:tcPr>
            <w:tcW w:type="dxa" w:w="2976"/>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b w:val="false"/>
                <w:bCs w:val="false"/>
                <w:color w:val="14181E"/>
                <w:sz w:val="16"/>
                <w:szCs w:val="16"/>
              </w:rPr>
              <w:t xml:space="preserve">Server figures; equal to the website.</w:t>
            </w:r>
          </w:p>
        </w:tc>
        <w:tc>
          <w:tcPr>
            <w:tcW w:type="dxa" w:w="5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b w:val="false"/>
                <w:bCs w:val="false"/>
                <w:color w:val="14181E"/>
                <w:sz w:val="16"/>
                <w:szCs w:val="16"/>
              </w:rPr>
              <w:t xml:space="preserve">M</w:t>
            </w:r>
          </w:p>
        </w:tc>
        <w:tc>
          <w:tcPr>
            <w:tcW w:type="dxa" w:w="6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p>
        </w:tc>
        <w:tc>
          <w:tcPr>
            <w:tcW w:type="dxa" w:w="7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p>
        </w:tc>
      </w:tr>
      <w:tr>
        <w:trPr>
          <w:cantSplit/>
        </w:trPr>
        <w:tc>
          <w:tcPr>
            <w:tcW w:type="dxa" w:w="8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color w:val="14181E"/>
                <w:sz w:val="16"/>
                <w:szCs w:val="16"/>
              </w:rPr>
              <w:t xml:space="preserve">A-ACC-05</w:t>
            </w:r>
          </w:p>
        </w:tc>
        <w:tc>
          <w:tcPr>
            <w:tcW w:type="dxa" w:w="345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b w:val="false"/>
                <w:bCs w:val="false"/>
                <w:color w:val="14181E"/>
                <w:sz w:val="16"/>
                <w:szCs w:val="16"/>
              </w:rPr>
              <w:t xml:space="preserve">Saved stays: heart on a card, open Saved, un-heart.</w:t>
            </w:r>
          </w:p>
        </w:tc>
        <w:tc>
          <w:tcPr>
            <w:tcW w:type="dxa" w:w="2976"/>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b w:val="false"/>
                <w:bCs w:val="false"/>
                <w:color w:val="14181E"/>
                <w:sz w:val="16"/>
                <w:szCs w:val="16"/>
              </w:rPr>
              <w:t xml:space="preserve">Persists across app restarts.</w:t>
            </w:r>
          </w:p>
        </w:tc>
        <w:tc>
          <w:tcPr>
            <w:tcW w:type="dxa" w:w="5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b w:val="false"/>
                <w:bCs w:val="false"/>
                <w:color w:val="14181E"/>
                <w:sz w:val="16"/>
                <w:szCs w:val="16"/>
              </w:rPr>
              <w:t xml:space="preserve">L</w:t>
            </w:r>
          </w:p>
        </w:tc>
        <w:tc>
          <w:tcPr>
            <w:tcW w:type="dxa" w:w="6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p>
        </w:tc>
        <w:tc>
          <w:tcPr>
            <w:tcW w:type="dxa" w:w="7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p>
        </w:tc>
      </w:tr>
      <w:tr>
        <w:trPr>
          <w:cantSplit/>
        </w:trPr>
        <w:tc>
          <w:tcPr>
            <w:tcW w:type="dxa" w:w="8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color w:val="14181E"/>
                <w:sz w:val="16"/>
                <w:szCs w:val="16"/>
              </w:rPr>
              <w:t xml:space="preserve">A-ACC-06</w:t>
            </w:r>
          </w:p>
        </w:tc>
        <w:tc>
          <w:tcPr>
            <w:tcW w:type="dxa" w:w="345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b w:val="false"/>
                <w:bCs w:val="false"/>
                <w:color w:val="14181E"/>
                <w:sz w:val="16"/>
                <w:szCs w:val="16"/>
              </w:rPr>
              <w:t xml:space="preserve">My Negotiations tabs (All / Your move / Waiting on host / Accepted).</w:t>
            </w:r>
          </w:p>
        </w:tc>
        <w:tc>
          <w:tcPr>
            <w:tcW w:type="dxa" w:w="2976"/>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b w:val="false"/>
                <w:bCs w:val="false"/>
                <w:color w:val="14181E"/>
                <w:sz w:val="16"/>
                <w:szCs w:val="16"/>
              </w:rPr>
              <w:t xml:space="preserve">Threads with dates and guests; counts match the tabs.</w:t>
            </w:r>
          </w:p>
        </w:tc>
        <w:tc>
          <w:tcPr>
            <w:tcW w:type="dxa" w:w="5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b w:val="false"/>
                <w:bCs w:val="false"/>
                <w:color w:val="14181E"/>
                <w:sz w:val="16"/>
                <w:szCs w:val="16"/>
              </w:rPr>
              <w:t xml:space="preserve">M</w:t>
            </w:r>
          </w:p>
        </w:tc>
        <w:tc>
          <w:tcPr>
            <w:tcW w:type="dxa" w:w="6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p>
        </w:tc>
        <w:tc>
          <w:tcPr>
            <w:tcW w:type="dxa" w:w="7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p>
        </w:tc>
      </w:tr>
      <w:tr>
        <w:trPr>
          <w:cantSplit/>
        </w:trPr>
        <w:tc>
          <w:tcPr>
            <w:tcW w:type="dxa" w:w="8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color w:val="14181E"/>
                <w:sz w:val="16"/>
                <w:szCs w:val="16"/>
              </w:rPr>
              <w:t xml:space="preserve">A-ACC-07</w:t>
            </w:r>
          </w:p>
        </w:tc>
        <w:tc>
          <w:tcPr>
            <w:tcW w:type="dxa" w:w="345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b w:val="false"/>
                <w:bCs w:val="false"/>
                <w:color w:val="14181E"/>
                <w:sz w:val="16"/>
                <w:szCs w:val="16"/>
              </w:rPr>
              <w:t xml:space="preserve">Notifications: receive a push when the host confirms; open it.</w:t>
            </w:r>
          </w:p>
        </w:tc>
        <w:tc>
          <w:tcPr>
            <w:tcW w:type="dxa" w:w="2976"/>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b w:val="false"/>
                <w:bCs w:val="false"/>
                <w:color w:val="14181E"/>
                <w:sz w:val="16"/>
                <w:szCs w:val="16"/>
              </w:rPr>
              <w:t xml:space="preserve">Push arrives (device with Play Services); tapping opens the booking; the in-app list marks it read.</w:t>
            </w:r>
          </w:p>
        </w:tc>
        <w:tc>
          <w:tcPr>
            <w:tcW w:type="dxa" w:w="5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b w:val="false"/>
                <w:bCs w:val="false"/>
                <w:color w:val="14181E"/>
                <w:sz w:val="16"/>
                <w:szCs w:val="16"/>
              </w:rPr>
              <w:t xml:space="preserve">H</w:t>
            </w:r>
          </w:p>
        </w:tc>
        <w:tc>
          <w:tcPr>
            <w:tcW w:type="dxa" w:w="6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p>
        </w:tc>
        <w:tc>
          <w:tcPr>
            <w:tcW w:type="dxa" w:w="7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p>
        </w:tc>
      </w:tr>
      <w:tr>
        <w:trPr>
          <w:cantSplit/>
        </w:trPr>
        <w:tc>
          <w:tcPr>
            <w:tcW w:type="dxa" w:w="8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color w:val="14181E"/>
                <w:sz w:val="16"/>
                <w:szCs w:val="16"/>
              </w:rPr>
              <w:t xml:space="preserve">A-ACC-08</w:t>
            </w:r>
          </w:p>
        </w:tc>
        <w:tc>
          <w:tcPr>
            <w:tcW w:type="dxa" w:w="345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b w:val="false"/>
                <w:bCs w:val="false"/>
                <w:color w:val="14181E"/>
                <w:sz w:val="16"/>
                <w:szCs w:val="16"/>
              </w:rPr>
              <w:t xml:space="preserve">Messages with the host.</w:t>
            </w:r>
          </w:p>
        </w:tc>
        <w:tc>
          <w:tcPr>
            <w:tcW w:type="dxa" w:w="2976"/>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b w:val="false"/>
                <w:bCs w:val="false"/>
                <w:color w:val="14181E"/>
                <w:sz w:val="16"/>
                <w:szCs w:val="16"/>
              </w:rPr>
              <w:t xml:space="preserve">Two-way; the host sees them in the web portal.</w:t>
            </w:r>
          </w:p>
        </w:tc>
        <w:tc>
          <w:tcPr>
            <w:tcW w:type="dxa" w:w="5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b w:val="false"/>
                <w:bCs w:val="false"/>
                <w:color w:val="14181E"/>
                <w:sz w:val="16"/>
                <w:szCs w:val="16"/>
              </w:rPr>
              <w:t xml:space="preserve">M</w:t>
            </w:r>
          </w:p>
        </w:tc>
        <w:tc>
          <w:tcPr>
            <w:tcW w:type="dxa" w:w="6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p>
        </w:tc>
        <w:tc>
          <w:tcPr>
            <w:tcW w:type="dxa" w:w="7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p>
        </w:tc>
      </w:tr>
      <w:tr>
        <w:trPr>
          <w:cantSplit/>
        </w:trPr>
        <w:tc>
          <w:tcPr>
            <w:tcW w:type="dxa" w:w="8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color w:val="14181E"/>
                <w:sz w:val="16"/>
                <w:szCs w:val="16"/>
              </w:rPr>
              <w:t xml:space="preserve">A-ACC-09</w:t>
            </w:r>
          </w:p>
        </w:tc>
        <w:tc>
          <w:tcPr>
            <w:tcW w:type="dxa" w:w="345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b w:val="false"/>
                <w:bCs w:val="false"/>
                <w:color w:val="14181E"/>
                <w:sz w:val="16"/>
                <w:szCs w:val="16"/>
              </w:rPr>
              <w:t xml:space="preserve">Profile: edit name; change phone (OTP); change password (policy); email read-only; ID document upload; KYC status.</w:t>
            </w:r>
          </w:p>
        </w:tc>
        <w:tc>
          <w:tcPr>
            <w:tcW w:type="dxa" w:w="2976"/>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b w:val="false"/>
                <w:bCs w:val="false"/>
                <w:color w:val="14181E"/>
                <w:sz w:val="16"/>
                <w:szCs w:val="16"/>
              </w:rPr>
              <w:t xml:space="preserve">OTP gates enforced; the document is stored privately; status reflects DIDIT.</w:t>
            </w:r>
          </w:p>
        </w:tc>
        <w:tc>
          <w:tcPr>
            <w:tcW w:type="dxa" w:w="5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b w:val="false"/>
                <w:bCs w:val="false"/>
                <w:color w:val="14181E"/>
                <w:sz w:val="16"/>
                <w:szCs w:val="16"/>
              </w:rPr>
              <w:t xml:space="preserve">H</w:t>
            </w:r>
          </w:p>
        </w:tc>
        <w:tc>
          <w:tcPr>
            <w:tcW w:type="dxa" w:w="6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p>
        </w:tc>
        <w:tc>
          <w:tcPr>
            <w:tcW w:type="dxa" w:w="7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p>
        </w:tc>
      </w:tr>
      <w:tr>
        <w:trPr>
          <w:cantSplit/>
        </w:trPr>
        <w:tc>
          <w:tcPr>
            <w:tcW w:type="dxa" w:w="8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color w:val="14181E"/>
                <w:sz w:val="16"/>
                <w:szCs w:val="16"/>
              </w:rPr>
              <w:t xml:space="preserve">A-ACC-10</w:t>
            </w:r>
          </w:p>
        </w:tc>
        <w:tc>
          <w:tcPr>
            <w:tcW w:type="dxa" w:w="345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b w:val="false"/>
                <w:bCs w:val="false"/>
                <w:color w:val="14181E"/>
                <w:sz w:val="16"/>
                <w:szCs w:val="16"/>
              </w:rPr>
              <w:t xml:space="preserve">Reviews: write for a completed stay; My reviews.</w:t>
            </w:r>
          </w:p>
        </w:tc>
        <w:tc>
          <w:tcPr>
            <w:tcW w:type="dxa" w:w="2976"/>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b w:val="false"/>
                <w:bCs w:val="false"/>
                <w:color w:val="14181E"/>
                <w:sz w:val="16"/>
                <w:szCs w:val="16"/>
              </w:rPr>
              <w:t xml:space="preserve">Saved; visible on the listing and the website.</w:t>
            </w:r>
          </w:p>
        </w:tc>
        <w:tc>
          <w:tcPr>
            <w:tcW w:type="dxa" w:w="5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b w:val="false"/>
                <w:bCs w:val="false"/>
                <w:color w:val="14181E"/>
                <w:sz w:val="16"/>
                <w:szCs w:val="16"/>
              </w:rPr>
              <w:t xml:space="preserve">M</w:t>
            </w:r>
          </w:p>
        </w:tc>
        <w:tc>
          <w:tcPr>
            <w:tcW w:type="dxa" w:w="6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p>
        </w:tc>
        <w:tc>
          <w:tcPr>
            <w:tcW w:type="dxa" w:w="7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p>
        </w:tc>
      </w:tr>
      <w:tr>
        <w:trPr>
          <w:cantSplit/>
        </w:trPr>
        <w:tc>
          <w:tcPr>
            <w:tcW w:type="dxa" w:w="8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color w:val="14181E"/>
                <w:sz w:val="16"/>
                <w:szCs w:val="16"/>
              </w:rPr>
              <w:t xml:space="preserve">A-ACC-11</w:t>
            </w:r>
          </w:p>
        </w:tc>
        <w:tc>
          <w:tcPr>
            <w:tcW w:type="dxa" w:w="345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b w:val="false"/>
                <w:bCs w:val="false"/>
                <w:color w:val="14181E"/>
                <w:sz w:val="16"/>
                <w:szCs w:val="16"/>
              </w:rPr>
              <w:t xml:space="preserve">Refer &amp; earn; wallet balance.</w:t>
            </w:r>
          </w:p>
        </w:tc>
        <w:tc>
          <w:tcPr>
            <w:tcW w:type="dxa" w:w="2976"/>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b w:val="false"/>
                <w:bCs w:val="false"/>
                <w:color w:val="14181E"/>
                <w:sz w:val="16"/>
                <w:szCs w:val="16"/>
              </w:rPr>
              <w:t xml:space="preserve">Code shares; credit appears after a referred sign-up.</w:t>
            </w:r>
          </w:p>
        </w:tc>
        <w:tc>
          <w:tcPr>
            <w:tcW w:type="dxa" w:w="5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b w:val="false"/>
                <w:bCs w:val="false"/>
                <w:color w:val="14181E"/>
                <w:sz w:val="16"/>
                <w:szCs w:val="16"/>
              </w:rPr>
              <w:t xml:space="preserve">L</w:t>
            </w:r>
          </w:p>
        </w:tc>
        <w:tc>
          <w:tcPr>
            <w:tcW w:type="dxa" w:w="6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p>
        </w:tc>
        <w:tc>
          <w:tcPr>
            <w:tcW w:type="dxa" w:w="7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p>
        </w:tc>
      </w:tr>
      <w:tr>
        <w:trPr>
          <w:cantSplit/>
        </w:trPr>
        <w:tc>
          <w:tcPr>
            <w:tcW w:type="dxa" w:w="8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color w:val="14181E"/>
                <w:sz w:val="16"/>
                <w:szCs w:val="16"/>
              </w:rPr>
              <w:t xml:space="preserve">A-ACC-12</w:t>
            </w:r>
          </w:p>
        </w:tc>
        <w:tc>
          <w:tcPr>
            <w:tcW w:type="dxa" w:w="345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b w:val="false"/>
                <w:bCs w:val="false"/>
                <w:color w:val="14181E"/>
                <w:sz w:val="16"/>
                <w:szCs w:val="16"/>
              </w:rPr>
              <w:t xml:space="preserve">Support: Live chat signed in, then signed out; email and call links.</w:t>
            </w:r>
          </w:p>
        </w:tc>
        <w:tc>
          <w:tcPr>
            <w:tcW w:type="dxa" w:w="2976"/>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b w:val="false"/>
                <w:bCs w:val="false"/>
                <w:color w:val="14181E"/>
                <w:sz w:val="16"/>
                <w:szCs w:val="16"/>
              </w:rPr>
              <w:t xml:space="preserve">Signed in: greeted by name, no OTP; signed out: phone/OTP path; if chat is unavailable the screen says so and offers email.</w:t>
            </w:r>
          </w:p>
        </w:tc>
        <w:tc>
          <w:tcPr>
            <w:tcW w:type="dxa" w:w="5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b w:val="false"/>
                <w:bCs w:val="false"/>
                <w:color w:val="14181E"/>
                <w:sz w:val="16"/>
                <w:szCs w:val="16"/>
              </w:rPr>
              <w:t xml:space="preserve">M</w:t>
            </w:r>
          </w:p>
        </w:tc>
        <w:tc>
          <w:tcPr>
            <w:tcW w:type="dxa" w:w="6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p>
        </w:tc>
        <w:tc>
          <w:tcPr>
            <w:tcW w:type="dxa" w:w="7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p>
        </w:tc>
      </w:tr>
      <w:tr>
        <w:trPr>
          <w:cantSplit/>
        </w:trPr>
        <w:tc>
          <w:tcPr>
            <w:tcW w:type="dxa" w:w="8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color w:val="14181E"/>
                <w:sz w:val="16"/>
                <w:szCs w:val="16"/>
              </w:rPr>
              <w:t xml:space="preserve">A-ACC-13</w:t>
            </w:r>
          </w:p>
        </w:tc>
        <w:tc>
          <w:tcPr>
            <w:tcW w:type="dxa" w:w="345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b w:val="false"/>
                <w:bCs w:val="false"/>
                <w:color w:val="14181E"/>
                <w:sz w:val="16"/>
                <w:szCs w:val="16"/>
              </w:rPr>
              <w:t xml:space="preserve">Settings: Terms, Privacy Policy, Cancellation &amp; Refund Policy pages; version line.</w:t>
            </w:r>
          </w:p>
        </w:tc>
        <w:tc>
          <w:tcPr>
            <w:tcW w:type="dxa" w:w="2976"/>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b w:val="false"/>
                <w:bCs w:val="false"/>
                <w:color w:val="14181E"/>
                <w:sz w:val="16"/>
                <w:szCs w:val="16"/>
              </w:rPr>
              <w:t xml:space="preserve">All open with the final copy; version reads 1.0.0 (build 28).</w:t>
            </w:r>
          </w:p>
        </w:tc>
        <w:tc>
          <w:tcPr>
            <w:tcW w:type="dxa" w:w="5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b w:val="false"/>
                <w:bCs w:val="false"/>
                <w:color w:val="14181E"/>
                <w:sz w:val="16"/>
                <w:szCs w:val="16"/>
              </w:rPr>
              <w:t xml:space="preserve">L</w:t>
            </w:r>
          </w:p>
        </w:tc>
        <w:tc>
          <w:tcPr>
            <w:tcW w:type="dxa" w:w="6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p>
        </w:tc>
        <w:tc>
          <w:tcPr>
            <w:tcW w:type="dxa" w:w="7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p>
        </w:tc>
      </w:tr>
    </w:tbl>
    <w:p>
      <w:pPr>
        <w:pStyle w:val="Heading1"/>
        <w:spacing w:after="160" w:before="420"/>
      </w:pPr>
      <w:r>
        <w:rPr>
          <w:rFonts w:ascii="Arial" w:cs="Arial" w:eastAsia="Arial" w:hAnsi="Arial"/>
          <w:b/>
          <w:bCs/>
          <w:color w:val="14181E"/>
          <w:sz w:val="30"/>
          <w:szCs w:val="30"/>
        </w:rPr>
        <w:t xml:space="preserve">8. Host side (A-HOST)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3450"/>
        <w:gridCol w:w="2976"/>
        <w:gridCol w:w="500"/>
        <w:gridCol w:w="600"/>
        <w:gridCol w:w="700"/>
      </w:tblGrid>
      <w:tr>
        <w:trPr>
          <w:tblHeader/>
        </w:trPr>
        <w:tc>
          <w:tcPr>
            <w:tcW w:type="dxa" w:w="800"/>
            <w:tcBorders>
              <w:top w:val="none" w:color="auto" w:sz="0"/>
              <w:left w:val="none" w:color="auto" w:sz="0"/>
              <w:bottom w:val="single" w:color="B8C1CA" w:sz="8"/>
              <w:right w:val="none" w:color="auto" w:sz="0"/>
            </w:tcBorders>
            <w:shd w:fill="F1F3F5" w:color="auto" w:val="clear"/>
            <w:tcMar>
              <w:top w:type="dxa" w:w="80"/>
              <w:left w:type="dxa" w:w="90"/>
              <w:bottom w:type="dxa" w:w="80"/>
              <w:right w:type="dxa" w:w="90"/>
            </w:tcMar>
          </w:tcPr>
          <w:p>
            <w:r>
              <w:rPr>
                <w:rFonts w:ascii="Arial" w:cs="Arial" w:eastAsia="Arial" w:hAnsi="Arial"/>
                <w:b/>
                <w:bCs/>
                <w:color w:val="8A939E"/>
                <w:spacing w:val="20"/>
                <w:sz w:val="15"/>
                <w:szCs w:val="15"/>
              </w:rPr>
              <w:t xml:space="preserve">ID</w:t>
            </w:r>
          </w:p>
        </w:tc>
        <w:tc>
          <w:tcPr>
            <w:tcW w:type="dxa" w:w="3450"/>
            <w:tcBorders>
              <w:top w:val="none" w:color="auto" w:sz="0"/>
              <w:left w:val="none" w:color="auto" w:sz="0"/>
              <w:bottom w:val="single" w:color="B8C1CA" w:sz="8"/>
              <w:right w:val="none" w:color="auto" w:sz="0"/>
            </w:tcBorders>
            <w:shd w:fill="F1F3F5" w:color="auto" w:val="clear"/>
            <w:tcMar>
              <w:top w:type="dxa" w:w="80"/>
              <w:left w:type="dxa" w:w="90"/>
              <w:bottom w:type="dxa" w:w="80"/>
              <w:right w:type="dxa" w:w="90"/>
            </w:tcMar>
          </w:tcPr>
          <w:p>
            <w:r>
              <w:rPr>
                <w:rFonts w:ascii="Arial" w:cs="Arial" w:eastAsia="Arial" w:hAnsi="Arial"/>
                <w:b/>
                <w:bCs/>
                <w:color w:val="8A939E"/>
                <w:spacing w:val="20"/>
                <w:sz w:val="15"/>
                <w:szCs w:val="15"/>
              </w:rPr>
              <w:t xml:space="preserve">SCENARIO AND STEPS</w:t>
            </w:r>
          </w:p>
        </w:tc>
        <w:tc>
          <w:tcPr>
            <w:tcW w:type="dxa" w:w="2976"/>
            <w:tcBorders>
              <w:top w:val="none" w:color="auto" w:sz="0"/>
              <w:left w:val="none" w:color="auto" w:sz="0"/>
              <w:bottom w:val="single" w:color="B8C1CA" w:sz="8"/>
              <w:right w:val="none" w:color="auto" w:sz="0"/>
            </w:tcBorders>
            <w:shd w:fill="F1F3F5" w:color="auto" w:val="clear"/>
            <w:tcMar>
              <w:top w:type="dxa" w:w="80"/>
              <w:left w:type="dxa" w:w="90"/>
              <w:bottom w:type="dxa" w:w="80"/>
              <w:right w:type="dxa" w:w="90"/>
            </w:tcMar>
          </w:tcPr>
          <w:p>
            <w:r>
              <w:rPr>
                <w:rFonts w:ascii="Arial" w:cs="Arial" w:eastAsia="Arial" w:hAnsi="Arial"/>
                <w:b/>
                <w:bCs/>
                <w:color w:val="8A939E"/>
                <w:spacing w:val="20"/>
                <w:sz w:val="15"/>
                <w:szCs w:val="15"/>
              </w:rPr>
              <w:t xml:space="preserve">EXPECTED RESULT</w:t>
            </w:r>
          </w:p>
        </w:tc>
        <w:tc>
          <w:tcPr>
            <w:tcW w:type="dxa" w:w="500"/>
            <w:tcBorders>
              <w:top w:val="none" w:color="auto" w:sz="0"/>
              <w:left w:val="none" w:color="auto" w:sz="0"/>
              <w:bottom w:val="single" w:color="B8C1CA" w:sz="8"/>
              <w:right w:val="none" w:color="auto" w:sz="0"/>
            </w:tcBorders>
            <w:shd w:fill="F1F3F5" w:color="auto" w:val="clear"/>
            <w:tcMar>
              <w:top w:type="dxa" w:w="80"/>
              <w:left w:type="dxa" w:w="90"/>
              <w:bottom w:type="dxa" w:w="80"/>
              <w:right w:type="dxa" w:w="90"/>
            </w:tcMar>
          </w:tcPr>
          <w:p>
            <w:r>
              <w:rPr>
                <w:rFonts w:ascii="Arial" w:cs="Arial" w:eastAsia="Arial" w:hAnsi="Arial"/>
                <w:b/>
                <w:bCs/>
                <w:color w:val="8A939E"/>
                <w:spacing w:val="20"/>
                <w:sz w:val="15"/>
                <w:szCs w:val="15"/>
              </w:rPr>
              <w:t xml:space="preserve">PRI</w:t>
            </w:r>
          </w:p>
        </w:tc>
        <w:tc>
          <w:tcPr>
            <w:tcW w:type="dxa" w:w="600"/>
            <w:tcBorders>
              <w:top w:val="none" w:color="auto" w:sz="0"/>
              <w:left w:val="none" w:color="auto" w:sz="0"/>
              <w:bottom w:val="single" w:color="B8C1CA" w:sz="8"/>
              <w:right w:val="none" w:color="auto" w:sz="0"/>
            </w:tcBorders>
            <w:shd w:fill="F1F3F5" w:color="auto" w:val="clear"/>
            <w:tcMar>
              <w:top w:type="dxa" w:w="80"/>
              <w:left w:type="dxa" w:w="90"/>
              <w:bottom w:type="dxa" w:w="80"/>
              <w:right w:type="dxa" w:w="90"/>
            </w:tcMar>
          </w:tcPr>
          <w:p>
            <w:r>
              <w:rPr>
                <w:rFonts w:ascii="Arial" w:cs="Arial" w:eastAsia="Arial" w:hAnsi="Arial"/>
                <w:b/>
                <w:bCs/>
                <w:color w:val="8A939E"/>
                <w:spacing w:val="20"/>
                <w:sz w:val="15"/>
                <w:szCs w:val="15"/>
              </w:rPr>
              <w:t xml:space="preserve">RESULT</w:t>
            </w:r>
          </w:p>
        </w:tc>
        <w:tc>
          <w:tcPr>
            <w:tcW w:type="dxa" w:w="700"/>
            <w:tcBorders>
              <w:top w:val="none" w:color="auto" w:sz="0"/>
              <w:left w:val="none" w:color="auto" w:sz="0"/>
              <w:bottom w:val="single" w:color="B8C1CA" w:sz="8"/>
              <w:right w:val="none" w:color="auto" w:sz="0"/>
            </w:tcBorders>
            <w:shd w:fill="F1F3F5" w:color="auto" w:val="clear"/>
            <w:tcMar>
              <w:top w:type="dxa" w:w="80"/>
              <w:left w:type="dxa" w:w="90"/>
              <w:bottom w:type="dxa" w:w="80"/>
              <w:right w:type="dxa" w:w="90"/>
            </w:tcMar>
          </w:tcPr>
          <w:p>
            <w:r>
              <w:rPr>
                <w:rFonts w:ascii="Arial" w:cs="Arial" w:eastAsia="Arial" w:hAnsi="Arial"/>
                <w:b/>
                <w:bCs/>
                <w:color w:val="8A939E"/>
                <w:spacing w:val="20"/>
                <w:sz w:val="15"/>
                <w:szCs w:val="15"/>
              </w:rPr>
              <w:t xml:space="preserve">REMARKS</w:t>
            </w:r>
          </w:p>
        </w:tc>
      </w:tr>
      <w:tr>
        <w:trPr>
          <w:cantSplit/>
        </w:trPr>
        <w:tc>
          <w:tcPr>
            <w:tcW w:type="dxa" w:w="8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color w:val="14181E"/>
                <w:sz w:val="16"/>
                <w:szCs w:val="16"/>
              </w:rPr>
              <w:t xml:space="preserve">A-HOST-01</w:t>
            </w:r>
          </w:p>
        </w:tc>
        <w:tc>
          <w:tcPr>
            <w:tcW w:type="dxa" w:w="345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b w:val="false"/>
                <w:bCs w:val="false"/>
                <w:color w:val="14181E"/>
                <w:sz w:val="16"/>
                <w:szCs w:val="16"/>
              </w:rPr>
              <w:t xml:space="preserve">Host dashboard: ongoing stays, bookings trend, earnings tiles.</w:t>
            </w:r>
          </w:p>
        </w:tc>
        <w:tc>
          <w:tcPr>
            <w:tcW w:type="dxa" w:w="2976"/>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b w:val="false"/>
                <w:bCs w:val="false"/>
                <w:color w:val="14181E"/>
                <w:sz w:val="16"/>
                <w:szCs w:val="16"/>
              </w:rPr>
              <w:t xml:space="preserve">A guest currently in residence counts as ongoing; tiles match the web host dashboard.</w:t>
            </w:r>
          </w:p>
        </w:tc>
        <w:tc>
          <w:tcPr>
            <w:tcW w:type="dxa" w:w="5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b w:val="false"/>
                <w:bCs w:val="false"/>
                <w:color w:val="14181E"/>
                <w:sz w:val="16"/>
                <w:szCs w:val="16"/>
              </w:rPr>
              <w:t xml:space="preserve">H</w:t>
            </w:r>
          </w:p>
        </w:tc>
        <w:tc>
          <w:tcPr>
            <w:tcW w:type="dxa" w:w="6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p>
        </w:tc>
        <w:tc>
          <w:tcPr>
            <w:tcW w:type="dxa" w:w="7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p>
        </w:tc>
      </w:tr>
      <w:tr>
        <w:trPr>
          <w:cantSplit/>
        </w:trPr>
        <w:tc>
          <w:tcPr>
            <w:tcW w:type="dxa" w:w="8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color w:val="14181E"/>
                <w:sz w:val="16"/>
                <w:szCs w:val="16"/>
              </w:rPr>
              <w:t xml:space="preserve">A-HOST-02</w:t>
            </w:r>
          </w:p>
        </w:tc>
        <w:tc>
          <w:tcPr>
            <w:tcW w:type="dxa" w:w="345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b w:val="false"/>
                <w:bCs w:val="false"/>
                <w:color w:val="14181E"/>
                <w:sz w:val="16"/>
                <w:szCs w:val="16"/>
              </w:rPr>
              <w:t xml:space="preserve">Listing wizard: all five steps. Step 4 photos require a description; step 5 identity type + document (PDF and image), ownership type + document, bank, emergency contact, compliance, declarations. Submit for review.</w:t>
            </w:r>
          </w:p>
        </w:tc>
        <w:tc>
          <w:tcPr>
            <w:tcW w:type="dxa" w:w="2976"/>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b w:val="false"/>
                <w:bCs w:val="false"/>
                <w:color w:val="14181E"/>
                <w:sz w:val="16"/>
                <w:szCs w:val="16"/>
              </w:rPr>
              <w:t xml:space="preserve">Validation per step; uploads show 'Uploaded'; submit answers within a minute with the readiness score (no endless spinner); the listing is Pending; the admin's Listing Verification shows all documents.</w:t>
            </w:r>
          </w:p>
        </w:tc>
        <w:tc>
          <w:tcPr>
            <w:tcW w:type="dxa" w:w="5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b w:val="false"/>
                <w:bCs w:val="false"/>
                <w:color w:val="14181E"/>
                <w:sz w:val="16"/>
                <w:szCs w:val="16"/>
              </w:rPr>
              <w:t xml:space="preserve">C</w:t>
            </w:r>
          </w:p>
        </w:tc>
        <w:tc>
          <w:tcPr>
            <w:tcW w:type="dxa" w:w="6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p>
        </w:tc>
        <w:tc>
          <w:tcPr>
            <w:tcW w:type="dxa" w:w="7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p>
        </w:tc>
      </w:tr>
      <w:tr>
        <w:trPr>
          <w:cantSplit/>
        </w:trPr>
        <w:tc>
          <w:tcPr>
            <w:tcW w:type="dxa" w:w="8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color w:val="14181E"/>
                <w:sz w:val="16"/>
                <w:szCs w:val="16"/>
              </w:rPr>
              <w:t xml:space="preserve">A-HOST-03</w:t>
            </w:r>
          </w:p>
        </w:tc>
        <w:tc>
          <w:tcPr>
            <w:tcW w:type="dxa" w:w="345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b w:val="false"/>
                <w:bCs w:val="false"/>
                <w:color w:val="14181E"/>
                <w:sz w:val="16"/>
                <w:szCs w:val="16"/>
              </w:rPr>
              <w:t xml:space="preserve">Close the app mid-wizard at step 5; reopen and resume the draft.</w:t>
            </w:r>
          </w:p>
        </w:tc>
        <w:tc>
          <w:tcPr>
            <w:tcW w:type="dxa" w:w="2976"/>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b w:val="false"/>
                <w:bCs w:val="false"/>
                <w:color w:val="14181E"/>
                <w:sz w:val="16"/>
                <w:szCs w:val="16"/>
              </w:rPr>
              <w:t xml:space="preserve">Every step restored including step 5 (bank masked, not re-filled); house rules restored.</w:t>
            </w:r>
          </w:p>
        </w:tc>
        <w:tc>
          <w:tcPr>
            <w:tcW w:type="dxa" w:w="5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b w:val="false"/>
                <w:bCs w:val="false"/>
                <w:color w:val="14181E"/>
                <w:sz w:val="16"/>
                <w:szCs w:val="16"/>
              </w:rPr>
              <w:t xml:space="preserve">C</w:t>
            </w:r>
          </w:p>
        </w:tc>
        <w:tc>
          <w:tcPr>
            <w:tcW w:type="dxa" w:w="6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p>
        </w:tc>
        <w:tc>
          <w:tcPr>
            <w:tcW w:type="dxa" w:w="7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p>
        </w:tc>
      </w:tr>
      <w:tr>
        <w:trPr>
          <w:cantSplit/>
        </w:trPr>
        <w:tc>
          <w:tcPr>
            <w:tcW w:type="dxa" w:w="8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color w:val="14181E"/>
                <w:sz w:val="16"/>
                <w:szCs w:val="16"/>
              </w:rPr>
              <w:t xml:space="preserve">A-HOST-04</w:t>
            </w:r>
          </w:p>
        </w:tc>
        <w:tc>
          <w:tcPr>
            <w:tcW w:type="dxa" w:w="345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b w:val="false"/>
                <w:bCs w:val="false"/>
                <w:color w:val="14181E"/>
                <w:sz w:val="16"/>
                <w:szCs w:val="16"/>
              </w:rPr>
              <w:t xml:space="preserve">Dropdowns in the wizard: choose an option after typing in a numeric field.</w:t>
            </w:r>
          </w:p>
        </w:tc>
        <w:tc>
          <w:tcPr>
            <w:tcW w:type="dxa" w:w="2976"/>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b w:val="false"/>
                <w:bCs w:val="false"/>
                <w:color w:val="14181E"/>
                <w:sz w:val="16"/>
                <w:szCs w:val="16"/>
              </w:rPr>
              <w:t xml:space="preserve">The form does not jump back to the numeric field.</w:t>
            </w:r>
          </w:p>
        </w:tc>
        <w:tc>
          <w:tcPr>
            <w:tcW w:type="dxa" w:w="5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b w:val="false"/>
                <w:bCs w:val="false"/>
                <w:color w:val="14181E"/>
                <w:sz w:val="16"/>
                <w:szCs w:val="16"/>
              </w:rPr>
              <w:t xml:space="preserve">M</w:t>
            </w:r>
          </w:p>
        </w:tc>
        <w:tc>
          <w:tcPr>
            <w:tcW w:type="dxa" w:w="6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p>
        </w:tc>
        <w:tc>
          <w:tcPr>
            <w:tcW w:type="dxa" w:w="7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p>
        </w:tc>
      </w:tr>
      <w:tr>
        <w:trPr>
          <w:cantSplit/>
        </w:trPr>
        <w:tc>
          <w:tcPr>
            <w:tcW w:type="dxa" w:w="8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color w:val="14181E"/>
                <w:sz w:val="16"/>
                <w:szCs w:val="16"/>
              </w:rPr>
              <w:t xml:space="preserve">A-HOST-05</w:t>
            </w:r>
          </w:p>
        </w:tc>
        <w:tc>
          <w:tcPr>
            <w:tcW w:type="dxa" w:w="345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b w:val="false"/>
                <w:bCs w:val="false"/>
                <w:color w:val="14181E"/>
                <w:sz w:val="16"/>
                <w:szCs w:val="16"/>
              </w:rPr>
              <w:t xml:space="preserve">Properties on Profile: list, badges, edit a listing, change the cancellation policy.</w:t>
            </w:r>
          </w:p>
        </w:tc>
        <w:tc>
          <w:tcPr>
            <w:tcW w:type="dxa" w:w="2976"/>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b w:val="false"/>
                <w:bCs w:val="false"/>
                <w:color w:val="14181E"/>
                <w:sz w:val="16"/>
                <w:szCs w:val="16"/>
              </w:rPr>
              <w:t xml:space="preserve">Edits save; policy shows the four options with rules; existing bookings keep their policy.</w:t>
            </w:r>
          </w:p>
        </w:tc>
        <w:tc>
          <w:tcPr>
            <w:tcW w:type="dxa" w:w="5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b w:val="false"/>
                <w:bCs w:val="false"/>
                <w:color w:val="14181E"/>
                <w:sz w:val="16"/>
                <w:szCs w:val="16"/>
              </w:rPr>
              <w:t xml:space="preserve">H</w:t>
            </w:r>
          </w:p>
        </w:tc>
        <w:tc>
          <w:tcPr>
            <w:tcW w:type="dxa" w:w="6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p>
        </w:tc>
        <w:tc>
          <w:tcPr>
            <w:tcW w:type="dxa" w:w="7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p>
        </w:tc>
      </w:tr>
      <w:tr>
        <w:trPr>
          <w:cantSplit/>
        </w:trPr>
        <w:tc>
          <w:tcPr>
            <w:tcW w:type="dxa" w:w="8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color w:val="14181E"/>
                <w:sz w:val="16"/>
                <w:szCs w:val="16"/>
              </w:rPr>
              <w:t xml:space="preserve">A-HOST-06</w:t>
            </w:r>
          </w:p>
        </w:tc>
        <w:tc>
          <w:tcPr>
            <w:tcW w:type="dxa" w:w="345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b w:val="false"/>
                <w:bCs w:val="false"/>
                <w:color w:val="14181E"/>
                <w:sz w:val="16"/>
                <w:szCs w:val="16"/>
              </w:rPr>
              <w:t xml:space="preserve">Bookings: confirm, check-in, no-show, cancel — one each.</w:t>
            </w:r>
          </w:p>
        </w:tc>
        <w:tc>
          <w:tcPr>
            <w:tcW w:type="dxa" w:w="2976"/>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b w:val="false"/>
                <w:bCs w:val="false"/>
                <w:color w:val="14181E"/>
                <w:sz w:val="16"/>
                <w:szCs w:val="16"/>
              </w:rPr>
              <w:t xml:space="preserve">Statuses move; refund rules as the policy (host cancel = full refund; no-show = none); guest notified; the web portal agrees.</w:t>
            </w:r>
          </w:p>
        </w:tc>
        <w:tc>
          <w:tcPr>
            <w:tcW w:type="dxa" w:w="5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b w:val="false"/>
                <w:bCs w:val="false"/>
                <w:color w:val="14181E"/>
                <w:sz w:val="16"/>
                <w:szCs w:val="16"/>
              </w:rPr>
              <w:t xml:space="preserve">C</w:t>
            </w:r>
          </w:p>
        </w:tc>
        <w:tc>
          <w:tcPr>
            <w:tcW w:type="dxa" w:w="6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p>
        </w:tc>
        <w:tc>
          <w:tcPr>
            <w:tcW w:type="dxa" w:w="7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p>
        </w:tc>
      </w:tr>
      <w:tr>
        <w:trPr>
          <w:cantSplit/>
        </w:trPr>
        <w:tc>
          <w:tcPr>
            <w:tcW w:type="dxa" w:w="8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color w:val="14181E"/>
                <w:sz w:val="16"/>
                <w:szCs w:val="16"/>
              </w:rPr>
              <w:t xml:space="preserve">A-HOST-07</w:t>
            </w:r>
          </w:p>
        </w:tc>
        <w:tc>
          <w:tcPr>
            <w:tcW w:type="dxa" w:w="345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b w:val="false"/>
                <w:bCs w:val="false"/>
                <w:color w:val="14181E"/>
                <w:sz w:val="16"/>
                <w:szCs w:val="16"/>
              </w:rPr>
              <w:t xml:space="preserve">Calendar: block a range; verify as a guest that the nights are unavailable.</w:t>
            </w:r>
          </w:p>
        </w:tc>
        <w:tc>
          <w:tcPr>
            <w:tcW w:type="dxa" w:w="2976"/>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b w:val="false"/>
                <w:bCs w:val="false"/>
                <w:color w:val="14181E"/>
                <w:sz w:val="16"/>
                <w:szCs w:val="16"/>
              </w:rPr>
              <w:t xml:space="preserve">Blocked immediately; occupancy updates.</w:t>
            </w:r>
          </w:p>
        </w:tc>
        <w:tc>
          <w:tcPr>
            <w:tcW w:type="dxa" w:w="5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b w:val="false"/>
                <w:bCs w:val="false"/>
                <w:color w:val="14181E"/>
                <w:sz w:val="16"/>
                <w:szCs w:val="16"/>
              </w:rPr>
              <w:t xml:space="preserve">H</w:t>
            </w:r>
          </w:p>
        </w:tc>
        <w:tc>
          <w:tcPr>
            <w:tcW w:type="dxa" w:w="6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p>
        </w:tc>
        <w:tc>
          <w:tcPr>
            <w:tcW w:type="dxa" w:w="7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p>
        </w:tc>
      </w:tr>
      <w:tr>
        <w:trPr>
          <w:cantSplit/>
        </w:trPr>
        <w:tc>
          <w:tcPr>
            <w:tcW w:type="dxa" w:w="8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color w:val="14181E"/>
                <w:sz w:val="16"/>
                <w:szCs w:val="16"/>
              </w:rPr>
              <w:t xml:space="preserve">A-HOST-08</w:t>
            </w:r>
          </w:p>
        </w:tc>
        <w:tc>
          <w:tcPr>
            <w:tcW w:type="dxa" w:w="345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b w:val="false"/>
                <w:bCs w:val="false"/>
                <w:color w:val="14181E"/>
                <w:sz w:val="16"/>
                <w:szCs w:val="16"/>
              </w:rPr>
              <w:t xml:space="preserve">Earnings and Statements; Payouts (add account, penny drop, history); Settlements (pay-at-property dues).</w:t>
            </w:r>
          </w:p>
        </w:tc>
        <w:tc>
          <w:tcPr>
            <w:tcW w:type="dxa" w:w="2976"/>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b w:val="false"/>
                <w:bCs w:val="false"/>
                <w:color w:val="14181E"/>
                <w:sz w:val="16"/>
                <w:szCs w:val="16"/>
              </w:rPr>
              <w:t xml:space="preserve">Money and dates formatted (no raw API strings); figures equal the website's; dues offset against payouts.</w:t>
            </w:r>
          </w:p>
        </w:tc>
        <w:tc>
          <w:tcPr>
            <w:tcW w:type="dxa" w:w="5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b w:val="false"/>
                <w:bCs w:val="false"/>
                <w:color w:val="14181E"/>
                <w:sz w:val="16"/>
                <w:szCs w:val="16"/>
              </w:rPr>
              <w:t xml:space="preserve">H</w:t>
            </w:r>
          </w:p>
        </w:tc>
        <w:tc>
          <w:tcPr>
            <w:tcW w:type="dxa" w:w="6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p>
        </w:tc>
        <w:tc>
          <w:tcPr>
            <w:tcW w:type="dxa" w:w="7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p>
        </w:tc>
      </w:tr>
      <w:tr>
        <w:trPr>
          <w:cantSplit/>
        </w:trPr>
        <w:tc>
          <w:tcPr>
            <w:tcW w:type="dxa" w:w="8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color w:val="14181E"/>
                <w:sz w:val="16"/>
                <w:szCs w:val="16"/>
              </w:rPr>
              <w:t xml:space="preserve">A-HOST-09</w:t>
            </w:r>
          </w:p>
        </w:tc>
        <w:tc>
          <w:tcPr>
            <w:tcW w:type="dxa" w:w="345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b w:val="false"/>
                <w:bCs w:val="false"/>
                <w:color w:val="14181E"/>
                <w:sz w:val="16"/>
                <w:szCs w:val="16"/>
              </w:rPr>
              <w:t xml:space="preserve">Offers: create, view on the listing, end.</w:t>
            </w:r>
          </w:p>
        </w:tc>
        <w:tc>
          <w:tcPr>
            <w:tcW w:type="dxa" w:w="2976"/>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b w:val="false"/>
                <w:bCs w:val="false"/>
                <w:color w:val="14181E"/>
                <w:sz w:val="16"/>
                <w:szCs w:val="16"/>
              </w:rPr>
              <w:t xml:space="preserve">Displayed price changes everywhere; below-floor refused.</w:t>
            </w:r>
          </w:p>
        </w:tc>
        <w:tc>
          <w:tcPr>
            <w:tcW w:type="dxa" w:w="5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b w:val="false"/>
                <w:bCs w:val="false"/>
                <w:color w:val="14181E"/>
                <w:sz w:val="16"/>
                <w:szCs w:val="16"/>
              </w:rPr>
              <w:t xml:space="preserve">M</w:t>
            </w:r>
          </w:p>
        </w:tc>
        <w:tc>
          <w:tcPr>
            <w:tcW w:type="dxa" w:w="6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p>
        </w:tc>
        <w:tc>
          <w:tcPr>
            <w:tcW w:type="dxa" w:w="7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p>
        </w:tc>
      </w:tr>
      <w:tr>
        <w:trPr>
          <w:cantSplit/>
        </w:trPr>
        <w:tc>
          <w:tcPr>
            <w:tcW w:type="dxa" w:w="8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color w:val="14181E"/>
                <w:sz w:val="16"/>
                <w:szCs w:val="16"/>
              </w:rPr>
              <w:t xml:space="preserve">A-HOST-10</w:t>
            </w:r>
          </w:p>
        </w:tc>
        <w:tc>
          <w:tcPr>
            <w:tcW w:type="dxa" w:w="345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b w:val="false"/>
                <w:bCs w:val="false"/>
                <w:color w:val="14181E"/>
                <w:sz w:val="16"/>
                <w:szCs w:val="16"/>
              </w:rPr>
              <w:t xml:space="preserve">Negotiations: accept / counter / decline.</w:t>
            </w:r>
          </w:p>
        </w:tc>
        <w:tc>
          <w:tcPr>
            <w:tcW w:type="dxa" w:w="2976"/>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b w:val="false"/>
                <w:bCs w:val="false"/>
                <w:color w:val="14181E"/>
                <w:sz w:val="16"/>
                <w:szCs w:val="16"/>
              </w:rPr>
              <w:t xml:space="preserve">Guest notified; coupon minted on accept.</w:t>
            </w:r>
          </w:p>
        </w:tc>
        <w:tc>
          <w:tcPr>
            <w:tcW w:type="dxa" w:w="5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b w:val="false"/>
                <w:bCs w:val="false"/>
                <w:color w:val="14181E"/>
                <w:sz w:val="16"/>
                <w:szCs w:val="16"/>
              </w:rPr>
              <w:t xml:space="preserve">H</w:t>
            </w:r>
          </w:p>
        </w:tc>
        <w:tc>
          <w:tcPr>
            <w:tcW w:type="dxa" w:w="6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p>
        </w:tc>
        <w:tc>
          <w:tcPr>
            <w:tcW w:type="dxa" w:w="7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p>
        </w:tc>
      </w:tr>
      <w:tr>
        <w:trPr>
          <w:cantSplit/>
        </w:trPr>
        <w:tc>
          <w:tcPr>
            <w:tcW w:type="dxa" w:w="8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color w:val="14181E"/>
                <w:sz w:val="16"/>
                <w:szCs w:val="16"/>
              </w:rPr>
              <w:t xml:space="preserve">A-HOST-11</w:t>
            </w:r>
          </w:p>
        </w:tc>
        <w:tc>
          <w:tcPr>
            <w:tcW w:type="dxa" w:w="345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b w:val="false"/>
                <w:bCs w:val="false"/>
                <w:color w:val="14181E"/>
                <w:sz w:val="16"/>
                <w:szCs w:val="16"/>
              </w:rPr>
              <w:t xml:space="preserve">Performance, Boost, Support tickets (create, reply thread), Messages.</w:t>
            </w:r>
          </w:p>
        </w:tc>
        <w:tc>
          <w:tcPr>
            <w:tcW w:type="dxa" w:w="2976"/>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b w:val="false"/>
                <w:bCs w:val="false"/>
                <w:color w:val="14181E"/>
                <w:sz w:val="16"/>
                <w:szCs w:val="16"/>
              </w:rPr>
              <w:t xml:space="preserve">Ticket visible in admin; replies thread; boost shows Sponsored on the guest side.</w:t>
            </w:r>
          </w:p>
        </w:tc>
        <w:tc>
          <w:tcPr>
            <w:tcW w:type="dxa" w:w="5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b w:val="false"/>
                <w:bCs w:val="false"/>
                <w:color w:val="14181E"/>
                <w:sz w:val="16"/>
                <w:szCs w:val="16"/>
              </w:rPr>
              <w:t xml:space="preserve">M</w:t>
            </w:r>
          </w:p>
        </w:tc>
        <w:tc>
          <w:tcPr>
            <w:tcW w:type="dxa" w:w="6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p>
        </w:tc>
        <w:tc>
          <w:tcPr>
            <w:tcW w:type="dxa" w:w="7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p>
        </w:tc>
      </w:tr>
      <w:tr>
        <w:trPr>
          <w:cantSplit/>
        </w:trPr>
        <w:tc>
          <w:tcPr>
            <w:tcW w:type="dxa" w:w="8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color w:val="14181E"/>
                <w:sz w:val="16"/>
                <w:szCs w:val="16"/>
              </w:rPr>
              <w:t xml:space="preserve">A-HOST-12</w:t>
            </w:r>
          </w:p>
        </w:tc>
        <w:tc>
          <w:tcPr>
            <w:tcW w:type="dxa" w:w="345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b w:val="false"/>
                <w:bCs w:val="false"/>
                <w:color w:val="14181E"/>
                <w:sz w:val="16"/>
                <w:szCs w:val="16"/>
              </w:rPr>
              <w:t xml:space="preserve">Notifications screen.</w:t>
            </w:r>
          </w:p>
        </w:tc>
        <w:tc>
          <w:tcPr>
            <w:tcW w:type="dxa" w:w="2976"/>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b w:val="false"/>
                <w:bCs w:val="false"/>
                <w:color w:val="14181E"/>
                <w:sz w:val="16"/>
                <w:szCs w:val="16"/>
              </w:rPr>
              <w:t xml:space="preserve">Shows the same items as the web portal for the same host (bookings, payments, cancellations, offers); mark-read persists.</w:t>
            </w:r>
          </w:p>
        </w:tc>
        <w:tc>
          <w:tcPr>
            <w:tcW w:type="dxa" w:w="5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b w:val="false"/>
                <w:bCs w:val="false"/>
                <w:color w:val="14181E"/>
                <w:sz w:val="16"/>
                <w:szCs w:val="16"/>
              </w:rPr>
              <w:t xml:space="preserve">H</w:t>
            </w:r>
          </w:p>
        </w:tc>
        <w:tc>
          <w:tcPr>
            <w:tcW w:type="dxa" w:w="6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p>
        </w:tc>
        <w:tc>
          <w:tcPr>
            <w:tcW w:type="dxa" w:w="7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p>
        </w:tc>
      </w:tr>
      <w:tr>
        <w:trPr>
          <w:cantSplit/>
        </w:trPr>
        <w:tc>
          <w:tcPr>
            <w:tcW w:type="dxa" w:w="8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color w:val="14181E"/>
                <w:sz w:val="16"/>
                <w:szCs w:val="16"/>
              </w:rPr>
              <w:t xml:space="preserve">A-HOST-13</w:t>
            </w:r>
          </w:p>
        </w:tc>
        <w:tc>
          <w:tcPr>
            <w:tcW w:type="dxa" w:w="345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b w:val="false"/>
                <w:bCs w:val="false"/>
                <w:color w:val="14181E"/>
                <w:sz w:val="16"/>
                <w:szCs w:val="16"/>
              </w:rPr>
              <w:t xml:space="preserve">Host profile: KYC status, payout account, policy pages, Cancellation &amp; Refund Policy entry.</w:t>
            </w:r>
          </w:p>
        </w:tc>
        <w:tc>
          <w:tcPr>
            <w:tcW w:type="dxa" w:w="2976"/>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b w:val="false"/>
                <w:bCs w:val="false"/>
                <w:color w:val="14181E"/>
                <w:sz w:val="16"/>
                <w:szCs w:val="16"/>
              </w:rPr>
              <w:t xml:space="preserve">All open; status correct.</w:t>
            </w:r>
          </w:p>
        </w:tc>
        <w:tc>
          <w:tcPr>
            <w:tcW w:type="dxa" w:w="5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b w:val="false"/>
                <w:bCs w:val="false"/>
                <w:color w:val="14181E"/>
                <w:sz w:val="16"/>
                <w:szCs w:val="16"/>
              </w:rPr>
              <w:t xml:space="preserve">L</w:t>
            </w:r>
          </w:p>
        </w:tc>
        <w:tc>
          <w:tcPr>
            <w:tcW w:type="dxa" w:w="6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p>
        </w:tc>
        <w:tc>
          <w:tcPr>
            <w:tcW w:type="dxa" w:w="7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p>
        </w:tc>
      </w:tr>
    </w:tbl>
    <w:p>
      <w:pPr>
        <w:pStyle w:val="Heading1"/>
        <w:spacing w:after="160" w:before="420"/>
      </w:pPr>
      <w:r>
        <w:rPr>
          <w:rFonts w:ascii="Arial" w:cs="Arial" w:eastAsia="Arial" w:hAnsi="Arial"/>
          <w:b/>
          <w:bCs/>
          <w:color w:val="14181E"/>
          <w:sz w:val="30"/>
          <w:szCs w:val="30"/>
        </w:rPr>
        <w:t xml:space="preserve">9. Cross-cutting (A-X)</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3450"/>
        <w:gridCol w:w="2976"/>
        <w:gridCol w:w="500"/>
        <w:gridCol w:w="600"/>
        <w:gridCol w:w="700"/>
      </w:tblGrid>
      <w:tr>
        <w:trPr>
          <w:tblHeader/>
        </w:trPr>
        <w:tc>
          <w:tcPr>
            <w:tcW w:type="dxa" w:w="800"/>
            <w:tcBorders>
              <w:top w:val="none" w:color="auto" w:sz="0"/>
              <w:left w:val="none" w:color="auto" w:sz="0"/>
              <w:bottom w:val="single" w:color="B8C1CA" w:sz="8"/>
              <w:right w:val="none" w:color="auto" w:sz="0"/>
            </w:tcBorders>
            <w:shd w:fill="F1F3F5" w:color="auto" w:val="clear"/>
            <w:tcMar>
              <w:top w:type="dxa" w:w="80"/>
              <w:left w:type="dxa" w:w="90"/>
              <w:bottom w:type="dxa" w:w="80"/>
              <w:right w:type="dxa" w:w="90"/>
            </w:tcMar>
          </w:tcPr>
          <w:p>
            <w:r>
              <w:rPr>
                <w:rFonts w:ascii="Arial" w:cs="Arial" w:eastAsia="Arial" w:hAnsi="Arial"/>
                <w:b/>
                <w:bCs/>
                <w:color w:val="8A939E"/>
                <w:spacing w:val="20"/>
                <w:sz w:val="15"/>
                <w:szCs w:val="15"/>
              </w:rPr>
              <w:t xml:space="preserve">ID</w:t>
            </w:r>
          </w:p>
        </w:tc>
        <w:tc>
          <w:tcPr>
            <w:tcW w:type="dxa" w:w="3450"/>
            <w:tcBorders>
              <w:top w:val="none" w:color="auto" w:sz="0"/>
              <w:left w:val="none" w:color="auto" w:sz="0"/>
              <w:bottom w:val="single" w:color="B8C1CA" w:sz="8"/>
              <w:right w:val="none" w:color="auto" w:sz="0"/>
            </w:tcBorders>
            <w:shd w:fill="F1F3F5" w:color="auto" w:val="clear"/>
            <w:tcMar>
              <w:top w:type="dxa" w:w="80"/>
              <w:left w:type="dxa" w:w="90"/>
              <w:bottom w:type="dxa" w:w="80"/>
              <w:right w:type="dxa" w:w="90"/>
            </w:tcMar>
          </w:tcPr>
          <w:p>
            <w:r>
              <w:rPr>
                <w:rFonts w:ascii="Arial" w:cs="Arial" w:eastAsia="Arial" w:hAnsi="Arial"/>
                <w:b/>
                <w:bCs/>
                <w:color w:val="8A939E"/>
                <w:spacing w:val="20"/>
                <w:sz w:val="15"/>
                <w:szCs w:val="15"/>
              </w:rPr>
              <w:t xml:space="preserve">SCENARIO AND STEPS</w:t>
            </w:r>
          </w:p>
        </w:tc>
        <w:tc>
          <w:tcPr>
            <w:tcW w:type="dxa" w:w="2976"/>
            <w:tcBorders>
              <w:top w:val="none" w:color="auto" w:sz="0"/>
              <w:left w:val="none" w:color="auto" w:sz="0"/>
              <w:bottom w:val="single" w:color="B8C1CA" w:sz="8"/>
              <w:right w:val="none" w:color="auto" w:sz="0"/>
            </w:tcBorders>
            <w:shd w:fill="F1F3F5" w:color="auto" w:val="clear"/>
            <w:tcMar>
              <w:top w:type="dxa" w:w="80"/>
              <w:left w:type="dxa" w:w="90"/>
              <w:bottom w:type="dxa" w:w="80"/>
              <w:right w:type="dxa" w:w="90"/>
            </w:tcMar>
          </w:tcPr>
          <w:p>
            <w:r>
              <w:rPr>
                <w:rFonts w:ascii="Arial" w:cs="Arial" w:eastAsia="Arial" w:hAnsi="Arial"/>
                <w:b/>
                <w:bCs/>
                <w:color w:val="8A939E"/>
                <w:spacing w:val="20"/>
                <w:sz w:val="15"/>
                <w:szCs w:val="15"/>
              </w:rPr>
              <w:t xml:space="preserve">EXPECTED RESULT</w:t>
            </w:r>
          </w:p>
        </w:tc>
        <w:tc>
          <w:tcPr>
            <w:tcW w:type="dxa" w:w="500"/>
            <w:tcBorders>
              <w:top w:val="none" w:color="auto" w:sz="0"/>
              <w:left w:val="none" w:color="auto" w:sz="0"/>
              <w:bottom w:val="single" w:color="B8C1CA" w:sz="8"/>
              <w:right w:val="none" w:color="auto" w:sz="0"/>
            </w:tcBorders>
            <w:shd w:fill="F1F3F5" w:color="auto" w:val="clear"/>
            <w:tcMar>
              <w:top w:type="dxa" w:w="80"/>
              <w:left w:type="dxa" w:w="90"/>
              <w:bottom w:type="dxa" w:w="80"/>
              <w:right w:type="dxa" w:w="90"/>
            </w:tcMar>
          </w:tcPr>
          <w:p>
            <w:r>
              <w:rPr>
                <w:rFonts w:ascii="Arial" w:cs="Arial" w:eastAsia="Arial" w:hAnsi="Arial"/>
                <w:b/>
                <w:bCs/>
                <w:color w:val="8A939E"/>
                <w:spacing w:val="20"/>
                <w:sz w:val="15"/>
                <w:szCs w:val="15"/>
              </w:rPr>
              <w:t xml:space="preserve">PRI</w:t>
            </w:r>
          </w:p>
        </w:tc>
        <w:tc>
          <w:tcPr>
            <w:tcW w:type="dxa" w:w="600"/>
            <w:tcBorders>
              <w:top w:val="none" w:color="auto" w:sz="0"/>
              <w:left w:val="none" w:color="auto" w:sz="0"/>
              <w:bottom w:val="single" w:color="B8C1CA" w:sz="8"/>
              <w:right w:val="none" w:color="auto" w:sz="0"/>
            </w:tcBorders>
            <w:shd w:fill="F1F3F5" w:color="auto" w:val="clear"/>
            <w:tcMar>
              <w:top w:type="dxa" w:w="80"/>
              <w:left w:type="dxa" w:w="90"/>
              <w:bottom w:type="dxa" w:w="80"/>
              <w:right w:type="dxa" w:w="90"/>
            </w:tcMar>
          </w:tcPr>
          <w:p>
            <w:r>
              <w:rPr>
                <w:rFonts w:ascii="Arial" w:cs="Arial" w:eastAsia="Arial" w:hAnsi="Arial"/>
                <w:b/>
                <w:bCs/>
                <w:color w:val="8A939E"/>
                <w:spacing w:val="20"/>
                <w:sz w:val="15"/>
                <w:szCs w:val="15"/>
              </w:rPr>
              <w:t xml:space="preserve">RESULT</w:t>
            </w:r>
          </w:p>
        </w:tc>
        <w:tc>
          <w:tcPr>
            <w:tcW w:type="dxa" w:w="700"/>
            <w:tcBorders>
              <w:top w:val="none" w:color="auto" w:sz="0"/>
              <w:left w:val="none" w:color="auto" w:sz="0"/>
              <w:bottom w:val="single" w:color="B8C1CA" w:sz="8"/>
              <w:right w:val="none" w:color="auto" w:sz="0"/>
            </w:tcBorders>
            <w:shd w:fill="F1F3F5" w:color="auto" w:val="clear"/>
            <w:tcMar>
              <w:top w:type="dxa" w:w="80"/>
              <w:left w:type="dxa" w:w="90"/>
              <w:bottom w:type="dxa" w:w="80"/>
              <w:right w:type="dxa" w:w="90"/>
            </w:tcMar>
          </w:tcPr>
          <w:p>
            <w:r>
              <w:rPr>
                <w:rFonts w:ascii="Arial" w:cs="Arial" w:eastAsia="Arial" w:hAnsi="Arial"/>
                <w:b/>
                <w:bCs/>
                <w:color w:val="8A939E"/>
                <w:spacing w:val="20"/>
                <w:sz w:val="15"/>
                <w:szCs w:val="15"/>
              </w:rPr>
              <w:t xml:space="preserve">REMARKS</w:t>
            </w:r>
          </w:p>
        </w:tc>
      </w:tr>
      <w:tr>
        <w:trPr>
          <w:cantSplit/>
        </w:trPr>
        <w:tc>
          <w:tcPr>
            <w:tcW w:type="dxa" w:w="8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color w:val="14181E"/>
                <w:sz w:val="16"/>
                <w:szCs w:val="16"/>
              </w:rPr>
              <w:t xml:space="preserve">A-X-01</w:t>
            </w:r>
          </w:p>
        </w:tc>
        <w:tc>
          <w:tcPr>
            <w:tcW w:type="dxa" w:w="345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b w:val="false"/>
                <w:bCs w:val="false"/>
                <w:color w:val="14181E"/>
                <w:sz w:val="16"/>
                <w:szCs w:val="16"/>
              </w:rPr>
              <w:t xml:space="preserve">Airplane mode, then open host Notifications, guest My Negotiations, host Profile → properties, guest Bookings.</w:t>
            </w:r>
          </w:p>
        </w:tc>
        <w:tc>
          <w:tcPr>
            <w:tcW w:type="dxa" w:w="2976"/>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b w:val="false"/>
                <w:bCs w:val="false"/>
                <w:color w:val="14181E"/>
                <w:sz w:val="16"/>
                <w:szCs w:val="16"/>
              </w:rPr>
              <w:t xml:space="preserve">Each shows 'Couldn't load — Try again', never 'No … yet'; reconnect and Try again loads the real list.</w:t>
            </w:r>
          </w:p>
        </w:tc>
        <w:tc>
          <w:tcPr>
            <w:tcW w:type="dxa" w:w="5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b w:val="false"/>
                <w:bCs w:val="false"/>
                <w:color w:val="14181E"/>
                <w:sz w:val="16"/>
                <w:szCs w:val="16"/>
              </w:rPr>
              <w:t xml:space="preserve">H</w:t>
            </w:r>
          </w:p>
        </w:tc>
        <w:tc>
          <w:tcPr>
            <w:tcW w:type="dxa" w:w="6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p>
        </w:tc>
        <w:tc>
          <w:tcPr>
            <w:tcW w:type="dxa" w:w="7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p>
        </w:tc>
      </w:tr>
      <w:tr>
        <w:trPr>
          <w:cantSplit/>
        </w:trPr>
        <w:tc>
          <w:tcPr>
            <w:tcW w:type="dxa" w:w="8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color w:val="14181E"/>
                <w:sz w:val="16"/>
                <w:szCs w:val="16"/>
              </w:rPr>
              <w:t xml:space="preserve">A-X-02</w:t>
            </w:r>
          </w:p>
        </w:tc>
        <w:tc>
          <w:tcPr>
            <w:tcW w:type="dxa" w:w="345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b w:val="false"/>
                <w:bCs w:val="false"/>
                <w:color w:val="14181E"/>
                <w:sz w:val="16"/>
                <w:szCs w:val="16"/>
              </w:rPr>
              <w:t xml:space="preserve">Weak network (throttled): open a listing and the reserve sheet.</w:t>
            </w:r>
          </w:p>
        </w:tc>
        <w:tc>
          <w:tcPr>
            <w:tcW w:type="dxa" w:w="2976"/>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b w:val="false"/>
                <w:bCs w:val="false"/>
                <w:color w:val="14181E"/>
                <w:sz w:val="16"/>
                <w:szCs w:val="16"/>
              </w:rPr>
              <w:t xml:space="preserve">Loading states, then content; no crash; timeouts produce a message with a retry.</w:t>
            </w:r>
          </w:p>
        </w:tc>
        <w:tc>
          <w:tcPr>
            <w:tcW w:type="dxa" w:w="5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b w:val="false"/>
                <w:bCs w:val="false"/>
                <w:color w:val="14181E"/>
                <w:sz w:val="16"/>
                <w:szCs w:val="16"/>
              </w:rPr>
              <w:t xml:space="preserve">M</w:t>
            </w:r>
          </w:p>
        </w:tc>
        <w:tc>
          <w:tcPr>
            <w:tcW w:type="dxa" w:w="6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p>
        </w:tc>
        <w:tc>
          <w:tcPr>
            <w:tcW w:type="dxa" w:w="7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p>
        </w:tc>
      </w:tr>
      <w:tr>
        <w:trPr>
          <w:cantSplit/>
        </w:trPr>
        <w:tc>
          <w:tcPr>
            <w:tcW w:type="dxa" w:w="8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color w:val="14181E"/>
                <w:sz w:val="16"/>
                <w:szCs w:val="16"/>
              </w:rPr>
              <w:t xml:space="preserve">A-X-03</w:t>
            </w:r>
          </w:p>
        </w:tc>
        <w:tc>
          <w:tcPr>
            <w:tcW w:type="dxa" w:w="345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b w:val="false"/>
                <w:bCs w:val="false"/>
                <w:color w:val="14181E"/>
                <w:sz w:val="16"/>
                <w:szCs w:val="16"/>
              </w:rPr>
              <w:t xml:space="preserve">Back button behaviour through: home → listing → reserve → back ×3.</w:t>
            </w:r>
          </w:p>
        </w:tc>
        <w:tc>
          <w:tcPr>
            <w:tcW w:type="dxa" w:w="2976"/>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b w:val="false"/>
                <w:bCs w:val="false"/>
                <w:color w:val="14181E"/>
                <w:sz w:val="16"/>
                <w:szCs w:val="16"/>
              </w:rPr>
              <w:t xml:space="preserve">Each back goes one step; the app exits only from the home tab.</w:t>
            </w:r>
          </w:p>
        </w:tc>
        <w:tc>
          <w:tcPr>
            <w:tcW w:type="dxa" w:w="5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b w:val="false"/>
                <w:bCs w:val="false"/>
                <w:color w:val="14181E"/>
                <w:sz w:val="16"/>
                <w:szCs w:val="16"/>
              </w:rPr>
              <w:t xml:space="preserve">M</w:t>
            </w:r>
          </w:p>
        </w:tc>
        <w:tc>
          <w:tcPr>
            <w:tcW w:type="dxa" w:w="6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p>
        </w:tc>
        <w:tc>
          <w:tcPr>
            <w:tcW w:type="dxa" w:w="7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p>
        </w:tc>
      </w:tr>
      <w:tr>
        <w:trPr>
          <w:cantSplit/>
        </w:trPr>
        <w:tc>
          <w:tcPr>
            <w:tcW w:type="dxa" w:w="8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color w:val="14181E"/>
                <w:sz w:val="16"/>
                <w:szCs w:val="16"/>
              </w:rPr>
              <w:t xml:space="preserve">A-X-04</w:t>
            </w:r>
          </w:p>
        </w:tc>
        <w:tc>
          <w:tcPr>
            <w:tcW w:type="dxa" w:w="345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b w:val="false"/>
                <w:bCs w:val="false"/>
                <w:color w:val="14181E"/>
                <w:sz w:val="16"/>
                <w:szCs w:val="16"/>
              </w:rPr>
              <w:t xml:space="preserve">Rotate the phone on the listing, wizard and login screens.</w:t>
            </w:r>
          </w:p>
        </w:tc>
        <w:tc>
          <w:tcPr>
            <w:tcW w:type="dxa" w:w="2976"/>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b w:val="false"/>
                <w:bCs w:val="false"/>
                <w:color w:val="14181E"/>
                <w:sz w:val="16"/>
                <w:szCs w:val="16"/>
              </w:rPr>
              <w:t xml:space="preserve">State preserved; no keyboard/keypad overlap.</w:t>
            </w:r>
          </w:p>
        </w:tc>
        <w:tc>
          <w:tcPr>
            <w:tcW w:type="dxa" w:w="5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b w:val="false"/>
                <w:bCs w:val="false"/>
                <w:color w:val="14181E"/>
                <w:sz w:val="16"/>
                <w:szCs w:val="16"/>
              </w:rPr>
              <w:t xml:space="preserve">L</w:t>
            </w:r>
          </w:p>
        </w:tc>
        <w:tc>
          <w:tcPr>
            <w:tcW w:type="dxa" w:w="6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p>
        </w:tc>
        <w:tc>
          <w:tcPr>
            <w:tcW w:type="dxa" w:w="7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p>
        </w:tc>
      </w:tr>
      <w:tr>
        <w:trPr>
          <w:cantSplit/>
        </w:trPr>
        <w:tc>
          <w:tcPr>
            <w:tcW w:type="dxa" w:w="8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color w:val="14181E"/>
                <w:sz w:val="16"/>
                <w:szCs w:val="16"/>
              </w:rPr>
              <w:t xml:space="preserve">A-X-05</w:t>
            </w:r>
          </w:p>
        </w:tc>
        <w:tc>
          <w:tcPr>
            <w:tcW w:type="dxa" w:w="345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b w:val="false"/>
                <w:bCs w:val="false"/>
                <w:color w:val="14181E"/>
                <w:sz w:val="16"/>
                <w:szCs w:val="16"/>
              </w:rPr>
              <w:t xml:space="preserve">Kill the app during payment, reopen.</w:t>
            </w:r>
          </w:p>
        </w:tc>
        <w:tc>
          <w:tcPr>
            <w:tcW w:type="dxa" w:w="2976"/>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b w:val="false"/>
                <w:bCs w:val="false"/>
                <w:color w:val="14181E"/>
                <w:sz w:val="16"/>
                <w:szCs w:val="16"/>
              </w:rPr>
              <w:t xml:space="preserve">The booking is either confirmed (if the gateway completed) or shown as payment-pending with Pay now; never duplicated.</w:t>
            </w:r>
          </w:p>
        </w:tc>
        <w:tc>
          <w:tcPr>
            <w:tcW w:type="dxa" w:w="5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b w:val="false"/>
                <w:bCs w:val="false"/>
                <w:color w:val="14181E"/>
                <w:sz w:val="16"/>
                <w:szCs w:val="16"/>
              </w:rPr>
              <w:t xml:space="preserve">H</w:t>
            </w:r>
          </w:p>
        </w:tc>
        <w:tc>
          <w:tcPr>
            <w:tcW w:type="dxa" w:w="6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p>
        </w:tc>
        <w:tc>
          <w:tcPr>
            <w:tcW w:type="dxa" w:w="7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p>
        </w:tc>
      </w:tr>
      <w:tr>
        <w:trPr>
          <w:cantSplit/>
        </w:trPr>
        <w:tc>
          <w:tcPr>
            <w:tcW w:type="dxa" w:w="8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color w:val="14181E"/>
                <w:sz w:val="16"/>
                <w:szCs w:val="16"/>
              </w:rPr>
              <w:t xml:space="preserve">A-X-06</w:t>
            </w:r>
          </w:p>
        </w:tc>
        <w:tc>
          <w:tcPr>
            <w:tcW w:type="dxa" w:w="345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b w:val="false"/>
                <w:bCs w:val="false"/>
                <w:color w:val="14181E"/>
                <w:sz w:val="16"/>
                <w:szCs w:val="16"/>
              </w:rPr>
              <w:t xml:space="preserve">Push notification permission denied, then a host confirms a booking.</w:t>
            </w:r>
          </w:p>
        </w:tc>
        <w:tc>
          <w:tcPr>
            <w:tcW w:type="dxa" w:w="2976"/>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b w:val="false"/>
                <w:bCs w:val="false"/>
                <w:color w:val="14181E"/>
                <w:sz w:val="16"/>
                <w:szCs w:val="16"/>
              </w:rPr>
              <w:t xml:space="preserve">The in-app notifications list still shows it; no crash.</w:t>
            </w:r>
          </w:p>
        </w:tc>
        <w:tc>
          <w:tcPr>
            <w:tcW w:type="dxa" w:w="5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b w:val="false"/>
                <w:bCs w:val="false"/>
                <w:color w:val="14181E"/>
                <w:sz w:val="16"/>
                <w:szCs w:val="16"/>
              </w:rPr>
              <w:t xml:space="preserve">M</w:t>
            </w:r>
          </w:p>
        </w:tc>
        <w:tc>
          <w:tcPr>
            <w:tcW w:type="dxa" w:w="6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p>
        </w:tc>
        <w:tc>
          <w:tcPr>
            <w:tcW w:type="dxa" w:w="7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p>
        </w:tc>
      </w:tr>
      <w:tr>
        <w:trPr>
          <w:cantSplit/>
        </w:trPr>
        <w:tc>
          <w:tcPr>
            <w:tcW w:type="dxa" w:w="8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color w:val="14181E"/>
                <w:sz w:val="16"/>
                <w:szCs w:val="16"/>
              </w:rPr>
              <w:t xml:space="preserve">A-X-07</w:t>
            </w:r>
          </w:p>
        </w:tc>
        <w:tc>
          <w:tcPr>
            <w:tcW w:type="dxa" w:w="345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b w:val="false"/>
                <w:bCs w:val="false"/>
                <w:color w:val="14181E"/>
                <w:sz w:val="16"/>
                <w:szCs w:val="16"/>
              </w:rPr>
              <w:t xml:space="preserve">Tablet: home, listing, bookings.</w:t>
            </w:r>
          </w:p>
        </w:tc>
        <w:tc>
          <w:tcPr>
            <w:tcW w:type="dxa" w:w="2976"/>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b w:val="false"/>
                <w:bCs w:val="false"/>
                <w:color w:val="14181E"/>
                <w:sz w:val="16"/>
                <w:szCs w:val="16"/>
              </w:rPr>
              <w:t xml:space="preserve">Multi-column layouts render without truncation.</w:t>
            </w:r>
          </w:p>
        </w:tc>
        <w:tc>
          <w:tcPr>
            <w:tcW w:type="dxa" w:w="5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b w:val="false"/>
                <w:bCs w:val="false"/>
                <w:color w:val="14181E"/>
                <w:sz w:val="16"/>
                <w:szCs w:val="16"/>
              </w:rPr>
              <w:t xml:space="preserve">L</w:t>
            </w:r>
          </w:p>
        </w:tc>
        <w:tc>
          <w:tcPr>
            <w:tcW w:type="dxa" w:w="6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p>
        </w:tc>
        <w:tc>
          <w:tcPr>
            <w:tcW w:type="dxa" w:w="7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p>
        </w:tc>
      </w:tr>
    </w:tbl>
    <w:p>
      <w:pPr>
        <w:pStyle w:val="Heading1"/>
        <w:spacing w:after="160" w:before="420"/>
      </w:pPr>
      <w:r>
        <w:rPr>
          <w:rFonts w:ascii="Arial" w:cs="Arial" w:eastAsia="Arial" w:hAnsi="Arial"/>
          <w:b/>
          <w:bCs/>
          <w:color w:val="14181E"/>
          <w:sz w:val="30"/>
          <w:szCs w:val="30"/>
        </w:rPr>
        <w:t xml:space="preserve">10. Known limitations for this round</w:t>
      </w:r>
    </w:p>
    <w:p>
      <w:pPr>
        <w:pStyle w:val="ListParagraph"/>
        <w:numPr>
          <w:ilvl w:val="0"/>
          <w:numId w:val="3"/>
        </w:numPr>
        <w:spacing w:after="90" w:line="276"/>
      </w:pPr>
      <w:r>
        <w:rPr>
          <w:rFonts w:ascii="Arial" w:cs="Arial" w:eastAsia="Arial" w:hAnsi="Arial"/>
          <w:b/>
          <w:bCs/>
          <w:color w:val="14181E"/>
          <w:sz w:val="20"/>
          <w:szCs w:val="20"/>
        </w:rPr>
        <w:t xml:space="preserve">Payments are in test mode</w:t>
      </w:r>
      <w:r>
        <w:rPr>
          <w:rFonts w:ascii="Arial" w:cs="Arial" w:eastAsia="Arial" w:hAnsi="Arial"/>
          <w:color w:val="14181E"/>
          <w:sz w:val="20"/>
          <w:szCs w:val="20"/>
        </w:rPr>
        <w:t xml:space="preserve">; </w:t>
      </w:r>
      <w:r>
        <w:rPr>
          <w:rFonts w:ascii="Arial" w:cs="Arial" w:eastAsia="Arial" w:hAnsi="Arial"/>
          <w:b/>
          <w:bCs/>
          <w:color w:val="14181E"/>
          <w:sz w:val="20"/>
          <w:szCs w:val="20"/>
        </w:rPr>
        <w:t xml:space="preserve">payout transfers</w:t>
      </w:r>
      <w:r>
        <w:rPr>
          <w:rFonts w:ascii="Arial" w:cs="Arial" w:eastAsia="Arial" w:hAnsi="Arial"/>
          <w:color w:val="14181E"/>
          <w:sz w:val="20"/>
          <w:szCs w:val="20"/>
        </w:rPr>
        <w:t xml:space="preserve"> wait on RazorpayX credentials; </w:t>
      </w:r>
      <w:r>
        <w:rPr>
          <w:rFonts w:ascii="Arial" w:cs="Arial" w:eastAsia="Arial" w:hAnsi="Arial"/>
          <w:b/>
          <w:bCs/>
          <w:color w:val="14181E"/>
          <w:sz w:val="20"/>
          <w:szCs w:val="20"/>
        </w:rPr>
        <w:t xml:space="preserve">OTP is email only</w:t>
      </w:r>
      <w:r>
        <w:rPr>
          <w:rFonts w:ascii="Arial" w:cs="Arial" w:eastAsia="Arial" w:hAnsi="Arial"/>
          <w:color w:val="14181E"/>
          <w:sz w:val="20"/>
          <w:szCs w:val="20"/>
        </w:rPr>
        <w:t xml:space="preserve">; </w:t>
      </w:r>
      <w:r>
        <w:rPr>
          <w:rFonts w:ascii="Arial" w:cs="Arial" w:eastAsia="Arial" w:hAnsi="Arial"/>
          <w:b/>
          <w:bCs/>
          <w:color w:val="14181E"/>
          <w:sz w:val="20"/>
          <w:szCs w:val="20"/>
        </w:rPr>
        <w:t xml:space="preserve">push notifications</w:t>
      </w:r>
      <w:r>
        <w:rPr>
          <w:rFonts w:ascii="Arial" w:cs="Arial" w:eastAsia="Arial" w:hAnsi="Arial"/>
          <w:color w:val="14181E"/>
          <w:sz w:val="20"/>
          <w:szCs w:val="20"/>
        </w:rPr>
        <w:t xml:space="preserve"> need Google Play Services on the device.</w:t>
      </w:r>
    </w:p>
    <w:p>
      <w:pPr>
        <w:pStyle w:val="ListParagraph"/>
        <w:numPr>
          <w:ilvl w:val="0"/>
          <w:numId w:val="3"/>
        </w:numPr>
        <w:spacing w:after="90" w:line="276"/>
      </w:pPr>
      <w:r>
        <w:rPr>
          <w:rFonts w:ascii="Arial" w:cs="Arial" w:eastAsia="Arial" w:hAnsi="Arial"/>
          <w:b/>
          <w:bCs/>
          <w:color w:val="14181E"/>
          <w:sz w:val="20"/>
          <w:szCs w:val="20"/>
        </w:rPr>
        <w:t xml:space="preserve">Support chat</w:t>
      </w:r>
      <w:r>
        <w:rPr>
          <w:rFonts w:ascii="Arial" w:cs="Arial" w:eastAsia="Arial" w:hAnsi="Arial"/>
          <w:color w:val="14181E"/>
          <w:sz w:val="20"/>
          <w:szCs w:val="20"/>
        </w:rPr>
        <w:t xml:space="preserve"> depends on the BotPenguin service being reachable; when it is not, the app shows an email fallback rather than a dead button.</w:t>
      </w:r>
    </w:p>
    <w:p>
      <w:pPr>
        <w:pStyle w:val="ListParagraph"/>
        <w:numPr>
          <w:ilvl w:val="0"/>
          <w:numId w:val="3"/>
        </w:numPr>
        <w:spacing w:after="90" w:line="276"/>
      </w:pPr>
      <w:r>
        <w:rPr>
          <w:rFonts w:ascii="Arial" w:cs="Arial" w:eastAsia="Arial" w:hAnsi="Arial"/>
          <w:b/>
          <w:bCs/>
          <w:color w:val="14181E"/>
          <w:sz w:val="20"/>
          <w:szCs w:val="20"/>
        </w:rPr>
        <w:t xml:space="preserve">Seed listings</w:t>
      </w:r>
      <w:r>
        <w:rPr>
          <w:rFonts w:ascii="Arial" w:cs="Arial" w:eastAsia="Arial" w:hAnsi="Arial"/>
          <w:color w:val="14181E"/>
          <w:sz w:val="20"/>
          <w:szCs w:val="20"/>
        </w:rPr>
        <w:t xml:space="preserve"> appear in search as on the website.</w:t>
      </w:r>
    </w:p>
    <w:p>
      <w:pPr>
        <w:pStyle w:val="Heading1"/>
        <w:spacing w:after="160" w:before="420"/>
      </w:pPr>
      <w:r>
        <w:rPr>
          <w:rFonts w:ascii="Arial" w:cs="Arial" w:eastAsia="Arial" w:hAnsi="Arial"/>
          <w:b/>
          <w:bCs/>
          <w:color w:val="14181E"/>
          <w:sz w:val="30"/>
          <w:szCs w:val="30"/>
        </w:rPr>
        <w:t xml:space="preserve">11. Defect log template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none" w:color="auto" w:sz="0"/>
              <w:left w:val="none" w:color="auto" w:sz="0"/>
              <w:bottom w:val="single" w:color="B8C1CA" w:sz="8"/>
              <w:right w:val="none" w:color="auto" w:sz="0"/>
            </w:tcBorders>
            <w:shd w:fill="F1F3F5" w:color="auto" w:val="clear"/>
            <w:tcMar>
              <w:top w:type="dxa" w:w="80"/>
              <w:left w:type="dxa" w:w="90"/>
              <w:bottom w:type="dxa" w:w="80"/>
              <w:right w:type="dxa" w:w="90"/>
            </w:tcMar>
          </w:tcPr>
          <w:p>
            <w:r>
              <w:rPr>
                <w:rFonts w:ascii="Arial" w:cs="Arial" w:eastAsia="Arial" w:hAnsi="Arial"/>
                <w:b/>
                <w:bCs/>
                <w:color w:val="8A939E"/>
                <w:spacing w:val="20"/>
                <w:sz w:val="15"/>
                <w:szCs w:val="15"/>
              </w:rPr>
              <w:t xml:space="preserve">FIELD</w:t>
            </w:r>
          </w:p>
        </w:tc>
        <w:tc>
          <w:tcPr>
            <w:tcW w:type="dxa" w:w="6626"/>
            <w:tcBorders>
              <w:top w:val="none" w:color="auto" w:sz="0"/>
              <w:left w:val="none" w:color="auto" w:sz="0"/>
              <w:bottom w:val="single" w:color="B8C1CA" w:sz="8"/>
              <w:right w:val="none" w:color="auto" w:sz="0"/>
            </w:tcBorders>
            <w:shd w:fill="F1F3F5" w:color="auto" w:val="clear"/>
            <w:tcMar>
              <w:top w:type="dxa" w:w="80"/>
              <w:left w:type="dxa" w:w="90"/>
              <w:bottom w:type="dxa" w:w="80"/>
              <w:right w:type="dxa" w:w="90"/>
            </w:tcMar>
          </w:tcPr>
          <w:p>
            <w:r>
              <w:rPr>
                <w:rFonts w:ascii="Arial" w:cs="Arial" w:eastAsia="Arial" w:hAnsi="Arial"/>
                <w:b/>
                <w:bCs/>
                <w:color w:val="8A939E"/>
                <w:spacing w:val="20"/>
                <w:sz w:val="15"/>
                <w:szCs w:val="15"/>
              </w:rPr>
              <w:t xml:space="preserve">WHAT TO WRITE</w:t>
            </w:r>
          </w:p>
        </w:tc>
      </w:tr>
      <w:tr>
        <w:trPr>
          <w:cantSplit/>
        </w:trPr>
        <w:tc>
          <w:tcPr>
            <w:tcW w:type="dxa" w:w="24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b/>
                <w:bCs/>
                <w:color w:val="14181E"/>
                <w:sz w:val="17"/>
                <w:szCs w:val="17"/>
              </w:rPr>
              <w:t xml:space="preserve">Defect ID</w:t>
            </w:r>
          </w:p>
        </w:tc>
        <w:tc>
          <w:tcPr>
            <w:tcW w:type="dxa" w:w="6626"/>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b w:val="false"/>
                <w:bCs w:val="false"/>
                <w:color w:val="14181E"/>
                <w:sz w:val="17"/>
                <w:szCs w:val="17"/>
              </w:rPr>
              <w:t xml:space="preserve">UATA-001, UATA-002 …</w:t>
            </w:r>
          </w:p>
        </w:tc>
      </w:tr>
      <w:tr>
        <w:trPr>
          <w:cantSplit/>
        </w:trPr>
        <w:tc>
          <w:tcPr>
            <w:tcW w:type="dxa" w:w="24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b/>
                <w:bCs/>
                <w:color w:val="14181E"/>
                <w:sz w:val="17"/>
                <w:szCs w:val="17"/>
              </w:rPr>
              <w:t xml:space="preserve">Test ID</w:t>
            </w:r>
          </w:p>
        </w:tc>
        <w:tc>
          <w:tcPr>
            <w:tcW w:type="dxa" w:w="6626"/>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b w:val="false"/>
                <w:bCs w:val="false"/>
                <w:color w:val="14181E"/>
                <w:sz w:val="17"/>
                <w:szCs w:val="17"/>
              </w:rPr>
              <w:t xml:space="preserve">The A- row that failed</w:t>
            </w:r>
          </w:p>
        </w:tc>
      </w:tr>
      <w:tr>
        <w:trPr>
          <w:cantSplit/>
        </w:trPr>
        <w:tc>
          <w:tcPr>
            <w:tcW w:type="dxa" w:w="24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b/>
                <w:bCs/>
                <w:color w:val="14181E"/>
                <w:sz w:val="17"/>
                <w:szCs w:val="17"/>
              </w:rPr>
              <w:t xml:space="preserve">Device</w:t>
            </w:r>
          </w:p>
        </w:tc>
        <w:tc>
          <w:tcPr>
            <w:tcW w:type="dxa" w:w="6626"/>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b w:val="false"/>
                <w:bCs w:val="false"/>
                <w:color w:val="14181E"/>
                <w:sz w:val="17"/>
                <w:szCs w:val="17"/>
              </w:rPr>
              <w:t xml:space="preserve">Make, model, Android version, build number from Settings</w:t>
            </w:r>
          </w:p>
        </w:tc>
      </w:tr>
      <w:tr>
        <w:trPr>
          <w:cantSplit/>
        </w:trPr>
        <w:tc>
          <w:tcPr>
            <w:tcW w:type="dxa" w:w="24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b/>
                <w:bCs/>
                <w:color w:val="14181E"/>
                <w:sz w:val="17"/>
                <w:szCs w:val="17"/>
              </w:rPr>
              <w:t xml:space="preserve">Steps / Actual / Expected</w:t>
            </w:r>
          </w:p>
        </w:tc>
        <w:tc>
          <w:tcPr>
            <w:tcW w:type="dxa" w:w="6626"/>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b w:val="false"/>
                <w:bCs w:val="false"/>
                <w:color w:val="14181E"/>
                <w:sz w:val="17"/>
                <w:szCs w:val="17"/>
              </w:rPr>
              <w:t xml:space="preserve">As on the web manual; include the account and the listing or booking ID</w:t>
            </w:r>
          </w:p>
        </w:tc>
      </w:tr>
      <w:tr>
        <w:trPr>
          <w:cantSplit/>
        </w:trPr>
        <w:tc>
          <w:tcPr>
            <w:tcW w:type="dxa" w:w="24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b/>
                <w:bCs/>
                <w:color w:val="14181E"/>
                <w:sz w:val="17"/>
                <w:szCs w:val="17"/>
              </w:rPr>
              <w:t xml:space="preserve">Evidence</w:t>
            </w:r>
          </w:p>
        </w:tc>
        <w:tc>
          <w:tcPr>
            <w:tcW w:type="dxa" w:w="6626"/>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b w:val="false"/>
                <w:bCs w:val="false"/>
                <w:color w:val="14181E"/>
                <w:sz w:val="17"/>
                <w:szCs w:val="17"/>
              </w:rPr>
              <w:t xml:space="preserve">Screenshot, or a screen recording for keyboard/scroll/focus faults</w:t>
            </w:r>
          </w:p>
        </w:tc>
      </w:tr>
      <w:tr>
        <w:trPr>
          <w:cantSplit/>
        </w:trPr>
        <w:tc>
          <w:tcPr>
            <w:tcW w:type="dxa" w:w="24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b/>
                <w:bCs/>
                <w:color w:val="14181E"/>
                <w:sz w:val="17"/>
                <w:szCs w:val="17"/>
              </w:rPr>
              <w:t xml:space="preserve">Severity / Status</w:t>
            </w:r>
          </w:p>
        </w:tc>
        <w:tc>
          <w:tcPr>
            <w:tcW w:type="dxa" w:w="6626"/>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b w:val="false"/>
                <w:bCs w:val="false"/>
                <w:color w:val="14181E"/>
                <w:sz w:val="17"/>
                <w:szCs w:val="17"/>
              </w:rPr>
              <w:t xml:space="preserve">Critical / High / Medium / Low; Open → Fixed (build N) → Retested → Closed</w:t>
            </w:r>
          </w:p>
        </w:tc>
      </w:tr>
    </w:tbl>
    <w:p>
      <w:pPr>
        <w:pStyle w:val="Heading1"/>
        <w:spacing w:after="160" w:before="420"/>
      </w:pPr>
      <w:r>
        <w:rPr>
          <w:rFonts w:ascii="Arial" w:cs="Arial" w:eastAsia="Arial" w:hAnsi="Arial"/>
          <w:b/>
          <w:bCs/>
          <w:color w:val="14181E"/>
          <w:sz w:val="30"/>
          <w:szCs w:val="30"/>
        </w:rPr>
        <w:t xml:space="preserve">12. Sign-off</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900"/>
        <w:gridCol w:w="1000"/>
        <w:gridCol w:w="1000"/>
        <w:gridCol w:w="1000"/>
        <w:gridCol w:w="1926"/>
      </w:tblGrid>
      <w:tr>
        <w:trPr>
          <w:tblHeader/>
        </w:trPr>
        <w:tc>
          <w:tcPr>
            <w:tcW w:type="dxa" w:w="3200"/>
            <w:tcBorders>
              <w:top w:val="none" w:color="auto" w:sz="0"/>
              <w:left w:val="none" w:color="auto" w:sz="0"/>
              <w:bottom w:val="single" w:color="B8C1CA" w:sz="8"/>
              <w:right w:val="none" w:color="auto" w:sz="0"/>
            </w:tcBorders>
            <w:shd w:fill="F1F3F5" w:color="auto" w:val="clear"/>
            <w:tcMar>
              <w:top w:type="dxa" w:w="80"/>
              <w:left w:type="dxa" w:w="90"/>
              <w:bottom w:type="dxa" w:w="80"/>
              <w:right w:type="dxa" w:w="90"/>
            </w:tcMar>
          </w:tcPr>
          <w:p>
            <w:r>
              <w:rPr>
                <w:rFonts w:ascii="Arial" w:cs="Arial" w:eastAsia="Arial" w:hAnsi="Arial"/>
                <w:b/>
                <w:bCs/>
                <w:color w:val="8A939E"/>
                <w:spacing w:val="20"/>
                <w:sz w:val="15"/>
                <w:szCs w:val="15"/>
              </w:rPr>
              <w:t xml:space="preserve">MODULE</w:t>
            </w:r>
          </w:p>
        </w:tc>
        <w:tc>
          <w:tcPr>
            <w:tcW w:type="dxa" w:w="900"/>
            <w:tcBorders>
              <w:top w:val="none" w:color="auto" w:sz="0"/>
              <w:left w:val="none" w:color="auto" w:sz="0"/>
              <w:bottom w:val="single" w:color="B8C1CA" w:sz="8"/>
              <w:right w:val="none" w:color="auto" w:sz="0"/>
            </w:tcBorders>
            <w:shd w:fill="F1F3F5" w:color="auto" w:val="clear"/>
            <w:tcMar>
              <w:top w:type="dxa" w:w="80"/>
              <w:left w:type="dxa" w:w="90"/>
              <w:bottom w:type="dxa" w:w="80"/>
              <w:right w:type="dxa" w:w="90"/>
            </w:tcMar>
          </w:tcPr>
          <w:p>
            <w:r>
              <w:rPr>
                <w:rFonts w:ascii="Arial" w:cs="Arial" w:eastAsia="Arial" w:hAnsi="Arial"/>
                <w:b/>
                <w:bCs/>
                <w:color w:val="8A939E"/>
                <w:spacing w:val="20"/>
                <w:sz w:val="15"/>
                <w:szCs w:val="15"/>
              </w:rPr>
              <w:t xml:space="preserve">CASES</w:t>
            </w:r>
          </w:p>
        </w:tc>
        <w:tc>
          <w:tcPr>
            <w:tcW w:type="dxa" w:w="1000"/>
            <w:tcBorders>
              <w:top w:val="none" w:color="auto" w:sz="0"/>
              <w:left w:val="none" w:color="auto" w:sz="0"/>
              <w:bottom w:val="single" w:color="B8C1CA" w:sz="8"/>
              <w:right w:val="none" w:color="auto" w:sz="0"/>
            </w:tcBorders>
            <w:shd w:fill="F1F3F5" w:color="auto" w:val="clear"/>
            <w:tcMar>
              <w:top w:type="dxa" w:w="80"/>
              <w:left w:type="dxa" w:w="90"/>
              <w:bottom w:type="dxa" w:w="80"/>
              <w:right w:type="dxa" w:w="90"/>
            </w:tcMar>
          </w:tcPr>
          <w:p>
            <w:r>
              <w:rPr>
                <w:rFonts w:ascii="Arial" w:cs="Arial" w:eastAsia="Arial" w:hAnsi="Arial"/>
                <w:b/>
                <w:bCs/>
                <w:color w:val="8A939E"/>
                <w:spacing w:val="20"/>
                <w:sz w:val="15"/>
                <w:szCs w:val="15"/>
              </w:rPr>
              <w:t xml:space="preserve">PASSED</w:t>
            </w:r>
          </w:p>
        </w:tc>
        <w:tc>
          <w:tcPr>
            <w:tcW w:type="dxa" w:w="1000"/>
            <w:tcBorders>
              <w:top w:val="none" w:color="auto" w:sz="0"/>
              <w:left w:val="none" w:color="auto" w:sz="0"/>
              <w:bottom w:val="single" w:color="B8C1CA" w:sz="8"/>
              <w:right w:val="none" w:color="auto" w:sz="0"/>
            </w:tcBorders>
            <w:shd w:fill="F1F3F5" w:color="auto" w:val="clear"/>
            <w:tcMar>
              <w:top w:type="dxa" w:w="80"/>
              <w:left w:type="dxa" w:w="90"/>
              <w:bottom w:type="dxa" w:w="80"/>
              <w:right w:type="dxa" w:w="90"/>
            </w:tcMar>
          </w:tcPr>
          <w:p>
            <w:r>
              <w:rPr>
                <w:rFonts w:ascii="Arial" w:cs="Arial" w:eastAsia="Arial" w:hAnsi="Arial"/>
                <w:b/>
                <w:bCs/>
                <w:color w:val="8A939E"/>
                <w:spacing w:val="20"/>
                <w:sz w:val="15"/>
                <w:szCs w:val="15"/>
              </w:rPr>
              <w:t xml:space="preserve">FAILED</w:t>
            </w:r>
          </w:p>
        </w:tc>
        <w:tc>
          <w:tcPr>
            <w:tcW w:type="dxa" w:w="1000"/>
            <w:tcBorders>
              <w:top w:val="none" w:color="auto" w:sz="0"/>
              <w:left w:val="none" w:color="auto" w:sz="0"/>
              <w:bottom w:val="single" w:color="B8C1CA" w:sz="8"/>
              <w:right w:val="none" w:color="auto" w:sz="0"/>
            </w:tcBorders>
            <w:shd w:fill="F1F3F5" w:color="auto" w:val="clear"/>
            <w:tcMar>
              <w:top w:type="dxa" w:w="80"/>
              <w:left w:type="dxa" w:w="90"/>
              <w:bottom w:type="dxa" w:w="80"/>
              <w:right w:type="dxa" w:w="90"/>
            </w:tcMar>
          </w:tcPr>
          <w:p>
            <w:r>
              <w:rPr>
                <w:rFonts w:ascii="Arial" w:cs="Arial" w:eastAsia="Arial" w:hAnsi="Arial"/>
                <w:b/>
                <w:bCs/>
                <w:color w:val="8A939E"/>
                <w:spacing w:val="20"/>
                <w:sz w:val="15"/>
                <w:szCs w:val="15"/>
              </w:rPr>
              <w:t xml:space="preserve">BLOCKED</w:t>
            </w:r>
          </w:p>
        </w:tc>
        <w:tc>
          <w:tcPr>
            <w:tcW w:type="dxa" w:w="1926"/>
            <w:tcBorders>
              <w:top w:val="none" w:color="auto" w:sz="0"/>
              <w:left w:val="none" w:color="auto" w:sz="0"/>
              <w:bottom w:val="single" w:color="B8C1CA" w:sz="8"/>
              <w:right w:val="none" w:color="auto" w:sz="0"/>
            </w:tcBorders>
            <w:shd w:fill="F1F3F5" w:color="auto" w:val="clear"/>
            <w:tcMar>
              <w:top w:type="dxa" w:w="80"/>
              <w:left w:type="dxa" w:w="90"/>
              <w:bottom w:type="dxa" w:w="80"/>
              <w:right w:type="dxa" w:w="90"/>
            </w:tcMar>
          </w:tcPr>
          <w:p>
            <w:r>
              <w:rPr>
                <w:rFonts w:ascii="Arial" w:cs="Arial" w:eastAsia="Arial" w:hAnsi="Arial"/>
                <w:b/>
                <w:bCs/>
                <w:color w:val="8A939E"/>
                <w:spacing w:val="20"/>
                <w:sz w:val="15"/>
                <w:szCs w:val="15"/>
              </w:rPr>
              <w:t xml:space="preserve">SIGNED BY / DATE</w:t>
            </w:r>
          </w:p>
        </w:tc>
      </w:tr>
      <w:tr>
        <w:trPr>
          <w:cantSplit/>
        </w:trPr>
        <w:tc>
          <w:tcPr>
            <w:tcW w:type="dxa" w:w="32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color w:val="14181E"/>
                <w:sz w:val="17"/>
                <w:szCs w:val="17"/>
              </w:rPr>
              <w:t xml:space="preserve">Install, onboarding, sign-in (A-ONB)</w:t>
            </w:r>
          </w:p>
        </w:tc>
        <w:tc>
          <w:tcPr>
            <w:tcW w:type="dxa" w:w="9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b w:val="false"/>
                <w:bCs w:val="false"/>
                <w:color w:val="14181E"/>
                <w:sz w:val="17"/>
                <w:szCs w:val="17"/>
              </w:rPr>
              <w:t xml:space="preserve">6</w:t>
            </w:r>
          </w:p>
        </w:tc>
        <w:tc>
          <w:tcPr>
            <w:tcW w:type="dxa" w:w="10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p>
        </w:tc>
        <w:tc>
          <w:tcPr>
            <w:tcW w:type="dxa" w:w="10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p>
        </w:tc>
        <w:tc>
          <w:tcPr>
            <w:tcW w:type="dxa" w:w="10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p>
        </w:tc>
        <w:tc>
          <w:tcPr>
            <w:tcW w:type="dxa" w:w="1926"/>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p>
        </w:tc>
      </w:tr>
      <w:tr>
        <w:trPr>
          <w:cantSplit/>
        </w:trPr>
        <w:tc>
          <w:tcPr>
            <w:tcW w:type="dxa" w:w="32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color w:val="14181E"/>
                <w:sz w:val="17"/>
                <w:szCs w:val="17"/>
              </w:rPr>
              <w:t xml:space="preserve">Explore, search, listing (A-EXP)</w:t>
            </w:r>
          </w:p>
        </w:tc>
        <w:tc>
          <w:tcPr>
            <w:tcW w:type="dxa" w:w="9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b w:val="false"/>
                <w:bCs w:val="false"/>
                <w:color w:val="14181E"/>
                <w:sz w:val="17"/>
                <w:szCs w:val="17"/>
              </w:rPr>
              <w:t xml:space="preserve">7</w:t>
            </w:r>
          </w:p>
        </w:tc>
        <w:tc>
          <w:tcPr>
            <w:tcW w:type="dxa" w:w="10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p>
        </w:tc>
        <w:tc>
          <w:tcPr>
            <w:tcW w:type="dxa" w:w="10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p>
        </w:tc>
        <w:tc>
          <w:tcPr>
            <w:tcW w:type="dxa" w:w="10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p>
        </w:tc>
        <w:tc>
          <w:tcPr>
            <w:tcW w:type="dxa" w:w="1926"/>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p>
        </w:tc>
      </w:tr>
      <w:tr>
        <w:trPr>
          <w:cantSplit/>
        </w:trPr>
        <w:tc>
          <w:tcPr>
            <w:tcW w:type="dxa" w:w="32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color w:val="14181E"/>
                <w:sz w:val="17"/>
                <w:szCs w:val="17"/>
              </w:rPr>
              <w:t xml:space="preserve">Booking, payment, negotiation (A-BOOK)</w:t>
            </w:r>
          </w:p>
        </w:tc>
        <w:tc>
          <w:tcPr>
            <w:tcW w:type="dxa" w:w="9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b w:val="false"/>
                <w:bCs w:val="false"/>
                <w:color w:val="14181E"/>
                <w:sz w:val="17"/>
                <w:szCs w:val="17"/>
              </w:rPr>
              <w:t xml:space="preserve">9</w:t>
            </w:r>
          </w:p>
        </w:tc>
        <w:tc>
          <w:tcPr>
            <w:tcW w:type="dxa" w:w="10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p>
        </w:tc>
        <w:tc>
          <w:tcPr>
            <w:tcW w:type="dxa" w:w="10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p>
        </w:tc>
        <w:tc>
          <w:tcPr>
            <w:tcW w:type="dxa" w:w="10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p>
        </w:tc>
        <w:tc>
          <w:tcPr>
            <w:tcW w:type="dxa" w:w="1926"/>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p>
        </w:tc>
      </w:tr>
      <w:tr>
        <w:trPr>
          <w:cantSplit/>
        </w:trPr>
        <w:tc>
          <w:tcPr>
            <w:tcW w:type="dxa" w:w="32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color w:val="14181E"/>
                <w:sz w:val="17"/>
                <w:szCs w:val="17"/>
              </w:rPr>
              <w:t xml:space="preserve">Guest bookings and account (A-ACC)</w:t>
            </w:r>
          </w:p>
        </w:tc>
        <w:tc>
          <w:tcPr>
            <w:tcW w:type="dxa" w:w="9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b w:val="false"/>
                <w:bCs w:val="false"/>
                <w:color w:val="14181E"/>
                <w:sz w:val="17"/>
                <w:szCs w:val="17"/>
              </w:rPr>
              <w:t xml:space="preserve">13</w:t>
            </w:r>
          </w:p>
        </w:tc>
        <w:tc>
          <w:tcPr>
            <w:tcW w:type="dxa" w:w="10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p>
        </w:tc>
        <w:tc>
          <w:tcPr>
            <w:tcW w:type="dxa" w:w="10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p>
        </w:tc>
        <w:tc>
          <w:tcPr>
            <w:tcW w:type="dxa" w:w="10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p>
        </w:tc>
        <w:tc>
          <w:tcPr>
            <w:tcW w:type="dxa" w:w="1926"/>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p>
        </w:tc>
      </w:tr>
      <w:tr>
        <w:trPr>
          <w:cantSplit/>
        </w:trPr>
        <w:tc>
          <w:tcPr>
            <w:tcW w:type="dxa" w:w="32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color w:val="14181E"/>
                <w:sz w:val="17"/>
                <w:szCs w:val="17"/>
              </w:rPr>
              <w:t xml:space="preserve">Host side (A-HOST)</w:t>
            </w:r>
          </w:p>
        </w:tc>
        <w:tc>
          <w:tcPr>
            <w:tcW w:type="dxa" w:w="9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b w:val="false"/>
                <w:bCs w:val="false"/>
                <w:color w:val="14181E"/>
                <w:sz w:val="17"/>
                <w:szCs w:val="17"/>
              </w:rPr>
              <w:t xml:space="preserve">13</w:t>
            </w:r>
          </w:p>
        </w:tc>
        <w:tc>
          <w:tcPr>
            <w:tcW w:type="dxa" w:w="10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p>
        </w:tc>
        <w:tc>
          <w:tcPr>
            <w:tcW w:type="dxa" w:w="10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p>
        </w:tc>
        <w:tc>
          <w:tcPr>
            <w:tcW w:type="dxa" w:w="10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p>
        </w:tc>
        <w:tc>
          <w:tcPr>
            <w:tcW w:type="dxa" w:w="1926"/>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p>
        </w:tc>
      </w:tr>
      <w:tr>
        <w:trPr>
          <w:cantSplit/>
        </w:trPr>
        <w:tc>
          <w:tcPr>
            <w:tcW w:type="dxa" w:w="32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color w:val="14181E"/>
                <w:sz w:val="17"/>
                <w:szCs w:val="17"/>
              </w:rPr>
              <w:t xml:space="preserve">Cross-cutting (A-X)</w:t>
            </w:r>
          </w:p>
        </w:tc>
        <w:tc>
          <w:tcPr>
            <w:tcW w:type="dxa" w:w="9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b w:val="false"/>
                <w:bCs w:val="false"/>
                <w:color w:val="14181E"/>
                <w:sz w:val="17"/>
                <w:szCs w:val="17"/>
              </w:rPr>
              <w:t xml:space="preserve">7</w:t>
            </w:r>
          </w:p>
        </w:tc>
        <w:tc>
          <w:tcPr>
            <w:tcW w:type="dxa" w:w="10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p>
        </w:tc>
        <w:tc>
          <w:tcPr>
            <w:tcW w:type="dxa" w:w="10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p>
        </w:tc>
        <w:tc>
          <w:tcPr>
            <w:tcW w:type="dxa" w:w="10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p>
        </w:tc>
        <w:tc>
          <w:tcPr>
            <w:tcW w:type="dxa" w:w="1926"/>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p>
        </w:tc>
      </w:tr>
      <w:tr>
        <w:trPr>
          <w:cantSplit/>
        </w:trPr>
        <w:tc>
          <w:tcPr>
            <w:tcW w:type="dxa" w:w="32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b/>
                <w:bCs/>
                <w:color w:val="14181E"/>
                <w:sz w:val="17"/>
                <w:szCs w:val="17"/>
              </w:rPr>
              <w:t xml:space="preserve">Total</w:t>
            </w:r>
          </w:p>
        </w:tc>
        <w:tc>
          <w:tcPr>
            <w:tcW w:type="dxa" w:w="9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b/>
                <w:bCs/>
                <w:color w:val="14181E"/>
                <w:sz w:val="17"/>
                <w:szCs w:val="17"/>
              </w:rPr>
              <w:t xml:space="preserve">55</w:t>
            </w:r>
          </w:p>
        </w:tc>
        <w:tc>
          <w:tcPr>
            <w:tcW w:type="dxa" w:w="10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p>
        </w:tc>
        <w:tc>
          <w:tcPr>
            <w:tcW w:type="dxa" w:w="10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p>
        </w:tc>
        <w:tc>
          <w:tcPr>
            <w:tcW w:type="dxa" w:w="10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p>
        </w:tc>
        <w:tc>
          <w:tcPr>
            <w:tcW w:type="dxa" w:w="1926"/>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p>
        </w:tc>
      </w:tr>
    </w:tbl>
    <w:p>
      <w:pPr>
        <w:spacing w:after="140" w:line="276"/>
      </w:pPr>
      <w:r>
        <w:rPr>
          <w:rFonts w:ascii="Arial" w:cs="Arial" w:eastAsia="Arial" w:hAnsi="Arial"/>
          <w:color w:val="5C6672"/>
          <w:sz w:val="19"/>
          <w:szCs w:val="19"/>
        </w:rPr>
        <w:t xml:space="preserve">Sign-off means: every Critical and High case passed on both device classes on build 28, and every open defect has an owner and an agreed severity.</w:t>
      </w:r>
    </w:p>
    <w:sectPr>
      <w:footerReference w:type="default" r:id="rId7"/>
      <w:pgSz w:w="11906" w:h="16838" w:orient="portrait"/>
      <w:pgMar w:top="1300" w:right="1300" w:bottom="13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onsolas" w:cs="Consolas" w:eastAsia="Consolas" w:hAnsi="Consolas"/>
        <w:color w:val="8A939E"/>
        <w:sz w:val="14"/>
        <w:szCs w:val="14"/>
      </w:rPr>
      <w:t xml:space="preserve">Aajoo Homes · UAT · Android  ·  page </w:t>
    </w:r>
    <w:r>
      <w:rPr>
        <w:rFonts w:ascii="Consolas" w:cs="Consolas" w:eastAsia="Consolas" w:hAnsi="Consolas"/>
        <w:color w:val="8A939E"/>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lvl>
    <w:lvl w:ilvl="1" w15:tentative="1">
      <w:start w:val="1"/>
      <w:numFmt w:val="bullet"/>
      <w:lvlText w:val="–"/>
      <w:lvlJc w:val="left"/>
      <w:pPr>
        <w:ind w:left="720" w:hanging="220"/>
      </w:pPr>
    </w:lvl>
  </w:abstractNum>
  <w:abstractNum w:abstractNumId="3" w15:restartNumberingAfterBreak="0">
    <w:multiLevelType w:val="hybridMultilevel"/>
    <w:lvl w:ilvl="0" w15:tentative="1">
      <w:start w:val="1"/>
      <w:numFmt w:val="decimal"/>
      <w:lvlText w:val="%1."/>
      <w:lvlJc w:val="left"/>
      <w:pPr>
        <w:ind w:left="400" w:hanging="2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4181E"/>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UAT Manual — Android Application</dc:title>
  <dc:creator>Zyphex Tech for Aajoo Homes</dc:creator>
  <dc:description>User acceptance test cases for the Aajoo Homes Android app (build 17).</dc:description>
  <cp:lastModifiedBy>Un-named</cp:lastModifiedBy>
  <cp:revision>1</cp:revision>
  <dcterms:created xsi:type="dcterms:W3CDTF">2026-09-05T22:12:43.855Z</dcterms:created>
  <dcterms:modified xsi:type="dcterms:W3CDTF">2026-09-05T22:12:43.855Z</dcterms:modified>
</cp:coreProperties>
</file>

<file path=docProps/custom.xml><?xml version="1.0" encoding="utf-8"?>
<Properties xmlns="http://schemas.openxmlformats.org/officeDocument/2006/custom-properties" xmlns:vt="http://schemas.openxmlformats.org/officeDocument/2006/docPropsVTypes"/>
</file>