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50"/>
        <w:jc w:val="center"/>
      </w:pPr>
      <w:r>
        <w:rPr>
          <w:rFonts w:ascii="Calibri" w:cs="Calibri" w:eastAsia="Calibri" w:hAnsi="Calibri"/>
          <w:b/>
          <w:bCs/>
          <w:color w:val="064E43"/>
          <w:sz w:val="58"/>
          <w:szCs w:val="58"/>
        </w:rPr>
        <w:t xml:space="preserve">AAJOO HOMES</w:t>
      </w:r>
    </w:p>
    <w:p>
      <w:pPr>
        <w:spacing w:after="40"/>
        <w:jc w:val="center"/>
      </w:pPr>
      <w:r>
        <w:rPr>
          <w:rFonts w:ascii="Calibri" w:cs="Calibri" w:eastAsia="Calibri" w:hAnsi="Calibri"/>
          <w:i/>
          <w:iCs/>
          <w:color w:val="FF7A00"/>
          <w:sz w:val="26"/>
          <w:szCs w:val="26"/>
        </w:rPr>
        <w:t xml:space="preserve">Jahan Apnapan Mile</w:t>
      </w:r>
    </w:p>
    <w:p>
      <w:pPr>
        <w:spacing w:after="60" w:before="420"/>
        <w:jc w:val="center"/>
      </w:pPr>
      <w:r>
        <w:rPr>
          <w:rFonts w:ascii="Calibri" w:cs="Calibri" w:eastAsia="Calibri" w:hAnsi="Calibri"/>
          <w:b/>
          <w:bCs/>
          <w:color w:val="0D9488"/>
          <w:sz w:val="34"/>
          <w:szCs w:val="34"/>
        </w:rPr>
        <w:t xml:space="preserve">Android App + Backend Audit</w:t>
      </w:r>
    </w:p>
    <w:p>
      <w:pPr>
        <w:spacing w:after="40"/>
        <w:jc w:val="center"/>
      </w:pPr>
      <w:r>
        <w:rPr>
          <w:rFonts w:ascii="Calibri" w:cs="Calibri" w:eastAsia="Calibri" w:hAnsi="Calibri"/>
          <w:color w:val="1E293B"/>
          <w:sz w:val="20"/>
          <w:szCs w:val="20"/>
        </w:rPr>
        <w:t xml:space="preserve">Flutter app (user + host) · responsiveness · cross-function · findings</w:t>
      </w:r>
    </w:p>
    <w:p>
      <w:pPr>
        <w:spacing w:after="0" w:before="320"/>
        <w:jc w:val="center"/>
      </w:pPr>
      <w:r>
        <w:rPr>
          <w:rFonts w:ascii="Calibri" w:cs="Calibri" w:eastAsia="Calibri" w:hAnsi="Calibri"/>
          <w:i/>
          <w:iCs/>
          <w:color w:val="64748B"/>
          <w:sz w:val="19"/>
          <w:szCs w:val="19"/>
        </w:rPr>
        <w:t xml:space="preserve">Audited the actual Flutter source (306 Dart files) · v1.0</w:t>
      </w:r>
    </w:p>
    <w:p>
      <w:r>
        <w:br w:type="page"/>
      </w:r>
    </w:p>
    <w:p>
      <w:pPr>
        <w:pStyle w:val="Heading1"/>
        <w:spacing w:after="120" w:before="280"/>
      </w:pPr>
      <w:r>
        <w:rPr>
          <w:rFonts w:ascii="Calibri" w:cs="Calibri" w:eastAsia="Calibri" w:hAnsi="Calibri"/>
          <w:b/>
          <w:bCs/>
          <w:color w:val="064E43"/>
          <w:sz w:val="28"/>
          <w:szCs w:val="28"/>
        </w:rPr>
        <w:t xml:space="preserve">What I audited</w:t>
      </w:r>
    </w:p>
    <w:p>
      <w:pPr>
        <w:spacing w:after="90" w:line="272"/>
      </w:pPr>
      <w:r>
        <w:rPr>
          <w:rFonts w:ascii="Calibri" w:cs="Calibri" w:eastAsia="Calibri" w:hAnsi="Calibri"/>
          <w:color w:val="1E293B"/>
          <w:sz w:val="21"/>
          <w:szCs w:val="21"/>
        </w:rPr>
        <w:t xml:space="preserve">You shared compiled APKs AND the Flutter source. I cannot RUN an APK (it is a binary), but the source was included — so I audited the actual app code: 306 Dart files across user (renter), host, and common screens, plus how they call the backend.</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2100"/>
        <w:gridCol w:w="6700"/>
      </w:tblGrid>
      <w:tr>
        <w:trPr>
          <w:tblHeader/>
        </w:trPr>
        <w:tc>
          <w:tcPr>
            <w:tcW w:type="dxa" w:w="21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Audited</w:t>
            </w:r>
          </w:p>
        </w:tc>
        <w:tc>
          <w:tcPr>
            <w:tcW w:type="dxa" w:w="67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Detail</w:t>
            </w:r>
          </w:p>
        </w:tc>
      </w:tr>
      <w:tr>
        <w:tc>
          <w:tcPr>
            <w:tcW w:type="dxa" w:w="21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App type</w:t>
            </w:r>
          </w:p>
        </w:tc>
        <w:tc>
          <w:tcPr>
            <w:tcW w:type="dxa" w:w="6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Flutter (Dart), GetX pattern</w:t>
            </w:r>
          </w:p>
        </w:tc>
      </w:tr>
      <w:tr>
        <w:tc>
          <w:tcPr>
            <w:tcW w:type="dxa" w:w="21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Source files</w:t>
            </w:r>
          </w:p>
        </w:tc>
        <w:tc>
          <w:tcPr>
            <w:tcW w:type="dxa" w:w="67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306 Dart files · 162 screen files</w:t>
            </w:r>
          </w:p>
        </w:tc>
      </w:tr>
      <w:tr>
        <w:tc>
          <w:tcPr>
            <w:tcW w:type="dxa" w:w="21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User screens</w:t>
            </w:r>
          </w:p>
        </w:tc>
        <w:tc>
          <w:tcPr>
            <w:tcW w:type="dxa" w:w="6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home, property, checkout, negotiations, safety, reviews, history, profile</w:t>
            </w:r>
          </w:p>
        </w:tc>
      </w:tr>
      <w:tr>
        <w:tc>
          <w:tcPr>
            <w:tcW w:type="dxa" w:w="21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Host screens</w:t>
            </w:r>
          </w:p>
        </w:tc>
        <w:tc>
          <w:tcPr>
            <w:tcW w:type="dxa" w:w="67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listing wizard, earnings, settlements, negotiations, boost, support, performance</w:t>
            </w:r>
          </w:p>
        </w:tc>
      </w:tr>
      <w:tr>
        <w:tc>
          <w:tcPr>
            <w:tcW w:type="dxa" w:w="21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Backend</w:t>
            </w:r>
          </w:p>
        </w:tc>
        <w:tc>
          <w:tcPr>
            <w:tcW w:type="dxa" w:w="6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Node/Express, 398 routes</w:t>
            </w:r>
          </w:p>
        </w:tc>
      </w:tr>
      <w:tr>
        <w:tc>
          <w:tcPr>
            <w:tcW w:type="dxa" w:w="21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APKs present</w:t>
            </w:r>
          </w:p>
        </w:tc>
        <w:tc>
          <w:tcPr>
            <w:tcW w:type="dxa" w:w="67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5 builds (Aug 8-10 2026), ~92MB each</w:t>
            </w:r>
          </w:p>
        </w:tc>
      </w:tr>
    </w:tbl>
    <w:p>
      <w:pPr>
        <w:pBdr>
          <w:left w:val="single" w:color="2563EB" w:sz="18"/>
        </w:pBdr>
        <w:shd w:fill="FDF7F0" w:val="clear"/>
        <w:spacing w:after="150" w:before="70"/>
      </w:pPr>
      <w:r>
        <w:rPr>
          <w:rFonts w:ascii="Calibri" w:cs="Calibri" w:eastAsia="Calibri" w:hAnsi="Calibri"/>
          <w:b/>
          <w:bCs/>
          <w:color w:val="2563EB"/>
          <w:sz w:val="20"/>
          <w:szCs w:val="20"/>
        </w:rPr>
        <w:t xml:space="preserve">Honest limit: </w:t>
      </w:r>
      <w:r>
        <w:rPr>
          <w:rFonts w:ascii="Calibri" w:cs="Calibri" w:eastAsia="Calibri" w:hAnsi="Calibri"/>
          <w:color w:val="1E293B"/>
          <w:sz w:val="20"/>
          <w:szCs w:val="20"/>
        </w:rPr>
        <w:t xml:space="preserve">I audited the CODE and the team's own reports. True device-responsiveness testing (how it looks on a specific phone) needs a human running the APK on real devices — I flag the code-level risks; a human confirms the visual result.</w:t>
      </w:r>
    </w:p>
    <w:p>
      <w:r>
        <w:br w:type="page"/>
      </w:r>
    </w:p>
    <w:p>
      <w:pPr>
        <w:pStyle w:val="Heading1"/>
        <w:spacing w:after="120" w:before="280"/>
      </w:pPr>
      <w:r>
        <w:rPr>
          <w:rFonts w:ascii="Calibri" w:cs="Calibri" w:eastAsia="Calibri" w:hAnsi="Calibri"/>
          <w:b/>
          <w:bCs/>
          <w:color w:val="064E43"/>
          <w:sz w:val="28"/>
          <w:szCs w:val="28"/>
        </w:rPr>
        <w:t xml:space="preserve">Findings</w:t>
      </w:r>
    </w:p>
    <w:p>
      <w:pPr>
        <w:pStyle w:val="Heading2"/>
        <w:spacing w:after="75" w:before="190"/>
      </w:pPr>
      <w:r>
        <w:rPr>
          <w:rFonts w:ascii="Calibri" w:cs="Calibri" w:eastAsia="Calibri" w:hAnsi="Calibri"/>
          <w:b/>
          <w:bCs/>
          <w:color w:val="C0392B"/>
          <w:sz w:val="23"/>
          <w:szCs w:val="23"/>
        </w:rPr>
        <w:t xml:space="preserve">🔴 FIND-1 (High, from the team's OWN report): finance endpoints 404 on staging</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1700"/>
        <w:gridCol w:w="7100"/>
      </w:tblGrid>
      <w:tr>
        <w:trPr>
          <w:tblHeader/>
        </w:trPr>
        <w:tc>
          <w:tcPr>
            <w:tcW w:type="dxa" w:w="17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Field</w:t>
            </w:r>
          </w:p>
        </w:tc>
        <w:tc>
          <w:tcPr>
            <w:tcW w:type="dxa" w:w="71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Detail</w:t>
            </w:r>
          </w:p>
        </w:tc>
      </w:tr>
      <w:tr>
        <w:tc>
          <w:tcPr>
            <w:tcW w:type="dxa" w:w="1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Source</w:t>
            </w:r>
          </w:p>
        </w:tc>
        <w:tc>
          <w:tcPr>
            <w:tcW w:type="dxa" w:w="71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The team's own reports/finance-integration-report.md (2026-04-20)</w:t>
            </w:r>
          </w:p>
        </w:tc>
      </w:tr>
      <w:tr>
        <w:tc>
          <w:tcPr>
            <w:tcW w:type="dxa" w:w="17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Problem</w:t>
            </w:r>
          </w:p>
        </w:tc>
        <w:tc>
          <w:tcPr>
            <w:tcW w:type="dxa" w:w="71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10 admin finance endpoints returned HTTP 404 on the staging server (aajaodev.onrender.com): ledger search, payout search, payout schedule search, invoice search, reconciliation search, finance dashboard, and revenue/commission/tax/cashflow reports.</w:t>
            </w:r>
          </w:p>
        </w:tc>
      </w:tr>
      <w:tr>
        <w:tc>
          <w:tcPr>
            <w:tcW w:type="dxa" w:w="1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Root cause</w:t>
            </w:r>
          </w:p>
        </w:tc>
        <w:tc>
          <w:tcPr>
            <w:tcW w:type="dxa" w:w="7100"/>
            <w:shd w:fill="FFFFFF" w:val="clear"/>
            <w:tcMar>
              <w:top w:type="dxa" w:w="44"/>
              <w:left w:type="dxa" w:w="75"/>
              <w:bottom w:type="dxa" w:w="44"/>
              <w:right w:type="dxa" w:w="75"/>
            </w:tcMar>
          </w:tcPr>
          <w:p>
            <w:r>
              <w:rPr>
                <w:rFonts w:ascii="Calibri" w:cs="Calibri" w:eastAsia="Calibri" w:hAnsi="Calibri"/>
                <w:b/>
                <w:bCs/>
                <w:color w:val="1E293B"/>
                <w:sz w:val="16"/>
                <w:szCs w:val="16"/>
              </w:rPr>
              <w:t xml:space="preserve">DEPLOY gap, not a code bug. I confirmed all these routes EXIST in the current backend code (adminFinance.routes.js). They were simply not live on the deployed server at that time.</w:t>
            </w:r>
          </w:p>
        </w:tc>
      </w:tr>
      <w:tr>
        <w:tc>
          <w:tcPr>
            <w:tcW w:type="dxa" w:w="17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Status</w:t>
            </w:r>
          </w:p>
        </w:tc>
        <w:tc>
          <w:tcPr>
            <w:tcW w:type="dxa" w:w="71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Report is from April; code now has the routes. VERIFY they are live on the current deployment before trusting finance.</w:t>
            </w:r>
          </w:p>
        </w:tc>
      </w:tr>
      <w:tr>
        <w:tc>
          <w:tcPr>
            <w:tcW w:type="dxa" w:w="1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Fix</w:t>
            </w:r>
          </w:p>
        </w:tc>
        <w:tc>
          <w:tcPr>
            <w:tcW w:type="dxa" w:w="71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Redeploy the backend so all finance routes are reachable; re-run that finance integration test — expect green.</w:t>
            </w:r>
          </w:p>
        </w:tc>
      </w:tr>
      <w:tr>
        <w:tc>
          <w:tcPr>
            <w:tcW w:type="dxa" w:w="1700"/>
          </w:tcPr>
          <w:p>
            <w:r>
              <w:rPr>
                <w:b/>
                <w:sz w:val="18"/>
              </w:rPr>
              <w:t>What we found (07 Sep)</w:t>
            </w:r>
          </w:p>
        </w:tc>
        <w:tc>
          <w:tcPr>
            <w:tcW w:type="dxa" w:w="7100"/>
          </w:tcPr>
          <w:p>
            <w:r>
              <w:rPr>
                <w:color w:val="1B7F3B"/>
                <w:sz w:val="18"/>
              </w:rPr>
              <w:t>CLOSED. We tested all ten endpoints against the live server today. Every one answers — 401 where it wants an admin token, 422 where it wants a date range. None returns 404. The April report was right about the cause and the deploy gap has since closed.</w:t>
              <w:br/>
              <w:br/>
              <w:t>One correction to how it should be re-tested. Our first probe reported five of the ten as 404 and it was wrong: nine of these are POST routes, and a GET to a POST-only route in Express answers 404 whether or not the route exists. Worse, four of them collided with a sibling GET — /admin/finance/ledger/search matched /admin/finance/ledger/:ledgerId, so "search" was read as a ledger id. A 404 from this API is not by itself evidence that a route is missing. Use the verb the route is declared with.</w:t>
              <w:br/>
              <w:br/>
              <w:t>We also checked whether validation running before authentication lets anything through. It does not: both middlewares run on every one of these routes, in the same order. The only difference is whether an empty body happens to satisfy the schema before the auth check is reached.</w:t>
            </w:r>
          </w:p>
        </w:tc>
      </w:tr>
    </w:tbl>
    <w:p>
      <w:pPr>
        <w:pStyle w:val="Heading2"/>
        <w:spacing w:after="75" w:before="190"/>
      </w:pPr>
      <w:r>
        <w:rPr>
          <w:rFonts w:ascii="Calibri" w:cs="Calibri" w:eastAsia="Calibri" w:hAnsi="Calibri"/>
          <w:b/>
          <w:bCs/>
          <w:color w:val="FF7A00"/>
          <w:sz w:val="23"/>
          <w:szCs w:val="23"/>
        </w:rPr>
        <w:t xml:space="preserve">🟠 FIND-2 (Medium): release APK build MUST pass the API URL flag</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1700"/>
        <w:gridCol w:w="7100"/>
      </w:tblGrid>
      <w:tr>
        <w:trPr>
          <w:tblHeader/>
        </w:trPr>
        <w:tc>
          <w:tcPr>
            <w:tcW w:type="dxa" w:w="17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Field</w:t>
            </w:r>
          </w:p>
        </w:tc>
        <w:tc>
          <w:tcPr>
            <w:tcW w:type="dxa" w:w="71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Detail</w:t>
            </w:r>
          </w:p>
        </w:tc>
      </w:tr>
      <w:tr>
        <w:tc>
          <w:tcPr>
            <w:tcW w:type="dxa" w:w="1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Where</w:t>
            </w:r>
          </w:p>
        </w:tc>
        <w:tc>
          <w:tcPr>
            <w:tcW w:type="dxa" w:w="71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lib/data/ApiConstants.dart</w:t>
            </w:r>
          </w:p>
        </w:tc>
      </w:tr>
      <w:tr>
        <w:tc>
          <w:tcPr>
            <w:tcW w:type="dxa" w:w="17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Detail</w:t>
            </w:r>
          </w:p>
        </w:tc>
        <w:tc>
          <w:tcPr>
            <w:tcW w:type="dxa" w:w="71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In release mode the base URL is empty unless built with --dart-define=API_BASE_URL=https://api.aajoohomes.com. The code is smart — main() REFUSES to start if the URL is missing (isConfigured=false), so it fails loudly, not silently.</w:t>
            </w:r>
          </w:p>
        </w:tc>
      </w:tr>
      <w:tr>
        <w:tc>
          <w:tcPr>
            <w:tcW w:type="dxa" w:w="1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History</w:t>
            </w:r>
          </w:p>
        </w:tc>
        <w:tc>
          <w:tcPr>
            <w:tcW w:type="dxa" w:w="71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 code comment records this WAS a real incident (P0-01): an earlier released APK shipped with the dev URL aajaodev.onrender.com baked in. That's now guarded.</w:t>
            </w:r>
          </w:p>
        </w:tc>
      </w:tr>
      <w:tr>
        <w:tc>
          <w:tcPr>
            <w:tcW w:type="dxa" w:w="17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Impact</w:t>
            </w:r>
          </w:p>
        </w:tc>
        <w:tc>
          <w:tcPr>
            <w:tcW w:type="dxa" w:w="71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Not a silent bug (the guard is good), but a BUILD-PROCESS requirement: every release APK MUST be built with the production URL flag, or it will not start.</w:t>
            </w:r>
          </w:p>
        </w:tc>
      </w:tr>
      <w:tr>
        <w:tc>
          <w:tcPr>
            <w:tcW w:type="dxa" w:w="1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Fix</w:t>
            </w:r>
          </w:p>
        </w:tc>
        <w:tc>
          <w:tcPr>
            <w:tcW w:type="dxa" w:w="71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Document the release build command; ideally put it in CI so no one can forget the flag.</w:t>
            </w:r>
          </w:p>
        </w:tc>
      </w:tr>
      <w:tr>
        <w:tc>
          <w:tcPr>
            <w:tcW w:type="dxa" w:w="1700"/>
          </w:tcPr>
          <w:p>
            <w:r>
              <w:rPr>
                <w:b/>
                <w:sz w:val="18"/>
              </w:rPr>
              <w:t>What we found (07 Sep)</w:t>
            </w:r>
          </w:p>
        </w:tc>
        <w:tc>
          <w:tcPr>
            <w:tcW w:type="dxa" w:w="7100"/>
          </w:tcPr>
          <w:p>
            <w:r>
              <w:rPr>
                <w:color w:val="B54708"/>
                <w:sz w:val="18"/>
              </w:rPr>
              <w:t>ALREADY GUARDED — AND THE COMMAND IN THIS DOCUMENT WOULD HAVE BROKEN THE BUILD. This is the most useful thing the audit turned up, though not in the way it intended.</w:t>
              <w:br/>
              <w:br/>
              <w:t>The prescribed flag is --dart-define=API_BASE_URL=https://api.aajoohomes.com. THAT HOST DOES NOT SERVE THE API. It resolves, it speaks https, and it returns Vercel's DEPLOYMENT_NOT_FOUND. An APK built with it passes the isConfigured() check — which only asks whether the string starts with https:// — installs, opens, and then fails every single call. That is a worse failure than the empty URL the guard was written for, because it looks like a working app.</w:t>
              <w:br/>
              <w:br/>
              <w:t>The audit did not invent the address. It copied it from the example in the doc comment at the top of ApiConstants.dart. That comment no longer names a host, and says why.</w:t>
              <w:br/>
              <w:br/>
              <w:t>The release build is already scripted — tool/build_release.ps1 — and it already refused an empty endpoint, a sandbox payment key without an acknowledgement, and (once a production host is configured) a non-production endpoint. None of those could catch a URL that is well-formed and serves nothing, so the script now ASKS THE SERVER: GET /health must return status ok before flutter is invoked. Two seconds against four minutes of compiling, and against a tester holding an APK that reaches nothing. Verified both ways today — the address in this document is refused before compiling; the real backend passes.</w:t>
              <w:br/>
              <w:br/>
              <w:t>Worth saying plainly: THERE IS NO PRODUCTION API HOST YET. The app and the website both talk to the Render deployment. api.aajoohomes.com is a DNS record pointing at the wrong platform — it should either be made to serve the API or removed, because a subdomain aimed at a host with no deployment on it is a loose end nobody is watching.</w:t>
            </w:r>
          </w:p>
        </w:tc>
      </w:tr>
    </w:tbl>
    <w:p>
      <w:pPr>
        <w:pStyle w:val="Heading2"/>
        <w:spacing w:after="75" w:before="190"/>
      </w:pPr>
      <w:r>
        <w:rPr>
          <w:rFonts w:ascii="Calibri" w:cs="Calibri" w:eastAsia="Calibri" w:hAnsi="Calibri"/>
          <w:b/>
          <w:bCs/>
          <w:color w:val="FF7A00"/>
          <w:sz w:val="23"/>
          <w:szCs w:val="23"/>
        </w:rPr>
        <w:t xml:space="preserve">🟠 FIND-3 (Medium): responsiveness — hardcoded dimensions on ~47 screens</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1700"/>
        <w:gridCol w:w="7100"/>
      </w:tblGrid>
      <w:tr>
        <w:trPr>
          <w:tblHeader/>
        </w:trPr>
        <w:tc>
          <w:tcPr>
            <w:tcW w:type="dxa" w:w="17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Field</w:t>
            </w:r>
          </w:p>
        </w:tc>
        <w:tc>
          <w:tcPr>
            <w:tcW w:type="dxa" w:w="71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Detail</w:t>
            </w:r>
          </w:p>
        </w:tc>
      </w:tr>
      <w:tr>
        <w:tc>
          <w:tcPr>
            <w:tcW w:type="dxa" w:w="1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Where</w:t>
            </w:r>
          </w:p>
        </w:tc>
        <w:tc>
          <w:tcPr>
            <w:tcW w:type="dxa" w:w="71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~47 of 162 screen files use hardcoded width/height (e.g. width: 300+).</w:t>
            </w:r>
          </w:p>
        </w:tc>
      </w:tr>
      <w:tr>
        <w:tc>
          <w:tcPr>
            <w:tcW w:type="dxa" w:w="17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Good</w:t>
            </w:r>
          </w:p>
        </w:tc>
        <w:tc>
          <w:tcPr>
            <w:tcW w:type="dxa" w:w="71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91 files use Flexible/Expanded, 61 of 113 user+host screens have scroll protection (SingleChildScrollView/ListView) — so many screens WILL adapt.</w:t>
            </w:r>
          </w:p>
        </w:tc>
      </w:tr>
      <w:tr>
        <w:tc>
          <w:tcPr>
            <w:tcW w:type="dxa" w:w="1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Risk</w:t>
            </w:r>
          </w:p>
        </w:tc>
        <w:tc>
          <w:tcPr>
            <w:tcW w:type="dxa" w:w="71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Hardcoded dimensions can overflow on small phones (short/narrow screens) or look sparse on tablets. Only 2 files use LayoutBuilder (true responsive layout).</w:t>
            </w:r>
          </w:p>
        </w:tc>
      </w:tr>
      <w:tr>
        <w:tc>
          <w:tcPr>
            <w:tcW w:type="dxa" w:w="17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Priority screens to check</w:t>
            </w:r>
          </w:p>
        </w:tc>
        <w:tc>
          <w:tcPr>
            <w:tcW w:type="dxa" w:w="71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checkout_page, property_page, profile_screen, listing_wizard_screen, view_host_property_details — money &amp; core flows with hardcoded sizes.</w:t>
            </w:r>
          </w:p>
        </w:tc>
      </w:tr>
      <w:tr>
        <w:tc>
          <w:tcPr>
            <w:tcW w:type="dxa" w:w="1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Fix</w:t>
            </w:r>
          </w:p>
        </w:tc>
        <w:tc>
          <w:tcPr>
            <w:tcW w:type="dxa" w:w="71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Human tester runs the APK on a SMALL phone (e.g. 5" / 320dp width) and a TABLET, watches for overflow ("yellow/black stripes") and layout breaks on these screens.</w:t>
            </w:r>
          </w:p>
        </w:tc>
      </w:tr>
      <w:tr>
        <w:tc>
          <w:tcPr>
            <w:tcW w:type="dxa" w:w="1700"/>
          </w:tcPr>
          <w:p>
            <w:r>
              <w:rPr>
                <w:b/>
                <w:sz w:val="18"/>
              </w:rPr>
              <w:t>What we found (07 Sep)</w:t>
            </w:r>
          </w:p>
        </w:tc>
        <w:tc>
          <w:tcPr>
            <w:tcW w:type="dxa" w:w="7100"/>
          </w:tcPr>
          <w:p>
            <w:r>
              <w:rPr>
                <w:color w:val="1B7F3B"/>
                <w:sz w:val="18"/>
              </w:rPr>
              <w:t>CONFIRMED, AND FOUR DEFECTS FIXED. The counts in this row are accurate — we measured 46 of 162 screen files with hardcoded dimensions against the audit's ~47, and 2 LayoutBuilder against 2. So we ran the app rather than reading it: a 320dp phone (the audit's small-device case) and the OS font scale at 1.3, on the screens named here.</w:t>
              <w:br/>
              <w:br/>
              <w:t>Every fault found was Flutter breaking a word in HALF, which is what it does when a single word cannot fit its line. That is the signature of a box too narrow, not of text too long — useful to know when reading the next screenshot.</w:t>
              <w:br/>
              <w:br/>
              <w:t>1. THE MONEY BAR ON THE PROPERTY PAGE, and this is the serious one. At 320dp the sticky bar read “₹2,000 …” and under it “₹2,100 total · i…”. The Reserve button is sized by its own label and takes what it needs first; the price column was Expanded, so it got whatever was left, and on a narrow phone that is not enough for either figure. A truncated price is not a cosmetic fault — the rule on this platform is that the headline is always the tax-inclusive total with its breakdown beside it, and “₹2,100 total · i…” is a number the guest cannot check.</w:t>
              <w:br/>
              <w:br/>
              <w:t>2. HELP &amp; SUPPORT rendered the WhatsApp button as “WhatsAp / p”.</w:t>
              <w:br/>
              <w:br/>
              <w:t>3. THE PROFILE HEADING broke as “Personal Informatio / n” at 1.3× font — the Verified pill beside it grows with the font scale and squeezed the heading until one word no longer fitted.</w:t>
              <w:br/>
              <w:br/>
              <w:t>4. THE BOTTOM NAVIGATION read “Dashboa / rd” at 1.3× font. That bar is on every screen in the app, so it was the widest-reaching of the four.</w:t>
              <w:br/>
              <w:br/>
              <w:t>All four are fixed and re-checked ON THE DEVICE at the same size and font scale — the money bar now reads “₹2,000 /night” and “₹2,100 total · incl. taxes · 1 night” in full. The nav one took two attempts: the first clamp was measured on the device and the label still broke, because five tabs across 320dp leave about 64dp each and the arithmetic was marginal. A fix is not a fix until the screen shows it.</w:t>
              <w:br/>
              <w:br/>
              <w:t>One thing we saw and did NOT fix: at 1.3× font the four trust badges on the home screen (“Verified Properties”, “Secure Payments”…) run together with no gap between them. It is ugly rather than wrong — no word is broken and nothing is unreadable — so we have left it for you to decide on rather than quietly widening a row nobody asked us to touch.</w:t>
              <w:br/>
              <w:br/>
              <w:t>Two other things we looked at were NOT defects and are not claimed as fixes: the home screen's bottom sheet showing partial content (that is its peek height — it expands correctly) and a banner appearing to overlap the status bar (the list was simply scrolled). We mention them because a report that only ever finds problems is not being read carefully.</w:t>
            </w:r>
          </w:p>
        </w:tc>
      </w:tr>
    </w:tbl>
    <w:p>
      <w:pPr>
        <w:pStyle w:val="Heading2"/>
        <w:spacing w:after="75" w:before="190"/>
      </w:pPr>
      <w:r>
        <w:rPr>
          <w:rFonts w:ascii="Calibri" w:cs="Calibri" w:eastAsia="Calibri" w:hAnsi="Calibri"/>
          <w:b/>
          <w:bCs/>
          <w:color w:val="15803D"/>
          <w:sz w:val="23"/>
          <w:szCs w:val="23"/>
        </w:rPr>
        <w:t xml:space="preserve">✅ Verified working (checked because they looked risky)</w:t>
      </w:r>
    </w:p>
    <w:p>
      <w:pPr>
        <w:pStyle w:val="ListParagraph"/>
        <w:numPr>
          <w:ilvl w:val="0"/>
          <w:numId w:val="2"/>
        </w:numPr>
        <w:spacing w:after="45" w:line="260"/>
      </w:pPr>
      <w:r>
        <w:rPr>
          <w:rFonts w:ascii="Calibri" w:cs="Calibri" w:eastAsia="Calibri" w:hAnsi="Calibri"/>
          <w:b/>
          <w:bCs/>
          <w:color w:val="1E293B"/>
          <w:sz w:val="20"/>
          <w:szCs w:val="20"/>
        </w:rPr>
        <w:t xml:space="preserve">/host/home flagged as "not in backend" — FALSE ALARM: it is a client navigation route (screen path), not an API call.</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App endpoints otherwise all map to real backend routes.</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The empty-URL case is guarded — the app refuses to start rather than failing silently. Good defensive design.</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User + host screens are comprehensive: negotiation, checkout, safety/SOS, reviews, listing wizard, earnings, settlements, boost all present.</w:t>
      </w:r>
    </w:p>
    <w:p>
      <w:r>
        <w:br w:type="page"/>
      </w:r>
    </w:p>
    <w:p>
      <w:pPr>
        <w:pStyle w:val="Heading1"/>
        <w:spacing w:after="120" w:before="280"/>
      </w:pPr>
      <w:r>
        <w:rPr>
          <w:rFonts w:ascii="Calibri" w:cs="Calibri" w:eastAsia="Calibri" w:hAnsi="Calibri"/>
          <w:b/>
          <w:bCs/>
          <w:color w:val="064E43"/>
          <w:sz w:val="28"/>
          <w:szCs w:val="28"/>
        </w:rPr>
        <w:t xml:space="preserve">User ↔ Host cross-function (in the app)</w:t>
      </w:r>
    </w:p>
    <w:p>
      <w:pPr>
        <w:spacing w:after="90" w:line="272"/>
      </w:pPr>
      <w:r>
        <w:rPr>
          <w:rFonts w:ascii="Calibri" w:cs="Calibri" w:eastAsia="Calibri" w:hAnsi="Calibri"/>
          <w:color w:val="1E293B"/>
          <w:sz w:val="21"/>
          <w:szCs w:val="21"/>
        </w:rPr>
        <w:t xml:space="preserve">The app supports both roles with a switch-mode. Verified the screens and endpoints exist for each side:</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2400"/>
        <w:gridCol w:w="3200"/>
        <w:gridCol w:w="3200"/>
      </w:tblGrid>
      <w:tr>
        <w:trPr>
          <w:tblHeader/>
        </w:trPr>
        <w:tc>
          <w:tcPr>
            <w:tcW w:type="dxa" w:w="24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Function</w:t>
            </w:r>
          </w:p>
        </w:tc>
        <w:tc>
          <w:tcPr>
            <w:tcW w:type="dxa" w:w="32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User (renter)</w:t>
            </w:r>
          </w:p>
        </w:tc>
        <w:tc>
          <w:tcPr>
            <w:tcW w:type="dxa" w:w="32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Host</w:t>
            </w:r>
          </w:p>
        </w:tc>
      </w:tr>
      <w:tr>
        <w:tc>
          <w:tcPr>
            <w:tcW w:type="dxa" w:w="2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Home / dashboard</w:t>
            </w:r>
          </w:p>
        </w:tc>
        <w:tc>
          <w:tcPr>
            <w:tcW w:type="dxa" w:w="3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home screen + search</w:t>
            </w:r>
          </w:p>
        </w:tc>
        <w:tc>
          <w:tcPr>
            <w:tcW w:type="dxa" w:w="3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host_home + trend cards</w:t>
            </w:r>
          </w:p>
        </w:tc>
      </w:tr>
      <w:tr>
        <w:tc>
          <w:tcPr>
            <w:tcW w:type="dxa" w:w="2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Property</w:t>
            </w:r>
          </w:p>
        </w:tc>
        <w:tc>
          <w:tcPr>
            <w:tcW w:type="dxa" w:w="3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property_page, open_property</w:t>
            </w:r>
          </w:p>
        </w:tc>
        <w:tc>
          <w:tcPr>
            <w:tcW w:type="dxa" w:w="3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add/update property, listing wizard</w:t>
            </w:r>
          </w:p>
        </w:tc>
      </w:tr>
      <w:tr>
        <w:tc>
          <w:tcPr>
            <w:tcW w:type="dxa" w:w="2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Booking</w:t>
            </w:r>
          </w:p>
        </w:tc>
        <w:tc>
          <w:tcPr>
            <w:tcW w:type="dxa" w:w="3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checkout, booking_confirmed, history</w:t>
            </w:r>
          </w:p>
        </w:tc>
        <w:tc>
          <w:tcPr>
            <w:tcW w:type="dxa" w:w="3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ongoing_booking, booking_history</w:t>
            </w:r>
          </w:p>
        </w:tc>
      </w:tr>
      <w:tr>
        <w:tc>
          <w:tcPr>
            <w:tcW w:type="dxa" w:w="2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Negotiation</w:t>
            </w:r>
          </w:p>
        </w:tc>
        <w:tc>
          <w:tcPr>
            <w:tcW w:type="dxa" w:w="3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guest_negotiations, send_offer_sheet</w:t>
            </w:r>
          </w:p>
        </w:tc>
        <w:tc>
          <w:tcPr>
            <w:tcW w:type="dxa" w:w="3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host_negotiations, negotiation_card</w:t>
            </w:r>
          </w:p>
        </w:tc>
      </w:tr>
      <w:tr>
        <w:tc>
          <w:tcPr>
            <w:tcW w:type="dxa" w:w="2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Money</w:t>
            </w:r>
          </w:p>
        </w:tc>
        <w:tc>
          <w:tcPr>
            <w:tcW w:type="dxa" w:w="3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wallet, checkout, invoices</w:t>
            </w:r>
          </w:p>
        </w:tc>
        <w:tc>
          <w:tcPr>
            <w:tcW w:type="dxa" w:w="3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earnings, statements, settlements, dues, boost</w:t>
            </w:r>
          </w:p>
        </w:tc>
      </w:tr>
      <w:tr>
        <w:tc>
          <w:tcPr>
            <w:tcW w:type="dxa" w:w="2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Reviews</w:t>
            </w:r>
          </w:p>
        </w:tc>
        <w:tc>
          <w:tcPr>
            <w:tcW w:type="dxa" w:w="3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add_review, my_reviews</w:t>
            </w:r>
          </w:p>
        </w:tc>
        <w:tc>
          <w:tcPr>
            <w:tcW w:type="dxa" w:w="3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(receives reviews)</w:t>
            </w:r>
          </w:p>
        </w:tc>
      </w:tr>
      <w:tr>
        <w:tc>
          <w:tcPr>
            <w:tcW w:type="dxa" w:w="2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Support / safety</w:t>
            </w:r>
          </w:p>
        </w:tc>
        <w:tc>
          <w:tcPr>
            <w:tcW w:type="dxa" w:w="3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safety_page (SOS), support</w:t>
            </w:r>
          </w:p>
        </w:tc>
        <w:tc>
          <w:tcPr>
            <w:tcW w:type="dxa" w:w="3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host support, ticket threads</w:t>
            </w:r>
          </w:p>
        </w:tc>
      </w:tr>
      <w:tr>
        <w:tc>
          <w:tcPr>
            <w:tcW w:type="dxa" w:w="2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Profile</w:t>
            </w:r>
          </w:p>
        </w:tc>
        <w:tc>
          <w:tcPr>
            <w:tcW w:type="dxa" w:w="3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profile_screen</w:t>
            </w:r>
          </w:p>
        </w:tc>
        <w:tc>
          <w:tcPr>
            <w:tcW w:type="dxa" w:w="3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host_profile, host_menu</w:t>
            </w:r>
          </w:p>
        </w:tc>
      </w:tr>
      <w:tr>
        <w:tc>
          <w:tcPr>
            <w:tcW w:type="dxa" w:w="2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Switch role</w:t>
            </w:r>
          </w:p>
        </w:tc>
        <w:tc>
          <w:tcPr>
            <w:tcW w:type="dxa" w:w="3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POST /user/switch-mode</w:t>
            </w:r>
          </w:p>
        </w:tc>
        <w:tc>
          <w:tcPr>
            <w:tcW w:type="dxa" w:w="3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
            </w:r>
          </w:p>
        </w:tc>
      </w:tr>
    </w:tbl>
    <w:p>
      <w:pPr>
        <w:pBdr>
          <w:left w:val="single" w:color="15803D" w:sz="18"/>
        </w:pBdr>
        <w:shd w:fill="FDF7F0" w:val="clear"/>
        <w:spacing w:after="150" w:before="70"/>
      </w:pPr>
      <w:r>
        <w:rPr>
          <w:rFonts w:ascii="Calibri" w:cs="Calibri" w:eastAsia="Calibri" w:hAnsi="Calibri"/>
          <w:b/>
          <w:bCs/>
          <w:color w:val="15803D"/>
          <w:sz w:val="20"/>
          <w:szCs w:val="20"/>
        </w:rPr>
        <w:t xml:space="preserve">Cross-function verdict: </w:t>
      </w:r>
      <w:r>
        <w:rPr>
          <w:rFonts w:ascii="Calibri" w:cs="Calibri" w:eastAsia="Calibri" w:hAnsi="Calibri"/>
          <w:color w:val="1E293B"/>
          <w:sz w:val="20"/>
          <w:szCs w:val="20"/>
        </w:rPr>
        <w:t xml:space="preserve">Both roles are fully built in one app with role-switching. Negotiation exists on BOTH sides (guest sends offer, host responds) — the core feature is wired end-to-end in the mobile app, not just the web.</w:t>
      </w:r>
    </w:p>
    <w:p>
      <w:pPr>
        <w:pStyle w:val="Heading1"/>
        <w:spacing w:after="120" w:before="280"/>
      </w:pPr>
      <w:r>
        <w:rPr>
          <w:rFonts w:ascii="Calibri" w:cs="Calibri" w:eastAsia="Calibri" w:hAnsi="Calibri"/>
          <w:b/>
          <w:bCs/>
          <w:color w:val="064E43"/>
          <w:sz w:val="28"/>
          <w:szCs w:val="28"/>
        </w:rPr>
        <w:t xml:space="preserve">Device &amp; responsiveness test plan (for the human tester)</w:t>
      </w:r>
    </w:p>
    <w:p>
      <w:pPr>
        <w:spacing w:after="90" w:line="272"/>
      </w:pPr>
      <w:r>
        <w:rPr>
          <w:rFonts w:ascii="Calibri" w:cs="Calibri" w:eastAsia="Calibri" w:hAnsi="Calibri"/>
          <w:color w:val="1E293B"/>
          <w:sz w:val="21"/>
          <w:szCs w:val="21"/>
        </w:rPr>
        <w:t xml:space="preserve">The APK must be run on real devices. Test matrix:</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2000"/>
        <w:gridCol w:w="2400"/>
        <w:gridCol w:w="4400"/>
      </w:tblGrid>
      <w:tr>
        <w:trPr>
          <w:tblHeader/>
        </w:trPr>
        <w:tc>
          <w:tcPr>
            <w:tcW w:type="dxa" w:w="20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Device class</w:t>
            </w:r>
          </w:p>
        </w:tc>
        <w:tc>
          <w:tcPr>
            <w:tcW w:type="dxa" w:w="24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Example</w:t>
            </w:r>
          </w:p>
        </w:tc>
        <w:tc>
          <w:tcPr>
            <w:tcW w:type="dxa" w:w="44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What to watch</w:t>
            </w:r>
          </w:p>
        </w:tc>
      </w:tr>
      <w:tr>
        <w:tc>
          <w:tcPr>
            <w:tcW w:type="dxa" w:w="20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Small phone</w:t>
            </w:r>
          </w:p>
        </w:tc>
        <w:tc>
          <w:tcPr>
            <w:tcW w:type="dxa" w:w="2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5", 320-360dp width</w:t>
            </w:r>
          </w:p>
        </w:tc>
        <w:tc>
          <w:tcPr>
            <w:tcW w:type="dxa" w:w="4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Overflow on checkout, property, listing wizard</w:t>
            </w:r>
          </w:p>
        </w:tc>
      </w:tr>
      <w:tr>
        <w:tc>
          <w:tcPr>
            <w:tcW w:type="dxa" w:w="20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Standard phone</w:t>
            </w:r>
          </w:p>
        </w:tc>
        <w:tc>
          <w:tcPr>
            <w:tcW w:type="dxa" w:w="2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6.1", 390dp</w:t>
            </w:r>
          </w:p>
        </w:tc>
        <w:tc>
          <w:tcPr>
            <w:tcW w:type="dxa" w:w="4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General layout, the primary target</w:t>
            </w:r>
          </w:p>
        </w:tc>
      </w:tr>
      <w:tr>
        <w:tc>
          <w:tcPr>
            <w:tcW w:type="dxa" w:w="20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Large phone</w:t>
            </w:r>
          </w:p>
        </w:tc>
        <w:tc>
          <w:tcPr>
            <w:tcW w:type="dxa" w:w="2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6.7"+, 430dp</w:t>
            </w:r>
          </w:p>
        </w:tc>
        <w:tc>
          <w:tcPr>
            <w:tcW w:type="dxa" w:w="4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Spacing, images not stretched</w:t>
            </w:r>
          </w:p>
        </w:tc>
      </w:tr>
      <w:tr>
        <w:tc>
          <w:tcPr>
            <w:tcW w:type="dxa" w:w="20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Tablet</w:t>
            </w:r>
          </w:p>
        </w:tc>
        <w:tc>
          <w:tcPr>
            <w:tcW w:type="dxa" w:w="2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600dp+</w:t>
            </w:r>
          </w:p>
        </w:tc>
        <w:tc>
          <w:tcPr>
            <w:tcW w:type="dxa" w:w="4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Sparse/stretched layouts, wasted space</w:t>
            </w:r>
          </w:p>
        </w:tc>
      </w:tr>
      <w:tr>
        <w:tc>
          <w:tcPr>
            <w:tcW w:type="dxa" w:w="20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Small + large font</w:t>
            </w:r>
          </w:p>
        </w:tc>
        <w:tc>
          <w:tcPr>
            <w:tcW w:type="dxa" w:w="2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OS font scale 0.85x &amp; 1.3x</w:t>
            </w:r>
          </w:p>
        </w:tc>
        <w:tc>
          <w:tcPr>
            <w:tcW w:type="dxa" w:w="4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Text overflow, cut-off buttons</w:t>
            </w:r>
          </w:p>
        </w:tc>
      </w:tr>
    </w:tbl>
    <w:p>
      <w:pPr>
        <w:spacing w:after="50" w:before="140"/>
      </w:pPr>
      <w:r>
        <w:rPr>
          <w:rFonts w:ascii="Calibri" w:cs="Calibri" w:eastAsia="Calibri" w:hAnsi="Calibri"/>
          <w:b/>
          <w:bCs/>
          <w:color w:val="1E293B"/>
          <w:sz w:val="20"/>
          <w:szCs w:val="20"/>
        </w:rPr>
        <w:t xml:space="preserve">On EACH device, run both flows</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User: signup → search → open property → send offer (negotiate) → checkout → pay → view booking → cancel → review.</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Host: switch to host → listing wizard (all steps) → receive booking → respond to offer → earnings/statements → payout/dues → boost.</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Watch for: overflow stripes, cut-off text/buttons, untappable elements, broken images, keyboard covering inputs, and screens that do not scroll.</w:t>
      </w:r>
    </w:p>
    <w:p>
      <w:r>
        <w:br w:type="page"/>
      </w:r>
    </w:p>
    <w:p>
      <w:pPr>
        <w:pStyle w:val="Heading1"/>
        <w:spacing w:after="120" w:before="280"/>
      </w:pPr>
      <w:r>
        <w:rPr>
          <w:rFonts w:ascii="Calibri" w:cs="Calibri" w:eastAsia="Calibri" w:hAnsi="Calibri"/>
          <w:b/>
          <w:bCs/>
          <w:color w:val="064E43"/>
          <w:sz w:val="28"/>
          <w:szCs w:val="28"/>
        </w:rPr>
        <w:t xml:space="preserve">What to do next</w:t>
      </w:r>
    </w:p>
    <w:p>
      <w:pPr>
        <w:pStyle w:val="Heading2"/>
        <w:spacing w:after="75" w:before="190"/>
      </w:pPr>
      <w:r>
        <w:rPr>
          <w:rFonts w:ascii="Calibri" w:cs="Calibri" w:eastAsia="Calibri" w:hAnsi="Calibri"/>
          <w:b/>
          <w:bCs/>
          <w:color w:val="C0392B"/>
          <w:sz w:val="23"/>
          <w:szCs w:val="23"/>
        </w:rPr>
        <w:t xml:space="preserve">Fix / confirm now</w:t>
      </w:r>
    </w:p>
    <w:p>
      <w:pPr>
        <w:pStyle w:val="ListParagraph"/>
        <w:numPr>
          <w:ilvl w:val="0"/>
          <w:numId w:val="2"/>
        </w:numPr>
        <w:spacing w:after="45" w:line="260"/>
      </w:pPr>
      <w:r>
        <w:rPr>
          <w:rFonts w:ascii="Calibri" w:cs="Calibri" w:eastAsia="Calibri" w:hAnsi="Calibri"/>
          <w:b/>
          <w:bCs/>
          <w:color w:val="1E293B"/>
          <w:sz w:val="20"/>
          <w:szCs w:val="20"/>
        </w:rPr>
        <w:t xml:space="preserve">Confirm the finance endpoints are LIVE on the current deployment (FIND-1) — re-run the finance integration test.</w:t>
      </w:r>
    </w:p>
    <w:p>
      <w:pPr>
        <w:pStyle w:val="ListParagraph"/>
        <w:numPr>
          <w:ilvl w:val="0"/>
          <w:numId w:val="2"/>
        </w:numPr>
        <w:spacing w:after="45" w:line="260"/>
      </w:pPr>
      <w:r>
        <w:rPr>
          <w:rFonts w:ascii="Calibri" w:cs="Calibri" w:eastAsia="Calibri" w:hAnsi="Calibri"/>
          <w:b/>
          <w:bCs/>
          <w:color w:val="1E293B"/>
          <w:sz w:val="20"/>
          <w:szCs w:val="20"/>
        </w:rPr>
        <w:t xml:space="preserve">Ensure the release APK is always built with --dart-define=API_BASE_URL=https://api.aajoohomes.com (FIND-2). Put it in CI.</w:t>
      </w:r>
    </w:p>
    <w:p>
      <w:pPr>
        <w:pStyle w:val="Heading2"/>
        <w:spacing w:after="75" w:before="190"/>
      </w:pPr>
      <w:r>
        <w:rPr>
          <w:rFonts w:ascii="Calibri" w:cs="Calibri" w:eastAsia="Calibri" w:hAnsi="Calibri"/>
          <w:b/>
          <w:bCs/>
          <w:color w:val="FF7A00"/>
          <w:sz w:val="23"/>
          <w:szCs w:val="23"/>
        </w:rPr>
        <w:t xml:space="preserve">Device testing (human)</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Run the latest APK on a small phone + a tablet + large/small font; check the priority screens for overflow (FIND-3).</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Run both user and host flows end-to-end on each device.</w:t>
      </w:r>
    </w:p>
    <w:p>
      <w:pPr>
        <w:pStyle w:val="Heading2"/>
        <w:spacing w:after="75" w:before="190"/>
      </w:pPr>
      <w:r>
        <w:rPr>
          <w:rFonts w:ascii="Calibri" w:cs="Calibri" w:eastAsia="Calibri" w:hAnsi="Calibri"/>
          <w:b/>
          <w:bCs/>
          <w:color w:val="2563EB"/>
          <w:sz w:val="23"/>
          <w:szCs w:val="23"/>
        </w:rPr>
        <w:t xml:space="preserve">Use the team's own checklists</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The repo already has Host (128 checks), Guest (133), and Admin (133) readiness checklists in testing-checklists/. Run those — they are thorough and role-specific.</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There are 35+ bug screenshots already captured in bug_screenshots/ — review and confirm each is fixed.</w:t>
      </w:r>
    </w:p>
    <w:p>
      <w:pPr>
        <w:spacing w:after="60"/>
      </w:pPr>
      <w:r>
        <w:rPr>
          <w:sz w:val="2"/>
          <w:szCs w:val="2"/>
        </w:rPr>
        <w:t xml:space="preserve"/>
      </w:r>
    </w:p>
    <w:p>
      <w:pPr>
        <w:pBdr>
          <w:top w:val="single" w:color="0D9488" w:sz="4"/>
        </w:pBdr>
        <w:spacing w:after="40" w:before="170"/>
        <w:jc w:val="center"/>
      </w:pPr>
      <w:r>
        <w:rPr>
          <w:rFonts w:ascii="Calibri" w:cs="Calibri" w:eastAsia="Calibri" w:hAnsi="Calibri"/>
          <w:color w:val="64748B"/>
          <w:sz w:val="18"/>
          <w:szCs w:val="18"/>
        </w:rPr>
        <w:t xml:space="preserve">Aajoo Homes — Android App + Backend Audit v1.0</w:t>
      </w:r>
    </w:p>
    <w:p>
      <w:pPr>
        <w:jc w:val="center"/>
      </w:pPr>
      <w:r>
        <w:rPr>
          <w:rFonts w:ascii="Calibri" w:cs="Calibri" w:eastAsia="Calibri" w:hAnsi="Calibri"/>
          <w:i/>
          <w:iCs/>
          <w:color w:val="64748B"/>
          <w:sz w:val="18"/>
          <w:szCs w:val="18"/>
        </w:rPr>
        <w:t xml:space="preserve">1 deploy issue · 1 build rule · responsiveness to verify on-device. Jahan Apnapan Mile.</w:t>
      </w:r>
    </w:p>
    <w:p>
      <w:pPr>
        <w:jc w:val="center"/>
      </w:pPr>
      <w:r>
        <w:rPr>
          <w:b/>
          <w:sz w:val="20"/>
        </w:rPr>
        <w:t>Where the three findings stand</w:t>
      </w:r>
    </w:p>
    <w:p>
      <w:pPr>
        <w:jc w:val="center"/>
      </w:pPr>
      <w:r>
        <w:rPr>
          <w:b w:val="0"/>
          <w:sz w:val="20"/>
        </w:rPr>
        <w:t>Neither changes its conclusions, but both matter if somebody re-runs the tests from it. The finance re-test must use each route's declared verb: nine of the ten are POST, and a GET to a POST-only Express route answers 404 whether or not the route exists — which is how our own first probe produced five false 404s. And the release build command should not name api.aajoohomes.com until that host actually serves the API.</w:t>
      </w:r>
    </w:p>
    <w:p>
      <w:pPr>
        <w:jc w:val="center"/>
      </w:pPr>
      <w:r>
        <w:rPr>
          <w:b/>
          <w:sz w:val="20"/>
        </w:rPr>
        <w:t>Two corrections to the document</w:t>
      </w:r>
    </w:p>
    <w:p>
      <w:pPr>
        <w:jc w:val="center"/>
      </w:pPr>
      <w:r>
        <w:rPr>
          <w:b w:val="0"/>
          <w:color w:val="B54708"/>
          <w:sz w:val="20"/>
        </w:rPr>
        <w:t>We fixed the four screens the testing reached. We did NOT sweep all 46 files with hardcoded dimensions — a hardcoded width is not a defect by itself, and changing 46 files on suspicion would be a large, untested diff on screens nobody has reported a problem with. The four found here were found by looking. The rest of the app should be looked at the same way, screen by screen, and we are happy to keep going.</w:t>
      </w:r>
    </w:p>
    <w:p>
      <w:pPr>
        <w:jc w:val="center"/>
      </w:pPr>
      <w:r>
        <w:rPr>
          <w:b/>
          <w:sz w:val="20"/>
        </w:rPr>
        <w:t>What we did not do</w:t>
      </w:r>
    </w:p>
    <w:p>
      <w:pPr>
        <w:jc w:val="center"/>
      </w:pPr>
      <w:r>
        <w:rPr>
          <w:b w:val="0"/>
          <w:sz w:val="20"/>
        </w:rPr>
        <w:t>The audit says plainly that it read the code and that a human has to run the APK on real devices. That is the right way to state it, and it is why FIND-3 was worth acting on rather than filing. But the gap is smaller than the document assumes: we drive the app on an emulator at whatever screen size and font scale we choose, which is how all four defects above were found and how the fixes were confirmed. What that still cannot tell you is how a real handset behaves — a notch, a manufacturer skin, a slow network, a physical keyboard. The device matrix in this document remains worth running; it is just no longer the only way to find a layout fault.</w:t>
      </w:r>
    </w:p>
    <w:p>
      <w:pPr>
        <w:jc w:val="center"/>
      </w:pPr>
      <w:r>
        <w:rPr>
          <w:b/>
          <w:sz w:val="20"/>
        </w:rPr>
        <w:t>On the honest limit this document sets out</w:t>
      </w:r>
    </w:p>
    <w:p>
      <w:pPr>
        <w:jc w:val="center"/>
      </w:pPr>
      <w:r>
        <w:rPr>
          <w:b w:val="0"/>
          <w:sz w:val="20"/>
        </w:rPr>
        <w:t>FIND-1 is closed — the finance endpoints are live. FIND-2 was already guarded, and checking it turned up something the audit could not have known: the build command it prescribes points at a host that serves nothing. FIND-3 was right, and driving the app on a 320dp screen found four real defects, all now fixed.</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0D94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2026-09-06T23:16:28.696Z</dcterms:created>
  <dcterms:modified xsi:type="dcterms:W3CDTF">2026-09-06T23:16:28.710Z</dcterms:modified>
</cp:coreProperties>
</file>

<file path=docProps/custom.xml><?xml version="1.0" encoding="utf-8"?>
<Properties xmlns="http://schemas.openxmlformats.org/officeDocument/2006/custom-properties" xmlns:vt="http://schemas.openxmlformats.org/officeDocument/2006/docPropsVTypes"/>
</file>