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E2427" w14:textId="07AF4554" w:rsidR="00A97DEE" w:rsidRDefault="005245F8" w:rsidP="005245F8">
      <w:pPr>
        <w:pStyle w:val="Ttulo2"/>
        <w:jc w:val="center"/>
        <w:rPr>
          <w:lang w:val="es-ES_tradnl"/>
        </w:rPr>
      </w:pPr>
      <w:r>
        <w:rPr>
          <w:lang w:val="es-ES_tradnl"/>
        </w:rPr>
        <w:t>Plan de pruebas</w:t>
      </w:r>
      <w:r w:rsidR="00D14D3F">
        <w:rPr>
          <w:lang w:val="es-ES_tradnl"/>
        </w:rPr>
        <w:t xml:space="preserve"> de la </w:t>
      </w:r>
      <w:r w:rsidR="005B5903">
        <w:rPr>
          <w:lang w:val="es-ES_tradnl"/>
        </w:rPr>
        <w:t>historia de usuario “</w:t>
      </w:r>
      <w:r w:rsidR="00307FAF" w:rsidRPr="00307FAF">
        <w:rPr>
          <w:lang w:val="es-ES_tradnl"/>
        </w:rPr>
        <w:t>Crear</w:t>
      </w:r>
      <w:r w:rsidR="00307FAF">
        <w:rPr>
          <w:lang w:val="es-ES_tradnl"/>
        </w:rPr>
        <w:t xml:space="preserve"> </w:t>
      </w:r>
      <w:r w:rsidR="00307FAF" w:rsidRPr="00307FAF">
        <w:rPr>
          <w:lang w:val="es-ES_tradnl"/>
        </w:rPr>
        <w:t>Incidencia</w:t>
      </w:r>
      <w:r w:rsidR="00307FAF">
        <w:rPr>
          <w:lang w:val="es-ES_tradnl"/>
        </w:rPr>
        <w:t xml:space="preserve"> </w:t>
      </w:r>
      <w:r w:rsidR="00307FAF" w:rsidRPr="00307FAF">
        <w:rPr>
          <w:lang w:val="es-ES_tradnl"/>
        </w:rPr>
        <w:t>En</w:t>
      </w:r>
      <w:r w:rsidR="00307FAF">
        <w:rPr>
          <w:lang w:val="es-ES_tradnl"/>
        </w:rPr>
        <w:t xml:space="preserve"> </w:t>
      </w:r>
      <w:r w:rsidR="00307FAF" w:rsidRPr="00307FAF">
        <w:rPr>
          <w:lang w:val="es-ES_tradnl"/>
        </w:rPr>
        <w:t>Una</w:t>
      </w:r>
      <w:r w:rsidR="00307FAF">
        <w:rPr>
          <w:lang w:val="es-ES_tradnl"/>
        </w:rPr>
        <w:t xml:space="preserve"> </w:t>
      </w:r>
      <w:r w:rsidR="00307FAF" w:rsidRPr="00307FAF">
        <w:rPr>
          <w:lang w:val="es-ES_tradnl"/>
        </w:rPr>
        <w:t>Estaci</w:t>
      </w:r>
      <w:r w:rsidR="00944BFD">
        <w:rPr>
          <w:lang w:val="es-ES_tradnl"/>
        </w:rPr>
        <w:t>ó</w:t>
      </w:r>
      <w:r w:rsidR="00307FAF" w:rsidRPr="00307FAF">
        <w:rPr>
          <w:lang w:val="es-ES_tradnl"/>
        </w:rPr>
        <w:t>n</w:t>
      </w:r>
      <w:r w:rsidR="005B5903">
        <w:rPr>
          <w:lang w:val="es-ES_tradnl"/>
        </w:rPr>
        <w:t xml:space="preserve">” </w:t>
      </w:r>
      <w:r w:rsidR="00B0198F">
        <w:rPr>
          <w:lang w:val="es-ES_tradnl"/>
        </w:rPr>
        <w:t>(</w:t>
      </w:r>
      <w:r w:rsidR="005B5903">
        <w:rPr>
          <w:lang w:val="es-ES_tradnl"/>
        </w:rPr>
        <w:t xml:space="preserve">id: </w:t>
      </w:r>
      <w:r w:rsidR="00307FAF" w:rsidRPr="00307FAF">
        <w:rPr>
          <w:lang w:val="es-ES_tradnl"/>
        </w:rPr>
        <w:t>532239</w:t>
      </w:r>
      <w:r w:rsidR="00B0198F">
        <w:rPr>
          <w:lang w:val="es-ES_tradnl"/>
        </w:rPr>
        <w:t>)</w:t>
      </w:r>
    </w:p>
    <w:p w14:paraId="3A8DD0F2" w14:textId="77777777" w:rsidR="00A97DEE" w:rsidRDefault="00A97DEE" w:rsidP="00A97DEE">
      <w:pPr>
        <w:pStyle w:val="Prrafodelista"/>
        <w:spacing w:after="0" w:line="240" w:lineRule="auto"/>
        <w:ind w:left="0"/>
        <w:rPr>
          <w:lang w:val="es-ES_tradnl"/>
        </w:rPr>
      </w:pPr>
    </w:p>
    <w:p w14:paraId="42E80BB2" w14:textId="259A3994" w:rsidR="00B0198F" w:rsidRDefault="00B0198F" w:rsidP="00DA0023">
      <w:pPr>
        <w:autoSpaceDE w:val="0"/>
        <w:autoSpaceDN w:val="0"/>
        <w:adjustRightInd w:val="0"/>
        <w:spacing w:after="120" w:line="240" w:lineRule="auto"/>
        <w:rPr>
          <w:rFonts w:eastAsiaTheme="minorHAnsi" w:cs="Calibri"/>
          <w:b/>
          <w:bCs/>
          <w:u w:val="single"/>
        </w:rPr>
      </w:pPr>
      <w:r>
        <w:rPr>
          <w:rFonts w:eastAsiaTheme="minorHAnsi" w:cs="Calibri"/>
          <w:b/>
          <w:bCs/>
          <w:u w:val="single"/>
        </w:rPr>
        <w:t>CRITERIOS DE ACEPTACIÓN</w:t>
      </w:r>
    </w:p>
    <w:p w14:paraId="26EB8034" w14:textId="77777777" w:rsidR="00DA0023" w:rsidRDefault="00DA0023" w:rsidP="00DA0023">
      <w:pPr>
        <w:autoSpaceDE w:val="0"/>
        <w:autoSpaceDN w:val="0"/>
        <w:adjustRightInd w:val="0"/>
        <w:spacing w:after="120" w:line="240" w:lineRule="auto"/>
        <w:jc w:val="both"/>
        <w:rPr>
          <w:rFonts w:eastAsiaTheme="minorHAnsi" w:cs="Calibri"/>
        </w:rPr>
      </w:pPr>
      <w:r w:rsidRPr="00DA0023">
        <w:rPr>
          <w:rFonts w:eastAsiaTheme="minorHAnsi" w:cs="Calibri"/>
        </w:rPr>
        <w:t>Prueba 00. Éxito (Incidencia predefinida):</w:t>
      </w:r>
    </w:p>
    <w:p w14:paraId="73F62BCF" w14:textId="77777777" w:rsidR="00DA0023" w:rsidRDefault="00DA0023" w:rsidP="00DA0023">
      <w:pPr>
        <w:pStyle w:val="Prrafodelista"/>
        <w:numPr>
          <w:ilvl w:val="0"/>
          <w:numId w:val="17"/>
        </w:numPr>
        <w:autoSpaceDE w:val="0"/>
        <w:autoSpaceDN w:val="0"/>
        <w:adjustRightInd w:val="0"/>
        <w:spacing w:after="120" w:line="240" w:lineRule="auto"/>
        <w:jc w:val="both"/>
        <w:rPr>
          <w:rFonts w:eastAsiaTheme="minorHAnsi" w:cs="Calibri"/>
        </w:rPr>
      </w:pPr>
      <w:r w:rsidRPr="00DA0023">
        <w:rPr>
          <w:rFonts w:eastAsiaTheme="minorHAnsi" w:cs="Calibri"/>
        </w:rPr>
        <w:t>El técnico selecciona crear una nueva incidencia de la estación.</w:t>
      </w:r>
    </w:p>
    <w:p w14:paraId="5D508871" w14:textId="77777777" w:rsidR="00DA0023" w:rsidRDefault="00DA0023" w:rsidP="00DA0023">
      <w:pPr>
        <w:pStyle w:val="Prrafodelista"/>
        <w:numPr>
          <w:ilvl w:val="0"/>
          <w:numId w:val="17"/>
        </w:numPr>
        <w:autoSpaceDE w:val="0"/>
        <w:autoSpaceDN w:val="0"/>
        <w:adjustRightInd w:val="0"/>
        <w:spacing w:after="120" w:line="240" w:lineRule="auto"/>
        <w:jc w:val="both"/>
        <w:rPr>
          <w:rFonts w:eastAsiaTheme="minorHAnsi" w:cs="Calibri"/>
        </w:rPr>
      </w:pPr>
      <w:r w:rsidRPr="00DA0023">
        <w:rPr>
          <w:rFonts w:eastAsiaTheme="minorHAnsi" w:cs="Calibri"/>
        </w:rPr>
        <w:t>La aplicación muestra los posibles tipos de incidencia.</w:t>
      </w:r>
    </w:p>
    <w:p w14:paraId="0CB95DF7" w14:textId="6B7E09F2" w:rsidR="00DA0023" w:rsidRPr="00DA0023" w:rsidRDefault="00DA0023" w:rsidP="00DA0023">
      <w:pPr>
        <w:pStyle w:val="Prrafodelista"/>
        <w:numPr>
          <w:ilvl w:val="0"/>
          <w:numId w:val="17"/>
        </w:numPr>
        <w:autoSpaceDE w:val="0"/>
        <w:autoSpaceDN w:val="0"/>
        <w:adjustRightInd w:val="0"/>
        <w:spacing w:after="120" w:line="240" w:lineRule="auto"/>
        <w:jc w:val="both"/>
        <w:rPr>
          <w:rFonts w:eastAsiaTheme="minorHAnsi" w:cs="Calibri"/>
        </w:rPr>
      </w:pPr>
      <w:r w:rsidRPr="00DA0023">
        <w:rPr>
          <w:rFonts w:eastAsiaTheme="minorHAnsi" w:cs="Calibri"/>
        </w:rPr>
        <w:t>El técnico selecciona un tipo de incidencia predefinido.</w:t>
      </w:r>
    </w:p>
    <w:p w14:paraId="3E56944A" w14:textId="77777777" w:rsidR="00DA0023" w:rsidRPr="00DA0023" w:rsidRDefault="00DA0023" w:rsidP="00DA0023">
      <w:pPr>
        <w:pStyle w:val="Prrafodelista"/>
        <w:numPr>
          <w:ilvl w:val="0"/>
          <w:numId w:val="17"/>
        </w:numPr>
        <w:autoSpaceDE w:val="0"/>
        <w:autoSpaceDN w:val="0"/>
        <w:adjustRightInd w:val="0"/>
        <w:spacing w:after="120" w:line="240" w:lineRule="auto"/>
        <w:jc w:val="both"/>
        <w:rPr>
          <w:rFonts w:eastAsiaTheme="minorHAnsi" w:cs="Calibri"/>
        </w:rPr>
      </w:pPr>
      <w:r w:rsidRPr="00DA0023">
        <w:rPr>
          <w:rFonts w:eastAsiaTheme="minorHAnsi" w:cs="Calibri"/>
        </w:rPr>
        <w:t>La aplicación registra la incidencia de la estación en la base de datos.</w:t>
      </w:r>
    </w:p>
    <w:p w14:paraId="1A83A045" w14:textId="77777777" w:rsidR="00DA0023" w:rsidRPr="00DA0023" w:rsidRDefault="00DA0023" w:rsidP="00DA0023">
      <w:pPr>
        <w:pStyle w:val="Prrafodelista"/>
        <w:numPr>
          <w:ilvl w:val="0"/>
          <w:numId w:val="17"/>
        </w:numPr>
        <w:autoSpaceDE w:val="0"/>
        <w:autoSpaceDN w:val="0"/>
        <w:adjustRightInd w:val="0"/>
        <w:spacing w:after="120" w:line="240" w:lineRule="auto"/>
        <w:jc w:val="both"/>
        <w:rPr>
          <w:rFonts w:eastAsiaTheme="minorHAnsi" w:cs="Calibri"/>
        </w:rPr>
      </w:pPr>
      <w:r w:rsidRPr="00DA0023">
        <w:rPr>
          <w:rFonts w:eastAsiaTheme="minorHAnsi" w:cs="Calibri"/>
        </w:rPr>
        <w:t>Se verifica que la nueva incidencia se ha registrado en la base de datos.</w:t>
      </w:r>
    </w:p>
    <w:p w14:paraId="3D9A1AFA" w14:textId="77777777" w:rsidR="00DA0023" w:rsidRPr="00DA0023" w:rsidRDefault="00DA0023" w:rsidP="00DA0023">
      <w:pPr>
        <w:autoSpaceDE w:val="0"/>
        <w:autoSpaceDN w:val="0"/>
        <w:adjustRightInd w:val="0"/>
        <w:spacing w:after="120" w:line="240" w:lineRule="auto"/>
        <w:jc w:val="both"/>
        <w:rPr>
          <w:rFonts w:eastAsiaTheme="minorHAnsi" w:cs="Calibri"/>
        </w:rPr>
      </w:pPr>
    </w:p>
    <w:p w14:paraId="161CFE72" w14:textId="715A090B" w:rsidR="00DA0023" w:rsidRPr="00DA0023" w:rsidRDefault="00DA0023" w:rsidP="00DA0023">
      <w:pPr>
        <w:autoSpaceDE w:val="0"/>
        <w:autoSpaceDN w:val="0"/>
        <w:adjustRightInd w:val="0"/>
        <w:spacing w:after="120" w:line="240" w:lineRule="auto"/>
        <w:jc w:val="both"/>
        <w:rPr>
          <w:rFonts w:eastAsiaTheme="minorHAnsi" w:cs="Calibri"/>
        </w:rPr>
      </w:pPr>
      <w:r w:rsidRPr="00DA0023">
        <w:rPr>
          <w:rFonts w:eastAsiaTheme="minorHAnsi" w:cs="Calibri"/>
        </w:rPr>
        <w:t>Prueba 01. Éxito (Incidencia personalizada):</w:t>
      </w:r>
    </w:p>
    <w:p w14:paraId="3BB2C6D1" w14:textId="77777777" w:rsidR="00DA0023" w:rsidRPr="00DA0023" w:rsidRDefault="00DA0023" w:rsidP="00DA0023">
      <w:pPr>
        <w:pStyle w:val="Prrafodelista"/>
        <w:numPr>
          <w:ilvl w:val="0"/>
          <w:numId w:val="18"/>
        </w:numPr>
        <w:autoSpaceDE w:val="0"/>
        <w:autoSpaceDN w:val="0"/>
        <w:adjustRightInd w:val="0"/>
        <w:spacing w:after="120" w:line="240" w:lineRule="auto"/>
        <w:jc w:val="both"/>
        <w:rPr>
          <w:rFonts w:eastAsiaTheme="minorHAnsi" w:cs="Calibri"/>
        </w:rPr>
      </w:pPr>
      <w:r w:rsidRPr="00DA0023">
        <w:rPr>
          <w:rFonts w:eastAsiaTheme="minorHAnsi" w:cs="Calibri"/>
        </w:rPr>
        <w:t>El técnico selecciona crear una nueva incidencia de la estación.</w:t>
      </w:r>
    </w:p>
    <w:p w14:paraId="54821438" w14:textId="77777777" w:rsidR="00DA0023" w:rsidRPr="00DA0023" w:rsidRDefault="00DA0023" w:rsidP="00DA0023">
      <w:pPr>
        <w:pStyle w:val="Prrafodelista"/>
        <w:numPr>
          <w:ilvl w:val="0"/>
          <w:numId w:val="18"/>
        </w:numPr>
        <w:autoSpaceDE w:val="0"/>
        <w:autoSpaceDN w:val="0"/>
        <w:adjustRightInd w:val="0"/>
        <w:spacing w:after="120" w:line="240" w:lineRule="auto"/>
        <w:jc w:val="both"/>
        <w:rPr>
          <w:rFonts w:eastAsiaTheme="minorHAnsi" w:cs="Calibri"/>
        </w:rPr>
      </w:pPr>
      <w:r w:rsidRPr="00DA0023">
        <w:rPr>
          <w:rFonts w:eastAsiaTheme="minorHAnsi" w:cs="Calibri"/>
        </w:rPr>
        <w:t>La aplicación muestra los posibles tipos de incidencia.</w:t>
      </w:r>
    </w:p>
    <w:p w14:paraId="1D4E8F73" w14:textId="77777777" w:rsidR="00DA0023" w:rsidRPr="00DA0023" w:rsidRDefault="00DA0023" w:rsidP="00DA0023">
      <w:pPr>
        <w:pStyle w:val="Prrafodelista"/>
        <w:numPr>
          <w:ilvl w:val="0"/>
          <w:numId w:val="18"/>
        </w:numPr>
        <w:autoSpaceDE w:val="0"/>
        <w:autoSpaceDN w:val="0"/>
        <w:adjustRightInd w:val="0"/>
        <w:spacing w:after="120" w:line="240" w:lineRule="auto"/>
        <w:jc w:val="both"/>
        <w:rPr>
          <w:rFonts w:eastAsiaTheme="minorHAnsi" w:cs="Calibri"/>
        </w:rPr>
      </w:pPr>
      <w:r w:rsidRPr="00DA0023">
        <w:rPr>
          <w:rFonts w:eastAsiaTheme="minorHAnsi" w:cs="Calibri"/>
        </w:rPr>
        <w:t>El técnico selecciona el tipo de incidencia personalizado.</w:t>
      </w:r>
    </w:p>
    <w:p w14:paraId="69E1DFDA" w14:textId="77777777" w:rsidR="00DA0023" w:rsidRPr="00DA0023" w:rsidRDefault="00DA0023" w:rsidP="00DA0023">
      <w:pPr>
        <w:pStyle w:val="Prrafodelista"/>
        <w:numPr>
          <w:ilvl w:val="0"/>
          <w:numId w:val="18"/>
        </w:numPr>
        <w:autoSpaceDE w:val="0"/>
        <w:autoSpaceDN w:val="0"/>
        <w:adjustRightInd w:val="0"/>
        <w:spacing w:after="120" w:line="240" w:lineRule="auto"/>
        <w:jc w:val="both"/>
        <w:rPr>
          <w:rFonts w:eastAsiaTheme="minorHAnsi" w:cs="Calibri"/>
        </w:rPr>
      </w:pPr>
      <w:r w:rsidRPr="00DA0023">
        <w:rPr>
          <w:rFonts w:eastAsiaTheme="minorHAnsi" w:cs="Calibri"/>
        </w:rPr>
        <w:t>La aplicación solicita al técnico la descripción de la incidencia.</w:t>
      </w:r>
    </w:p>
    <w:p w14:paraId="1955AD6D" w14:textId="77777777" w:rsidR="00DA0023" w:rsidRPr="00DA0023" w:rsidRDefault="00DA0023" w:rsidP="00DA0023">
      <w:pPr>
        <w:pStyle w:val="Prrafodelista"/>
        <w:numPr>
          <w:ilvl w:val="0"/>
          <w:numId w:val="18"/>
        </w:numPr>
        <w:autoSpaceDE w:val="0"/>
        <w:autoSpaceDN w:val="0"/>
        <w:adjustRightInd w:val="0"/>
        <w:spacing w:after="120" w:line="240" w:lineRule="auto"/>
        <w:jc w:val="both"/>
        <w:rPr>
          <w:rFonts w:eastAsiaTheme="minorHAnsi" w:cs="Calibri"/>
        </w:rPr>
      </w:pPr>
      <w:r w:rsidRPr="00DA0023">
        <w:rPr>
          <w:rFonts w:eastAsiaTheme="minorHAnsi" w:cs="Calibri"/>
        </w:rPr>
        <w:t>El técnico introduce en la aplicación la descripción de la incidencia.</w:t>
      </w:r>
    </w:p>
    <w:p w14:paraId="06EAF269" w14:textId="77777777" w:rsidR="00DA0023" w:rsidRPr="00DA0023" w:rsidRDefault="00DA0023" w:rsidP="00DA0023">
      <w:pPr>
        <w:pStyle w:val="Prrafodelista"/>
        <w:numPr>
          <w:ilvl w:val="0"/>
          <w:numId w:val="18"/>
        </w:numPr>
        <w:autoSpaceDE w:val="0"/>
        <w:autoSpaceDN w:val="0"/>
        <w:adjustRightInd w:val="0"/>
        <w:spacing w:after="120" w:line="240" w:lineRule="auto"/>
        <w:jc w:val="both"/>
        <w:rPr>
          <w:rFonts w:eastAsiaTheme="minorHAnsi" w:cs="Calibri"/>
        </w:rPr>
      </w:pPr>
      <w:r w:rsidRPr="00DA0023">
        <w:rPr>
          <w:rFonts w:eastAsiaTheme="minorHAnsi" w:cs="Calibri"/>
        </w:rPr>
        <w:t>La aplicación registra la incidencia de la estación en la base de datos.</w:t>
      </w:r>
    </w:p>
    <w:p w14:paraId="0207CA41" w14:textId="133481CE" w:rsidR="00DA0023" w:rsidRDefault="00DA0023" w:rsidP="00DA0023">
      <w:pPr>
        <w:pStyle w:val="Prrafodelista"/>
        <w:numPr>
          <w:ilvl w:val="0"/>
          <w:numId w:val="18"/>
        </w:numPr>
        <w:autoSpaceDE w:val="0"/>
        <w:autoSpaceDN w:val="0"/>
        <w:adjustRightInd w:val="0"/>
        <w:spacing w:after="120" w:line="240" w:lineRule="auto"/>
        <w:jc w:val="both"/>
        <w:rPr>
          <w:rFonts w:eastAsiaTheme="minorHAnsi" w:cs="Calibri"/>
        </w:rPr>
      </w:pPr>
      <w:r w:rsidRPr="00DA0023">
        <w:rPr>
          <w:rFonts w:eastAsiaTheme="minorHAnsi" w:cs="Calibri"/>
        </w:rPr>
        <w:t>Se verifica que la nueva incidencia se ha registrado en la base de datos.</w:t>
      </w:r>
    </w:p>
    <w:p w14:paraId="090EF63A" w14:textId="77777777" w:rsidR="00DA0023" w:rsidRPr="00DA0023" w:rsidRDefault="00DA0023" w:rsidP="00DA0023">
      <w:pPr>
        <w:autoSpaceDE w:val="0"/>
        <w:autoSpaceDN w:val="0"/>
        <w:adjustRightInd w:val="0"/>
        <w:spacing w:after="120" w:line="240" w:lineRule="auto"/>
        <w:jc w:val="both"/>
        <w:rPr>
          <w:rFonts w:eastAsiaTheme="minorHAnsi" w:cs="Calibri"/>
        </w:rPr>
      </w:pPr>
    </w:p>
    <w:p w14:paraId="54ED55E3" w14:textId="3004C945" w:rsidR="00DA0023" w:rsidRPr="00DA0023" w:rsidRDefault="00DA0023" w:rsidP="00DA0023">
      <w:pPr>
        <w:autoSpaceDE w:val="0"/>
        <w:autoSpaceDN w:val="0"/>
        <w:adjustRightInd w:val="0"/>
        <w:spacing w:after="120" w:line="240" w:lineRule="auto"/>
        <w:jc w:val="both"/>
        <w:rPr>
          <w:rFonts w:eastAsiaTheme="minorHAnsi" w:cs="Calibri"/>
        </w:rPr>
      </w:pPr>
      <w:r w:rsidRPr="00DA0023">
        <w:rPr>
          <w:rFonts w:eastAsiaTheme="minorHAnsi" w:cs="Calibri"/>
        </w:rPr>
        <w:t>Prueba 02. Base de datos no disponible:</w:t>
      </w:r>
    </w:p>
    <w:p w14:paraId="1B4994FB" w14:textId="77777777" w:rsidR="00DA0023" w:rsidRPr="00DA0023" w:rsidRDefault="00DA0023" w:rsidP="00DA0023">
      <w:pPr>
        <w:pStyle w:val="Prrafodelista"/>
        <w:numPr>
          <w:ilvl w:val="0"/>
          <w:numId w:val="19"/>
        </w:numPr>
        <w:autoSpaceDE w:val="0"/>
        <w:autoSpaceDN w:val="0"/>
        <w:adjustRightInd w:val="0"/>
        <w:spacing w:after="120" w:line="240" w:lineRule="auto"/>
        <w:jc w:val="both"/>
        <w:rPr>
          <w:rFonts w:eastAsiaTheme="minorHAnsi" w:cs="Calibri"/>
        </w:rPr>
      </w:pPr>
      <w:r w:rsidRPr="00DA0023">
        <w:rPr>
          <w:rFonts w:eastAsiaTheme="minorHAnsi" w:cs="Calibri"/>
        </w:rPr>
        <w:t>El técnico selecciona crear una nueva incidencia de la estación.</w:t>
      </w:r>
    </w:p>
    <w:p w14:paraId="70E526DD" w14:textId="77777777" w:rsidR="00DA0023" w:rsidRPr="00DA0023" w:rsidRDefault="00DA0023" w:rsidP="00DA0023">
      <w:pPr>
        <w:pStyle w:val="Prrafodelista"/>
        <w:numPr>
          <w:ilvl w:val="0"/>
          <w:numId w:val="19"/>
        </w:numPr>
        <w:autoSpaceDE w:val="0"/>
        <w:autoSpaceDN w:val="0"/>
        <w:adjustRightInd w:val="0"/>
        <w:spacing w:after="120" w:line="240" w:lineRule="auto"/>
        <w:jc w:val="both"/>
        <w:rPr>
          <w:rFonts w:eastAsiaTheme="minorHAnsi" w:cs="Calibri"/>
        </w:rPr>
      </w:pPr>
      <w:r w:rsidRPr="00DA0023">
        <w:rPr>
          <w:rFonts w:eastAsiaTheme="minorHAnsi" w:cs="Calibri"/>
        </w:rPr>
        <w:t>La aplicación muestra los posibles tipos de incidencia.</w:t>
      </w:r>
    </w:p>
    <w:p w14:paraId="2210E9A4" w14:textId="77777777" w:rsidR="00DA0023" w:rsidRPr="00DA0023" w:rsidRDefault="00DA0023" w:rsidP="00DA0023">
      <w:pPr>
        <w:pStyle w:val="Prrafodelista"/>
        <w:numPr>
          <w:ilvl w:val="0"/>
          <w:numId w:val="19"/>
        </w:numPr>
        <w:autoSpaceDE w:val="0"/>
        <w:autoSpaceDN w:val="0"/>
        <w:adjustRightInd w:val="0"/>
        <w:spacing w:after="120" w:line="240" w:lineRule="auto"/>
        <w:jc w:val="both"/>
        <w:rPr>
          <w:rFonts w:eastAsiaTheme="minorHAnsi" w:cs="Calibri"/>
        </w:rPr>
      </w:pPr>
      <w:r w:rsidRPr="00DA0023">
        <w:rPr>
          <w:rFonts w:eastAsiaTheme="minorHAnsi" w:cs="Calibri"/>
        </w:rPr>
        <w:t>El técnico selecciona un tipo de incidencia predefinido.</w:t>
      </w:r>
    </w:p>
    <w:p w14:paraId="7DE00E11" w14:textId="77777777" w:rsidR="00DA0023" w:rsidRPr="00DA0023" w:rsidRDefault="00DA0023" w:rsidP="00DA0023">
      <w:pPr>
        <w:pStyle w:val="Prrafodelista"/>
        <w:numPr>
          <w:ilvl w:val="0"/>
          <w:numId w:val="19"/>
        </w:numPr>
        <w:autoSpaceDE w:val="0"/>
        <w:autoSpaceDN w:val="0"/>
        <w:adjustRightInd w:val="0"/>
        <w:spacing w:after="120" w:line="240" w:lineRule="auto"/>
        <w:jc w:val="both"/>
        <w:rPr>
          <w:rFonts w:eastAsiaTheme="minorHAnsi" w:cs="Calibri"/>
        </w:rPr>
      </w:pPr>
      <w:r w:rsidRPr="00DA0023">
        <w:rPr>
          <w:rFonts w:eastAsiaTheme="minorHAnsi" w:cs="Calibri"/>
        </w:rPr>
        <w:t>La aplicación detecta que la base de datos no está disponible.</w:t>
      </w:r>
    </w:p>
    <w:p w14:paraId="1788AC0C" w14:textId="77777777" w:rsidR="00DA0023" w:rsidRPr="00DA0023" w:rsidRDefault="00DA0023" w:rsidP="00DA0023">
      <w:pPr>
        <w:pStyle w:val="Prrafodelista"/>
        <w:numPr>
          <w:ilvl w:val="0"/>
          <w:numId w:val="19"/>
        </w:numPr>
        <w:autoSpaceDE w:val="0"/>
        <w:autoSpaceDN w:val="0"/>
        <w:adjustRightInd w:val="0"/>
        <w:spacing w:after="120" w:line="240" w:lineRule="auto"/>
        <w:jc w:val="both"/>
        <w:rPr>
          <w:rFonts w:eastAsiaTheme="minorHAnsi" w:cs="Calibri"/>
        </w:rPr>
      </w:pPr>
      <w:r w:rsidRPr="00DA0023">
        <w:rPr>
          <w:rFonts w:eastAsiaTheme="minorHAnsi" w:cs="Calibri"/>
        </w:rPr>
        <w:t>La aplicación notifica al técnico que ha ocurrido un error genérico.</w:t>
      </w:r>
    </w:p>
    <w:p w14:paraId="713D0439" w14:textId="77777777" w:rsidR="00DA0023" w:rsidRPr="00DA0023" w:rsidRDefault="00DA0023" w:rsidP="00DA0023">
      <w:pPr>
        <w:pStyle w:val="Prrafodelista"/>
        <w:numPr>
          <w:ilvl w:val="0"/>
          <w:numId w:val="19"/>
        </w:numPr>
        <w:autoSpaceDE w:val="0"/>
        <w:autoSpaceDN w:val="0"/>
        <w:adjustRightInd w:val="0"/>
        <w:spacing w:after="120" w:line="240" w:lineRule="auto"/>
        <w:jc w:val="both"/>
        <w:rPr>
          <w:rFonts w:eastAsiaTheme="minorHAnsi" w:cs="Calibri"/>
        </w:rPr>
      </w:pPr>
      <w:r w:rsidRPr="00DA0023">
        <w:rPr>
          <w:rFonts w:eastAsiaTheme="minorHAnsi" w:cs="Calibri"/>
        </w:rPr>
        <w:t>Se verifica que se ha notificado al técnico que ha ocurrido un error genérico.</w:t>
      </w:r>
    </w:p>
    <w:p w14:paraId="161B99CE" w14:textId="77777777" w:rsidR="00DA0023" w:rsidRPr="00DA0023" w:rsidRDefault="00DA0023" w:rsidP="00DA0023">
      <w:pPr>
        <w:autoSpaceDE w:val="0"/>
        <w:autoSpaceDN w:val="0"/>
        <w:adjustRightInd w:val="0"/>
        <w:spacing w:after="120" w:line="240" w:lineRule="auto"/>
        <w:jc w:val="both"/>
        <w:rPr>
          <w:rFonts w:eastAsiaTheme="minorHAnsi" w:cs="Calibri"/>
        </w:rPr>
      </w:pPr>
    </w:p>
    <w:p w14:paraId="574094BE" w14:textId="639718BC" w:rsidR="00DA0023" w:rsidRPr="00DA0023" w:rsidRDefault="00DA0023" w:rsidP="00DA0023">
      <w:pPr>
        <w:autoSpaceDE w:val="0"/>
        <w:autoSpaceDN w:val="0"/>
        <w:adjustRightInd w:val="0"/>
        <w:spacing w:after="120" w:line="240" w:lineRule="auto"/>
        <w:jc w:val="both"/>
        <w:rPr>
          <w:rFonts w:eastAsiaTheme="minorHAnsi" w:cs="Calibri"/>
        </w:rPr>
      </w:pPr>
      <w:r w:rsidRPr="00DA0023">
        <w:rPr>
          <w:rFonts w:eastAsiaTheme="minorHAnsi" w:cs="Calibri"/>
        </w:rPr>
        <w:t>Prueba 03. Error al comunicarse con la base de datos:</w:t>
      </w:r>
    </w:p>
    <w:p w14:paraId="308C280D" w14:textId="77777777" w:rsidR="00DA0023" w:rsidRPr="00DA0023" w:rsidRDefault="00DA0023" w:rsidP="00DA0023">
      <w:pPr>
        <w:pStyle w:val="Prrafodelista"/>
        <w:numPr>
          <w:ilvl w:val="0"/>
          <w:numId w:val="20"/>
        </w:numPr>
        <w:autoSpaceDE w:val="0"/>
        <w:autoSpaceDN w:val="0"/>
        <w:adjustRightInd w:val="0"/>
        <w:spacing w:after="120" w:line="240" w:lineRule="auto"/>
        <w:jc w:val="both"/>
        <w:rPr>
          <w:rFonts w:eastAsiaTheme="minorHAnsi" w:cs="Calibri"/>
        </w:rPr>
      </w:pPr>
      <w:r w:rsidRPr="00DA0023">
        <w:rPr>
          <w:rFonts w:eastAsiaTheme="minorHAnsi" w:cs="Calibri"/>
        </w:rPr>
        <w:t>El técnico selecciona crear una nueva incidencia de la estación.</w:t>
      </w:r>
    </w:p>
    <w:p w14:paraId="0BE9402F" w14:textId="77777777" w:rsidR="00DA0023" w:rsidRPr="00DA0023" w:rsidRDefault="00DA0023" w:rsidP="00DA0023">
      <w:pPr>
        <w:pStyle w:val="Prrafodelista"/>
        <w:numPr>
          <w:ilvl w:val="0"/>
          <w:numId w:val="20"/>
        </w:numPr>
        <w:autoSpaceDE w:val="0"/>
        <w:autoSpaceDN w:val="0"/>
        <w:adjustRightInd w:val="0"/>
        <w:spacing w:after="120" w:line="240" w:lineRule="auto"/>
        <w:jc w:val="both"/>
        <w:rPr>
          <w:rFonts w:eastAsiaTheme="minorHAnsi" w:cs="Calibri"/>
        </w:rPr>
      </w:pPr>
      <w:r w:rsidRPr="00DA0023">
        <w:rPr>
          <w:rFonts w:eastAsiaTheme="minorHAnsi" w:cs="Calibri"/>
        </w:rPr>
        <w:t>La aplicación muestra los posibles tipos de incidencia.</w:t>
      </w:r>
    </w:p>
    <w:p w14:paraId="0E500D2A" w14:textId="77777777" w:rsidR="00DA0023" w:rsidRPr="00DA0023" w:rsidRDefault="00DA0023" w:rsidP="00DA0023">
      <w:pPr>
        <w:pStyle w:val="Prrafodelista"/>
        <w:numPr>
          <w:ilvl w:val="0"/>
          <w:numId w:val="20"/>
        </w:numPr>
        <w:autoSpaceDE w:val="0"/>
        <w:autoSpaceDN w:val="0"/>
        <w:adjustRightInd w:val="0"/>
        <w:spacing w:after="120" w:line="240" w:lineRule="auto"/>
        <w:jc w:val="both"/>
        <w:rPr>
          <w:rFonts w:eastAsiaTheme="minorHAnsi" w:cs="Calibri"/>
        </w:rPr>
      </w:pPr>
      <w:r w:rsidRPr="00DA0023">
        <w:rPr>
          <w:rFonts w:eastAsiaTheme="minorHAnsi" w:cs="Calibri"/>
        </w:rPr>
        <w:t>El técnico selecciona un tipo de incidencia predefinido.</w:t>
      </w:r>
    </w:p>
    <w:p w14:paraId="3015BFAD" w14:textId="77777777" w:rsidR="00DA0023" w:rsidRPr="00DA0023" w:rsidRDefault="00DA0023" w:rsidP="00DA0023">
      <w:pPr>
        <w:pStyle w:val="Prrafodelista"/>
        <w:numPr>
          <w:ilvl w:val="0"/>
          <w:numId w:val="20"/>
        </w:numPr>
        <w:autoSpaceDE w:val="0"/>
        <w:autoSpaceDN w:val="0"/>
        <w:adjustRightInd w:val="0"/>
        <w:spacing w:after="120" w:line="240" w:lineRule="auto"/>
        <w:jc w:val="both"/>
        <w:rPr>
          <w:rFonts w:eastAsiaTheme="minorHAnsi" w:cs="Calibri"/>
        </w:rPr>
      </w:pPr>
      <w:r w:rsidRPr="00DA0023">
        <w:rPr>
          <w:rFonts w:eastAsiaTheme="minorHAnsi" w:cs="Calibri"/>
        </w:rPr>
        <w:t>La aplicación detecta que no se puede comunicar con la base de datos.</w:t>
      </w:r>
    </w:p>
    <w:p w14:paraId="4D672B42" w14:textId="77777777" w:rsidR="00DA0023" w:rsidRPr="00DA0023" w:rsidRDefault="00DA0023" w:rsidP="00DA0023">
      <w:pPr>
        <w:pStyle w:val="Prrafodelista"/>
        <w:numPr>
          <w:ilvl w:val="0"/>
          <w:numId w:val="20"/>
        </w:numPr>
        <w:autoSpaceDE w:val="0"/>
        <w:autoSpaceDN w:val="0"/>
        <w:adjustRightInd w:val="0"/>
        <w:spacing w:after="120" w:line="240" w:lineRule="auto"/>
        <w:jc w:val="both"/>
        <w:rPr>
          <w:rFonts w:eastAsiaTheme="minorHAnsi" w:cs="Calibri"/>
        </w:rPr>
      </w:pPr>
      <w:r w:rsidRPr="00DA0023">
        <w:rPr>
          <w:rFonts w:eastAsiaTheme="minorHAnsi" w:cs="Calibri"/>
        </w:rPr>
        <w:t>La aplicación notifica al técnico que ha ocurrido un error genérico.</w:t>
      </w:r>
    </w:p>
    <w:p w14:paraId="09F373E6" w14:textId="77777777" w:rsidR="00DA0023" w:rsidRPr="00DA0023" w:rsidRDefault="00DA0023" w:rsidP="00DA0023">
      <w:pPr>
        <w:pStyle w:val="Prrafodelista"/>
        <w:numPr>
          <w:ilvl w:val="0"/>
          <w:numId w:val="20"/>
        </w:numPr>
        <w:autoSpaceDE w:val="0"/>
        <w:autoSpaceDN w:val="0"/>
        <w:adjustRightInd w:val="0"/>
        <w:spacing w:after="120" w:line="240" w:lineRule="auto"/>
        <w:jc w:val="both"/>
        <w:rPr>
          <w:rFonts w:eastAsiaTheme="minorHAnsi" w:cs="Calibri"/>
        </w:rPr>
      </w:pPr>
      <w:r w:rsidRPr="00DA0023">
        <w:rPr>
          <w:rFonts w:eastAsiaTheme="minorHAnsi" w:cs="Calibri"/>
        </w:rPr>
        <w:t>Se verifica que se ha notificado al técnico que ha ocurrido un error genérico.</w:t>
      </w:r>
    </w:p>
    <w:p w14:paraId="2EB50D53" w14:textId="77777777" w:rsidR="00DA0023" w:rsidRPr="00DA0023" w:rsidRDefault="00DA0023" w:rsidP="00DA0023">
      <w:pPr>
        <w:autoSpaceDE w:val="0"/>
        <w:autoSpaceDN w:val="0"/>
        <w:adjustRightInd w:val="0"/>
        <w:spacing w:after="120" w:line="240" w:lineRule="auto"/>
        <w:jc w:val="both"/>
        <w:rPr>
          <w:rFonts w:eastAsiaTheme="minorHAnsi" w:cs="Calibri"/>
        </w:rPr>
      </w:pPr>
    </w:p>
    <w:p w14:paraId="66CE01FE" w14:textId="77777777" w:rsidR="00DA0023" w:rsidRDefault="00DA0023" w:rsidP="00DA0023">
      <w:pPr>
        <w:autoSpaceDE w:val="0"/>
        <w:autoSpaceDN w:val="0"/>
        <w:adjustRightInd w:val="0"/>
        <w:spacing w:after="120" w:line="240" w:lineRule="auto"/>
        <w:jc w:val="both"/>
        <w:rPr>
          <w:rFonts w:eastAsiaTheme="minorHAnsi" w:cs="Calibri"/>
        </w:rPr>
      </w:pPr>
      <w:r w:rsidRPr="00DA0023">
        <w:rPr>
          <w:rFonts w:eastAsiaTheme="minorHAnsi" w:cs="Calibri"/>
        </w:rPr>
        <w:t>Nota: Las pruebas 02 y 03 incluyen tanto el caso en el que se desea crear una incidencia de tipo predefinido como de tipo personalizado, por simplicidad, se detalla solo el caso del tipo predefinido, pero el comportamiento sería el mismo.</w:t>
      </w:r>
    </w:p>
    <w:p w14:paraId="19494F64" w14:textId="77777777" w:rsidR="00DA0023" w:rsidRDefault="00DA0023">
      <w:pPr>
        <w:rPr>
          <w:rFonts w:eastAsiaTheme="minorHAnsi" w:cs="Calibri"/>
        </w:rPr>
      </w:pPr>
      <w:r>
        <w:rPr>
          <w:rFonts w:eastAsiaTheme="minorHAnsi" w:cs="Calibri"/>
        </w:rPr>
        <w:br w:type="page"/>
      </w:r>
    </w:p>
    <w:p w14:paraId="7ECFF61A" w14:textId="082F4A7D" w:rsidR="00B0198F" w:rsidRPr="00DA0023" w:rsidRDefault="00B0198F" w:rsidP="00DA0023">
      <w:pPr>
        <w:autoSpaceDE w:val="0"/>
        <w:autoSpaceDN w:val="0"/>
        <w:adjustRightInd w:val="0"/>
        <w:spacing w:after="120" w:line="240" w:lineRule="auto"/>
        <w:jc w:val="both"/>
        <w:rPr>
          <w:rFonts w:eastAsiaTheme="minorHAnsi" w:cs="Calibri"/>
        </w:rPr>
      </w:pPr>
      <w:r w:rsidRPr="00D60207">
        <w:rPr>
          <w:rFonts w:eastAsiaTheme="minorHAnsi" w:cs="Calibri"/>
          <w:b/>
          <w:bCs/>
          <w:u w:val="single"/>
        </w:rPr>
        <w:lastRenderedPageBreak/>
        <w:t xml:space="preserve">PRUEBAS DE </w:t>
      </w:r>
      <w:r>
        <w:rPr>
          <w:rFonts w:eastAsiaTheme="minorHAnsi" w:cs="Calibri"/>
          <w:b/>
          <w:bCs/>
          <w:u w:val="single"/>
        </w:rPr>
        <w:t>INTERFAZ</w:t>
      </w:r>
    </w:p>
    <w:p w14:paraId="40E94DBA" w14:textId="77777777" w:rsidR="00334204" w:rsidRDefault="00334204" w:rsidP="00334204">
      <w:pPr>
        <w:pStyle w:val="Prrafodelista"/>
        <w:autoSpaceDE w:val="0"/>
        <w:autoSpaceDN w:val="0"/>
        <w:adjustRightInd w:val="0"/>
        <w:spacing w:after="0" w:line="240" w:lineRule="auto"/>
        <w:ind w:left="1068"/>
      </w:pPr>
    </w:p>
    <w:p w14:paraId="75CD5B81" w14:textId="623C6749" w:rsidR="00DA0023" w:rsidRDefault="00334204" w:rsidP="00DA0023">
      <w:r>
        <w:rPr>
          <w:rFonts w:eastAsiaTheme="minorHAnsi" w:cs="Calibri"/>
          <w:b/>
          <w:bCs/>
          <w:u w:val="single"/>
        </w:rPr>
        <w:t>MÉTODOS SUSCEPTIBLES DE PRUEBAS UNITARIAS/PRUEBAS DE INTEGRACIÓN</w:t>
      </w:r>
    </w:p>
    <w:p w14:paraId="10A83444" w14:textId="77777777" w:rsidR="00DA0023" w:rsidRPr="005D172D" w:rsidRDefault="00DA0023" w:rsidP="00DA0023"/>
    <w:p w14:paraId="3E5C4D4A" w14:textId="0373CE3F" w:rsidR="005B5903" w:rsidRDefault="00D26545" w:rsidP="00D26545">
      <w:pPr>
        <w:jc w:val="both"/>
        <w:rPr>
          <w:rFonts w:eastAsiaTheme="minorHAnsi" w:cs="Calibri"/>
          <w:b/>
          <w:bCs/>
          <w:u w:val="single"/>
        </w:rPr>
      </w:pPr>
      <w:r>
        <w:rPr>
          <w:rFonts w:eastAsiaTheme="minorHAnsi" w:cs="Calibri"/>
          <w:b/>
          <w:bCs/>
          <w:u w:val="single"/>
        </w:rPr>
        <w:t>PRUEBAS UNITARIAS</w:t>
      </w:r>
    </w:p>
    <w:p w14:paraId="1DB73E9E" w14:textId="77777777" w:rsidR="00AA5180" w:rsidRDefault="00AA5180" w:rsidP="00AA5180">
      <w:pPr>
        <w:pStyle w:val="Prrafodelista"/>
        <w:spacing w:after="120"/>
        <w:ind w:left="0"/>
        <w:jc w:val="both"/>
      </w:pPr>
      <w:r>
        <w:t>Se aplica prueba de métodos, siendo los casos de prueba definidos para cada método los que se exponen a continuación.</w:t>
      </w:r>
    </w:p>
    <w:p w14:paraId="19E9FF3B" w14:textId="0540B877" w:rsidR="00AA5180" w:rsidRDefault="00584C0E" w:rsidP="00AA5180">
      <w:pPr>
        <w:pStyle w:val="Prrafodelista"/>
        <w:numPr>
          <w:ilvl w:val="0"/>
          <w:numId w:val="16"/>
        </w:numPr>
        <w:spacing w:before="120"/>
        <w:ind w:left="426" w:hanging="357"/>
        <w:jc w:val="both"/>
      </w:pPr>
      <w:r>
        <w:t>Método</w:t>
      </w:r>
      <w:r w:rsidR="0014574C">
        <w:t xml:space="preserve"> load</w:t>
      </w:r>
      <w:r w:rsidR="000E241D">
        <w:t>()</w:t>
      </w:r>
    </w:p>
    <w:p w14:paraId="1C11074B" w14:textId="7C0FF594" w:rsidR="00785DB1" w:rsidRDefault="00785DB1" w:rsidP="00584C0E">
      <w:pPr>
        <w:pStyle w:val="Prrafodelista"/>
        <w:spacing w:before="120"/>
        <w:ind w:left="426"/>
        <w:jc w:val="both"/>
      </w:pPr>
    </w:p>
    <w:tbl>
      <w:tblPr>
        <w:tblStyle w:val="Tablaconcuadrcula"/>
        <w:tblW w:w="9493" w:type="dxa"/>
        <w:jc w:val="center"/>
        <w:tblLook w:val="04A0" w:firstRow="1" w:lastRow="0" w:firstColumn="1" w:lastColumn="0" w:noHBand="0" w:noVBand="1"/>
      </w:tblPr>
      <w:tblGrid>
        <w:gridCol w:w="1499"/>
        <w:gridCol w:w="2465"/>
        <w:gridCol w:w="5529"/>
      </w:tblGrid>
      <w:tr w:rsidR="00AA5180" w14:paraId="1A5F5693" w14:textId="77777777" w:rsidTr="0014574C">
        <w:trPr>
          <w:trHeight w:val="58"/>
          <w:jc w:val="center"/>
        </w:trPr>
        <w:tc>
          <w:tcPr>
            <w:tcW w:w="1499" w:type="dxa"/>
          </w:tcPr>
          <w:p w14:paraId="40F12704" w14:textId="77777777" w:rsidR="00AA5180" w:rsidRDefault="00AA5180" w:rsidP="007E73D4">
            <w:pPr>
              <w:pStyle w:val="Prrafodelista"/>
              <w:ind w:left="0"/>
              <w:jc w:val="center"/>
            </w:pPr>
            <w:r>
              <w:t>Identificador</w:t>
            </w:r>
          </w:p>
        </w:tc>
        <w:tc>
          <w:tcPr>
            <w:tcW w:w="2465" w:type="dxa"/>
          </w:tcPr>
          <w:p w14:paraId="7E72A136" w14:textId="77777777" w:rsidR="00AA5180" w:rsidRDefault="00AA5180" w:rsidP="007E73D4">
            <w:pPr>
              <w:pStyle w:val="Prrafodelista"/>
              <w:ind w:left="0"/>
              <w:jc w:val="center"/>
            </w:pPr>
            <w:r>
              <w:t>Entrada</w:t>
            </w:r>
          </w:p>
        </w:tc>
        <w:tc>
          <w:tcPr>
            <w:tcW w:w="5529" w:type="dxa"/>
          </w:tcPr>
          <w:p w14:paraId="0E9F8FE1" w14:textId="77777777" w:rsidR="00AA5180" w:rsidRDefault="00AA5180" w:rsidP="007E73D4">
            <w:pPr>
              <w:pStyle w:val="Prrafodelista"/>
              <w:ind w:left="0"/>
              <w:jc w:val="both"/>
            </w:pPr>
            <w:r>
              <w:t>Valor esperado</w:t>
            </w:r>
          </w:p>
        </w:tc>
      </w:tr>
      <w:tr w:rsidR="00AA5180" w14:paraId="48F747BC" w14:textId="77777777" w:rsidTr="007E73D4">
        <w:trPr>
          <w:jc w:val="center"/>
        </w:trPr>
        <w:tc>
          <w:tcPr>
            <w:tcW w:w="1499" w:type="dxa"/>
          </w:tcPr>
          <w:p w14:paraId="568902D8" w14:textId="77777777" w:rsidR="00AA5180" w:rsidRDefault="00AA5180" w:rsidP="007E73D4">
            <w:pPr>
              <w:pStyle w:val="Prrafodelista"/>
              <w:ind w:left="0"/>
              <w:jc w:val="both"/>
            </w:pPr>
            <w:r>
              <w:t>PU-01</w:t>
            </w:r>
          </w:p>
        </w:tc>
        <w:tc>
          <w:tcPr>
            <w:tcW w:w="2465" w:type="dxa"/>
          </w:tcPr>
          <w:p w14:paraId="469215FE" w14:textId="0564A64A" w:rsidR="00AA5180" w:rsidRPr="005B1954" w:rsidRDefault="006B3EB8" w:rsidP="007E73D4">
            <w:r w:rsidRPr="006B3EB8">
              <w:t>Red seleccionada con estaciones disponibles (la recuperación de estaciones se realiza con éxito).</w:t>
            </w:r>
          </w:p>
        </w:tc>
        <w:tc>
          <w:tcPr>
            <w:tcW w:w="5529" w:type="dxa"/>
          </w:tcPr>
          <w:p w14:paraId="47F2CEE0" w14:textId="0368E81C" w:rsidR="00AA5180" w:rsidRPr="005B1954" w:rsidRDefault="006B3EB8" w:rsidP="007E73D4">
            <w:r w:rsidRPr="006B3EB8">
              <w:t>Se invoca a la vista para que muestre las estaciones de la red seleccionada (y el mensaje de carga correcta).</w:t>
            </w:r>
          </w:p>
        </w:tc>
      </w:tr>
      <w:tr w:rsidR="00AA5180" w14:paraId="0D42486E" w14:textId="77777777" w:rsidTr="007E73D4">
        <w:trPr>
          <w:jc w:val="center"/>
        </w:trPr>
        <w:tc>
          <w:tcPr>
            <w:tcW w:w="1499" w:type="dxa"/>
          </w:tcPr>
          <w:p w14:paraId="5187C166" w14:textId="428B9418" w:rsidR="00AA5180" w:rsidRDefault="006B3EB8" w:rsidP="007E73D4">
            <w:pPr>
              <w:pStyle w:val="Prrafodelista"/>
              <w:ind w:left="0"/>
              <w:jc w:val="both"/>
            </w:pPr>
            <w:r>
              <w:t>PU-02</w:t>
            </w:r>
          </w:p>
        </w:tc>
        <w:tc>
          <w:tcPr>
            <w:tcW w:w="2465" w:type="dxa"/>
          </w:tcPr>
          <w:p w14:paraId="6138BB50" w14:textId="008D49E4" w:rsidR="00AA5180" w:rsidRPr="005B1954" w:rsidRDefault="006B3EB8" w:rsidP="007E73D4">
            <w:r w:rsidRPr="006B3EB8">
              <w:t>Red seleccionada sin estaciones (la recuperación tiene éxito, pero la red tiene 0 estaciones).</w:t>
            </w:r>
          </w:p>
        </w:tc>
        <w:tc>
          <w:tcPr>
            <w:tcW w:w="5529" w:type="dxa"/>
          </w:tcPr>
          <w:p w14:paraId="102C443B" w14:textId="1008053A" w:rsidR="00AA5180" w:rsidRPr="005B1954" w:rsidRDefault="006B3EB8" w:rsidP="007E73D4">
            <w:r w:rsidRPr="006B3EB8">
              <w:t>Se invoca a la vista para que muestre un mensaje indicando que no hay estaciones.</w:t>
            </w:r>
          </w:p>
        </w:tc>
      </w:tr>
      <w:tr w:rsidR="00AA5180" w14:paraId="1FFC7FD5" w14:textId="77777777" w:rsidTr="007E73D4">
        <w:trPr>
          <w:jc w:val="center"/>
        </w:trPr>
        <w:tc>
          <w:tcPr>
            <w:tcW w:w="1499" w:type="dxa"/>
          </w:tcPr>
          <w:p w14:paraId="42E151E4" w14:textId="319CE879" w:rsidR="00AA5180" w:rsidRDefault="006B3EB8" w:rsidP="007E73D4">
            <w:pPr>
              <w:pStyle w:val="Prrafodelista"/>
              <w:ind w:left="0"/>
              <w:jc w:val="both"/>
            </w:pPr>
            <w:r>
              <w:t>PU-03</w:t>
            </w:r>
          </w:p>
        </w:tc>
        <w:tc>
          <w:tcPr>
            <w:tcW w:w="2465" w:type="dxa"/>
          </w:tcPr>
          <w:p w14:paraId="428547E7" w14:textId="6BDD9A78" w:rsidR="00AA5180" w:rsidRPr="003F4121" w:rsidRDefault="006B3EB8" w:rsidP="007E73D4">
            <w:r w:rsidRPr="006B3EB8">
              <w:t>Error al recuperar las estaciones de la red seleccionada.</w:t>
            </w:r>
          </w:p>
        </w:tc>
        <w:tc>
          <w:tcPr>
            <w:tcW w:w="5529" w:type="dxa"/>
          </w:tcPr>
          <w:p w14:paraId="0E2441C9" w14:textId="26E72611" w:rsidR="00AA5180" w:rsidRDefault="006B3EB8" w:rsidP="007E73D4">
            <w:r w:rsidRPr="006B3EB8">
              <w:t>Se invoca a la vista para que muestre un mensaje de error en la carga.</w:t>
            </w:r>
          </w:p>
        </w:tc>
      </w:tr>
    </w:tbl>
    <w:p w14:paraId="56B7BD52" w14:textId="77777777" w:rsidR="00AA5180" w:rsidRDefault="00AA5180" w:rsidP="00AA5180">
      <w:pPr>
        <w:spacing w:after="120"/>
        <w:jc w:val="both"/>
      </w:pPr>
    </w:p>
    <w:p w14:paraId="61E6C50F" w14:textId="77777777" w:rsidR="00AA5180" w:rsidRDefault="00AA5180" w:rsidP="00AA5180">
      <w:pPr>
        <w:spacing w:after="120"/>
        <w:jc w:val="both"/>
      </w:pPr>
    </w:p>
    <w:p w14:paraId="52D92373" w14:textId="2DEA45DE" w:rsidR="00D26545" w:rsidRDefault="00AA5180" w:rsidP="00AA5180">
      <w:pPr>
        <w:jc w:val="both"/>
      </w:pPr>
      <w:r>
        <w:rPr>
          <w:b/>
          <w:u w:val="single"/>
        </w:rPr>
        <w:t xml:space="preserve">Informe de </w:t>
      </w:r>
      <w:r w:rsidR="00B3270F">
        <w:rPr>
          <w:b/>
          <w:u w:val="single"/>
        </w:rPr>
        <w:t>las pruebas realizadas</w:t>
      </w:r>
      <w:r>
        <w:rPr>
          <w:b/>
          <w:u w:val="single"/>
        </w:rPr>
        <w:t>:</w:t>
      </w:r>
    </w:p>
    <w:p w14:paraId="534C75D8" w14:textId="1F9DCC64" w:rsidR="00AA5180" w:rsidRDefault="00B3270F" w:rsidP="00D26545">
      <w:pPr>
        <w:jc w:val="both"/>
      </w:pPr>
      <w:r>
        <w:t xml:space="preserve">Toda la implementación de las funcionalidades la ha realizado Alejandro </w:t>
      </w:r>
      <w:r w:rsidRPr="00B3270F">
        <w:t>Gutiérrez Agüero</w:t>
      </w:r>
      <w:r>
        <w:t xml:space="preserve"> y toda la implementación y prueba de los test lo he realizado yo, Nathan Eloy Obregon de Souza.</w:t>
      </w:r>
    </w:p>
    <w:p w14:paraId="4B63493F" w14:textId="0AF5F31C" w:rsidR="001C40CC" w:rsidRDefault="001C40CC" w:rsidP="00D26545">
      <w:pPr>
        <w:jc w:val="both"/>
        <w:rPr>
          <w:b/>
          <w:bCs/>
        </w:rPr>
      </w:pPr>
      <w:proofErr w:type="spellStart"/>
      <w:r w:rsidRPr="001C40CC">
        <w:rPr>
          <w:b/>
          <w:bCs/>
        </w:rPr>
        <w:t>VerEstacionesDeUnaRedExitoUITest</w:t>
      </w:r>
      <w:proofErr w:type="spellEnd"/>
    </w:p>
    <w:p w14:paraId="71870E6B" w14:textId="43B94C7C" w:rsidR="001C40CC" w:rsidRPr="001C40CC" w:rsidRDefault="001C40CC" w:rsidP="00D26545">
      <w:pPr>
        <w:jc w:val="both"/>
      </w:pPr>
      <w:r>
        <w:t>No se han encontrado errores, aunque debido a este test hemos cambiado la forma en la que obteníamos la localización, antes usábamos una librería de Google, y ahora usamos una función del propio Android</w:t>
      </w:r>
      <w:r w:rsidR="00BC6122">
        <w:t xml:space="preserve">, ya que sin ese cambio los </w:t>
      </w:r>
      <w:proofErr w:type="spellStart"/>
      <w:r w:rsidR="00BC6122">
        <w:t>mocks</w:t>
      </w:r>
      <w:proofErr w:type="spellEnd"/>
      <w:r w:rsidR="00BC6122">
        <w:t xml:space="preserve"> de localización no funcionaban</w:t>
      </w:r>
      <w:r>
        <w:t>.</w:t>
      </w:r>
    </w:p>
    <w:p w14:paraId="4F5E09C8" w14:textId="21821183" w:rsidR="00B3270F" w:rsidRPr="001C40CC" w:rsidRDefault="00B3270F" w:rsidP="00D26545">
      <w:pPr>
        <w:jc w:val="both"/>
        <w:rPr>
          <w:b/>
          <w:bCs/>
        </w:rPr>
      </w:pPr>
      <w:proofErr w:type="spellStart"/>
      <w:r w:rsidRPr="001C40CC">
        <w:rPr>
          <w:b/>
          <w:bCs/>
        </w:rPr>
        <w:t>VerEstacionesDeUnaRedSinEstacionesUITest</w:t>
      </w:r>
      <w:proofErr w:type="spellEnd"/>
    </w:p>
    <w:p w14:paraId="49128116" w14:textId="0E44B16F" w:rsidR="00B3270F" w:rsidRPr="005B5903" w:rsidRDefault="00B3270F" w:rsidP="00D26545">
      <w:pPr>
        <w:jc w:val="both"/>
      </w:pPr>
      <w:r>
        <w:t xml:space="preserve">No se han encontrado errores, </w:t>
      </w:r>
      <w:r w:rsidR="001C40CC">
        <w:t xml:space="preserve">he tenido que usar un thread para una espera ya que como el </w:t>
      </w:r>
      <w:proofErr w:type="spellStart"/>
      <w:r w:rsidR="001C40CC">
        <w:t>expresso</w:t>
      </w:r>
      <w:proofErr w:type="spellEnd"/>
      <w:r w:rsidR="001C40CC">
        <w:t xml:space="preserve"> es muy rápido, leía el </w:t>
      </w:r>
      <w:proofErr w:type="spellStart"/>
      <w:r w:rsidR="001C40CC">
        <w:t>toast</w:t>
      </w:r>
      <w:proofErr w:type="spellEnd"/>
      <w:r w:rsidR="001C40CC">
        <w:t xml:space="preserve"> anterior en lugar del </w:t>
      </w:r>
      <w:proofErr w:type="spellStart"/>
      <w:r w:rsidR="001C40CC">
        <w:t>toast</w:t>
      </w:r>
      <w:proofErr w:type="spellEnd"/>
      <w:r w:rsidR="001C40CC">
        <w:t xml:space="preserve"> que salta cuando no hay estaciones disponibles.</w:t>
      </w:r>
    </w:p>
    <w:p w14:paraId="0DF49995" w14:textId="654F4A61" w:rsidR="005B5903" w:rsidRPr="00BC6122" w:rsidRDefault="00BC6122" w:rsidP="00BC6122">
      <w:pPr>
        <w:jc w:val="both"/>
        <w:rPr>
          <w:b/>
          <w:bCs/>
        </w:rPr>
      </w:pPr>
      <w:proofErr w:type="spellStart"/>
      <w:r w:rsidRPr="00BC6122">
        <w:rPr>
          <w:b/>
          <w:bCs/>
        </w:rPr>
        <w:t>RedDetailsPresenterTest</w:t>
      </w:r>
      <w:proofErr w:type="spellEnd"/>
    </w:p>
    <w:p w14:paraId="54D365AC" w14:textId="4488361C" w:rsidR="00BC6122" w:rsidRPr="005B5903" w:rsidRDefault="00BC6122" w:rsidP="00BC6122">
      <w:pPr>
        <w:jc w:val="both"/>
      </w:pPr>
      <w:r>
        <w:t>No se han encontrado errores en el método Load().</w:t>
      </w:r>
    </w:p>
    <w:p w14:paraId="5687194A" w14:textId="77777777" w:rsidR="005B5903" w:rsidRDefault="005B5903" w:rsidP="007F5990">
      <w:pPr>
        <w:pStyle w:val="Prrafodelista"/>
        <w:ind w:left="360"/>
        <w:jc w:val="both"/>
      </w:pPr>
    </w:p>
    <w:sectPr w:rsidR="005B5903" w:rsidSect="00B07F67">
      <w:headerReference w:type="even" r:id="rId8"/>
      <w:headerReference w:type="default" r:id="rId9"/>
      <w:footerReference w:type="even" r:id="rId10"/>
      <w:footerReference w:type="default" r:id="rId11"/>
      <w:pgSz w:w="11906" w:h="16838"/>
      <w:pgMar w:top="1101" w:right="1701" w:bottom="127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30DF0" w14:textId="77777777" w:rsidR="004D5F5B" w:rsidRDefault="004D5F5B" w:rsidP="00234B59">
      <w:pPr>
        <w:spacing w:after="0" w:line="240" w:lineRule="auto"/>
      </w:pPr>
      <w:r>
        <w:separator/>
      </w:r>
    </w:p>
  </w:endnote>
  <w:endnote w:type="continuationSeparator" w:id="0">
    <w:p w14:paraId="052E5D64" w14:textId="77777777" w:rsidR="004D5F5B" w:rsidRDefault="004D5F5B" w:rsidP="00234B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E4634" w14:textId="77777777" w:rsidR="004A3B14" w:rsidRDefault="00000000" w:rsidP="008666F8">
    <w:pPr>
      <w:pStyle w:val="Piedepgina"/>
      <w:ind w:left="720"/>
      <w:jc w:val="center"/>
    </w:pPr>
    <w:sdt>
      <w:sdtPr>
        <w:id w:val="16789110"/>
        <w:docPartObj>
          <w:docPartGallery w:val="Page Numbers (Bottom of Page)"/>
          <w:docPartUnique/>
        </w:docPartObj>
      </w:sdtPr>
      <w:sdtContent>
        <w:r w:rsidR="004A3B14">
          <w:t>-</w:t>
        </w:r>
        <w:r w:rsidR="004A3B14">
          <w:fldChar w:fldCharType="begin"/>
        </w:r>
        <w:r w:rsidR="004A3B14">
          <w:instrText xml:space="preserve"> PAGE   \* MERGEFORMAT </w:instrText>
        </w:r>
        <w:r w:rsidR="004A3B14">
          <w:fldChar w:fldCharType="separate"/>
        </w:r>
        <w:r w:rsidR="004A3B14">
          <w:rPr>
            <w:noProof/>
          </w:rPr>
          <w:t>2</w:t>
        </w:r>
        <w:r w:rsidR="004A3B14">
          <w:rPr>
            <w:noProof/>
          </w:rPr>
          <w:fldChar w:fldCharType="end"/>
        </w:r>
        <w:r w:rsidR="004A3B14">
          <w:t xml:space="preserve">- </w:t>
        </w:r>
      </w:sdtContent>
    </w:sdt>
  </w:p>
  <w:p w14:paraId="50281D72" w14:textId="77777777" w:rsidR="004A3B14" w:rsidRDefault="004A3B1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97711" w14:textId="77777777" w:rsidR="004A3B14" w:rsidRDefault="004A3B14">
    <w:pPr>
      <w:pStyle w:val="Piedepgina"/>
      <w:jc w:val="center"/>
    </w:pPr>
    <w:r>
      <w:t>-</w:t>
    </w:r>
    <w:sdt>
      <w:sdtPr>
        <w:id w:val="16789111"/>
        <w:docPartObj>
          <w:docPartGallery w:val="Page Numbers (Bottom of Page)"/>
          <w:docPartUnique/>
        </w:docPartObj>
      </w:sdtPr>
      <w:sdtContent>
        <w:r>
          <w:fldChar w:fldCharType="begin"/>
        </w:r>
        <w:r>
          <w:instrText xml:space="preserve"> PAGE   \* MERGEFORMAT </w:instrText>
        </w:r>
        <w:r>
          <w:fldChar w:fldCharType="separate"/>
        </w:r>
        <w:r>
          <w:rPr>
            <w:noProof/>
          </w:rPr>
          <w:t>1</w:t>
        </w:r>
        <w:r>
          <w:rPr>
            <w:noProof/>
          </w:rPr>
          <w:fldChar w:fldCharType="end"/>
        </w:r>
        <w:r>
          <w:t>-</w:t>
        </w:r>
      </w:sdtContent>
    </w:sdt>
  </w:p>
  <w:p w14:paraId="41597E40" w14:textId="77777777" w:rsidR="004A3B14" w:rsidRDefault="004A3B1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01911" w14:textId="77777777" w:rsidR="004D5F5B" w:rsidRDefault="004D5F5B" w:rsidP="00234B59">
      <w:pPr>
        <w:spacing w:after="0" w:line="240" w:lineRule="auto"/>
      </w:pPr>
      <w:r>
        <w:separator/>
      </w:r>
    </w:p>
  </w:footnote>
  <w:footnote w:type="continuationSeparator" w:id="0">
    <w:p w14:paraId="699C07B0" w14:textId="77777777" w:rsidR="004D5F5B" w:rsidRDefault="004D5F5B" w:rsidP="00234B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F59A1" w14:textId="77777777" w:rsidR="004A3B14" w:rsidRDefault="004A3B14">
    <w:pPr>
      <w:pStyle w:val="Encabezado"/>
      <w:pBdr>
        <w:bottom w:val="double" w:sz="6" w:space="1" w:color="auto"/>
      </w:pBdr>
    </w:pPr>
    <w:r>
      <w:t>Estructura de Datos y Algoritmos –  Práctica 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883"/>
      <w:gridCol w:w="2893"/>
      <w:gridCol w:w="3612"/>
      <w:gridCol w:w="1116"/>
    </w:tblGrid>
    <w:tr w:rsidR="004A3B14" w14:paraId="2EBEE08A" w14:textId="77777777" w:rsidTr="000B10CE">
      <w:trPr>
        <w:trHeight w:val="986"/>
      </w:trPr>
      <w:tc>
        <w:tcPr>
          <w:tcW w:w="883" w:type="dxa"/>
          <w:vAlign w:val="center"/>
          <w:hideMark/>
        </w:tcPr>
        <w:p w14:paraId="5E95D4B8" w14:textId="77777777" w:rsidR="004A3B14" w:rsidRDefault="004A3B14" w:rsidP="000B10CE">
          <w:pPr>
            <w:spacing w:after="0" w:line="240" w:lineRule="auto"/>
          </w:pPr>
          <w:r>
            <w:rPr>
              <w:noProof/>
              <w:lang w:eastAsia="es-ES"/>
            </w:rPr>
            <w:drawing>
              <wp:inline distT="0" distB="0" distL="0" distR="0" wp14:anchorId="0EB32299" wp14:editId="094303C1">
                <wp:extent cx="403973" cy="444321"/>
                <wp:effectExtent l="19050" t="0" r="0" b="0"/>
                <wp:docPr id="3" name="2 Imagen" descr="FacInformatica_new.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 Imagen" descr="FacInformatica_new.eps"/>
                        <pic:cNvPicPr>
                          <a:picLocks noChangeAspect="1" noChangeArrowheads="1"/>
                        </pic:cNvPicPr>
                      </pic:nvPicPr>
                      <pic:blipFill>
                        <a:blip r:embed="rId1"/>
                        <a:srcRect/>
                        <a:stretch>
                          <a:fillRect/>
                        </a:stretch>
                      </pic:blipFill>
                      <pic:spPr bwMode="auto">
                        <a:xfrm>
                          <a:off x="0" y="0"/>
                          <a:ext cx="404181" cy="444550"/>
                        </a:xfrm>
                        <a:prstGeom prst="rect">
                          <a:avLst/>
                        </a:prstGeom>
                        <a:noFill/>
                        <a:ln w="9525">
                          <a:noFill/>
                          <a:miter lim="800000"/>
                          <a:headEnd/>
                          <a:tailEnd/>
                        </a:ln>
                      </pic:spPr>
                    </pic:pic>
                  </a:graphicData>
                </a:graphic>
              </wp:inline>
            </w:drawing>
          </w:r>
        </w:p>
      </w:tc>
      <w:tc>
        <w:tcPr>
          <w:tcW w:w="3053" w:type="dxa"/>
          <w:vAlign w:val="center"/>
          <w:hideMark/>
        </w:tcPr>
        <w:p w14:paraId="350E885C" w14:textId="54E16DDB" w:rsidR="004A3B14" w:rsidRDefault="004A3B14" w:rsidP="000B10CE">
          <w:pPr>
            <w:spacing w:after="0" w:line="240" w:lineRule="auto"/>
            <w:jc w:val="right"/>
          </w:pPr>
          <w:r>
            <w:t>Pr</w:t>
          </w:r>
          <w:r w:rsidR="005B5903">
            <w:t>oyecto Integrado</w:t>
          </w:r>
        </w:p>
        <w:p w14:paraId="09921262" w14:textId="13696479" w:rsidR="004A3B14" w:rsidRDefault="005B5903" w:rsidP="000B10CE">
          <w:pPr>
            <w:spacing w:after="0" w:line="240" w:lineRule="auto"/>
            <w:jc w:val="right"/>
          </w:pPr>
          <w:r>
            <w:t>Plan de Pruebas</w:t>
          </w:r>
        </w:p>
        <w:p w14:paraId="43D7EEBA" w14:textId="77777777" w:rsidR="004A3B14" w:rsidRDefault="004A3B14" w:rsidP="00132132">
          <w:pPr>
            <w:spacing w:after="0" w:line="240" w:lineRule="auto"/>
            <w:jc w:val="right"/>
          </w:pPr>
          <w:r>
            <w:t>Facultad de Ciencias</w:t>
          </w:r>
        </w:p>
      </w:tc>
      <w:tc>
        <w:tcPr>
          <w:tcW w:w="3818" w:type="dxa"/>
          <w:vAlign w:val="center"/>
          <w:hideMark/>
        </w:tcPr>
        <w:p w14:paraId="445E8F2C" w14:textId="77777777" w:rsidR="004A3B14" w:rsidRDefault="004A3B14" w:rsidP="00132132">
          <w:pPr>
            <w:spacing w:after="0" w:line="240" w:lineRule="auto"/>
          </w:pPr>
          <w:r>
            <w:t>4º  Grado en Ing. Informática</w:t>
          </w:r>
        </w:p>
        <w:p w14:paraId="7AA76173" w14:textId="77777777" w:rsidR="004A3B14" w:rsidRDefault="004A3B14" w:rsidP="00132132">
          <w:pPr>
            <w:spacing w:after="0" w:line="240" w:lineRule="auto"/>
          </w:pPr>
          <w:r>
            <w:t>Universidad de Cantabria</w:t>
          </w:r>
        </w:p>
      </w:tc>
      <w:tc>
        <w:tcPr>
          <w:tcW w:w="966" w:type="dxa"/>
          <w:vAlign w:val="center"/>
          <w:hideMark/>
        </w:tcPr>
        <w:p w14:paraId="02526A26" w14:textId="77777777" w:rsidR="004A3B14" w:rsidRDefault="004A3B14" w:rsidP="000B10CE">
          <w:pPr>
            <w:spacing w:after="0" w:line="240" w:lineRule="auto"/>
            <w:jc w:val="right"/>
          </w:pPr>
          <w:r>
            <w:rPr>
              <w:noProof/>
              <w:lang w:eastAsia="es-ES"/>
            </w:rPr>
            <w:drawing>
              <wp:inline distT="0" distB="0" distL="0" distR="0" wp14:anchorId="6AF3B11E" wp14:editId="21DEB9F8">
                <wp:extent cx="547392" cy="547392"/>
                <wp:effectExtent l="19050" t="0" r="5058" b="0"/>
                <wp:docPr id="1" name="0 Imagen" descr="logoUC [Convertido].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C [Convertido].eps"/>
                        <pic:cNvPicPr/>
                      </pic:nvPicPr>
                      <pic:blipFill>
                        <a:blip r:embed="rId2"/>
                        <a:stretch>
                          <a:fillRect/>
                        </a:stretch>
                      </pic:blipFill>
                      <pic:spPr>
                        <a:xfrm>
                          <a:off x="0" y="0"/>
                          <a:ext cx="549437" cy="549437"/>
                        </a:xfrm>
                        <a:prstGeom prst="rect">
                          <a:avLst/>
                        </a:prstGeom>
                      </pic:spPr>
                    </pic:pic>
                  </a:graphicData>
                </a:graphic>
              </wp:inline>
            </w:drawing>
          </w:r>
        </w:p>
      </w:tc>
    </w:tr>
  </w:tbl>
  <w:p w14:paraId="34C1139F" w14:textId="77777777" w:rsidR="005B5903" w:rsidRDefault="005B5903" w:rsidP="00234B5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57870"/>
    <w:multiLevelType w:val="multilevel"/>
    <w:tmpl w:val="899A4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6E036A"/>
    <w:multiLevelType w:val="multilevel"/>
    <w:tmpl w:val="64268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A04C98"/>
    <w:multiLevelType w:val="multilevel"/>
    <w:tmpl w:val="4E6E2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CE2B03"/>
    <w:multiLevelType w:val="multilevel"/>
    <w:tmpl w:val="6426896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 w15:restartNumberingAfterBreak="0">
    <w:nsid w:val="11675F50"/>
    <w:multiLevelType w:val="hybridMultilevel"/>
    <w:tmpl w:val="AC748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021798"/>
    <w:multiLevelType w:val="multilevel"/>
    <w:tmpl w:val="9C6AFD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381105"/>
    <w:multiLevelType w:val="multilevel"/>
    <w:tmpl w:val="85EC392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7" w15:restartNumberingAfterBreak="0">
    <w:nsid w:val="1EED2A8D"/>
    <w:multiLevelType w:val="hybridMultilevel"/>
    <w:tmpl w:val="25EAF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436DAC"/>
    <w:multiLevelType w:val="multilevel"/>
    <w:tmpl w:val="25BAA79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 w15:restartNumberingAfterBreak="0">
    <w:nsid w:val="32842869"/>
    <w:multiLevelType w:val="multilevel"/>
    <w:tmpl w:val="899A429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0" w15:restartNumberingAfterBreak="0">
    <w:nsid w:val="33114DC2"/>
    <w:multiLevelType w:val="multilevel"/>
    <w:tmpl w:val="85EC3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504AC2"/>
    <w:multiLevelType w:val="multilevel"/>
    <w:tmpl w:val="67C21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A43D19"/>
    <w:multiLevelType w:val="multilevel"/>
    <w:tmpl w:val="4DAAE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6B73A6"/>
    <w:multiLevelType w:val="multilevel"/>
    <w:tmpl w:val="4E6E2546"/>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4" w15:restartNumberingAfterBreak="0">
    <w:nsid w:val="5DD50263"/>
    <w:multiLevelType w:val="multilevel"/>
    <w:tmpl w:val="4DAAE5E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5" w15:restartNumberingAfterBreak="0">
    <w:nsid w:val="64DF7C0D"/>
    <w:multiLevelType w:val="hybridMultilevel"/>
    <w:tmpl w:val="8E28FF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6367E7E"/>
    <w:multiLevelType w:val="multilevel"/>
    <w:tmpl w:val="9C6AFD62"/>
    <w:lvl w:ilvl="0">
      <w:start w:val="1"/>
      <w:numFmt w:val="decimal"/>
      <w:lvlText w:val="%1."/>
      <w:lvlJc w:val="left"/>
      <w:pPr>
        <w:tabs>
          <w:tab w:val="num" w:pos="1068"/>
        </w:tabs>
        <w:ind w:left="1068" w:hanging="360"/>
      </w:pPr>
    </w:lvl>
    <w:lvl w:ilvl="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7" w15:restartNumberingAfterBreak="0">
    <w:nsid w:val="693D0F9C"/>
    <w:multiLevelType w:val="multilevel"/>
    <w:tmpl w:val="25BAA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A67E4B"/>
    <w:multiLevelType w:val="hybridMultilevel"/>
    <w:tmpl w:val="7E388D94"/>
    <w:lvl w:ilvl="0" w:tplc="0C0A0001">
      <w:start w:val="1"/>
      <w:numFmt w:val="bullet"/>
      <w:lvlText w:val=""/>
      <w:lvlJc w:val="left"/>
      <w:pPr>
        <w:ind w:left="357" w:hanging="360"/>
      </w:pPr>
      <w:rPr>
        <w:rFonts w:ascii="Symbol" w:hAnsi="Symbol" w:hint="default"/>
      </w:rPr>
    </w:lvl>
    <w:lvl w:ilvl="1" w:tplc="0C0A0003">
      <w:start w:val="1"/>
      <w:numFmt w:val="bullet"/>
      <w:lvlText w:val="o"/>
      <w:lvlJc w:val="left"/>
      <w:pPr>
        <w:ind w:left="1077" w:hanging="360"/>
      </w:pPr>
      <w:rPr>
        <w:rFonts w:ascii="Courier New" w:hAnsi="Courier New" w:cs="Courier New" w:hint="default"/>
      </w:rPr>
    </w:lvl>
    <w:lvl w:ilvl="2" w:tplc="0C0A0005" w:tentative="1">
      <w:start w:val="1"/>
      <w:numFmt w:val="bullet"/>
      <w:lvlText w:val=""/>
      <w:lvlJc w:val="left"/>
      <w:pPr>
        <w:ind w:left="1797" w:hanging="360"/>
      </w:pPr>
      <w:rPr>
        <w:rFonts w:ascii="Wingdings" w:hAnsi="Wingdings" w:hint="default"/>
      </w:rPr>
    </w:lvl>
    <w:lvl w:ilvl="3" w:tplc="0C0A0001" w:tentative="1">
      <w:start w:val="1"/>
      <w:numFmt w:val="bullet"/>
      <w:lvlText w:val=""/>
      <w:lvlJc w:val="left"/>
      <w:pPr>
        <w:ind w:left="2517" w:hanging="360"/>
      </w:pPr>
      <w:rPr>
        <w:rFonts w:ascii="Symbol" w:hAnsi="Symbol" w:hint="default"/>
      </w:rPr>
    </w:lvl>
    <w:lvl w:ilvl="4" w:tplc="0C0A0003" w:tentative="1">
      <w:start w:val="1"/>
      <w:numFmt w:val="bullet"/>
      <w:lvlText w:val="o"/>
      <w:lvlJc w:val="left"/>
      <w:pPr>
        <w:ind w:left="3237" w:hanging="360"/>
      </w:pPr>
      <w:rPr>
        <w:rFonts w:ascii="Courier New" w:hAnsi="Courier New" w:cs="Courier New" w:hint="default"/>
      </w:rPr>
    </w:lvl>
    <w:lvl w:ilvl="5" w:tplc="0C0A0005" w:tentative="1">
      <w:start w:val="1"/>
      <w:numFmt w:val="bullet"/>
      <w:lvlText w:val=""/>
      <w:lvlJc w:val="left"/>
      <w:pPr>
        <w:ind w:left="3957" w:hanging="360"/>
      </w:pPr>
      <w:rPr>
        <w:rFonts w:ascii="Wingdings" w:hAnsi="Wingdings" w:hint="default"/>
      </w:rPr>
    </w:lvl>
    <w:lvl w:ilvl="6" w:tplc="0C0A0001" w:tentative="1">
      <w:start w:val="1"/>
      <w:numFmt w:val="bullet"/>
      <w:lvlText w:val=""/>
      <w:lvlJc w:val="left"/>
      <w:pPr>
        <w:ind w:left="4677" w:hanging="360"/>
      </w:pPr>
      <w:rPr>
        <w:rFonts w:ascii="Symbol" w:hAnsi="Symbol" w:hint="default"/>
      </w:rPr>
    </w:lvl>
    <w:lvl w:ilvl="7" w:tplc="0C0A0003" w:tentative="1">
      <w:start w:val="1"/>
      <w:numFmt w:val="bullet"/>
      <w:lvlText w:val="o"/>
      <w:lvlJc w:val="left"/>
      <w:pPr>
        <w:ind w:left="5397" w:hanging="360"/>
      </w:pPr>
      <w:rPr>
        <w:rFonts w:ascii="Courier New" w:hAnsi="Courier New" w:cs="Courier New" w:hint="default"/>
      </w:rPr>
    </w:lvl>
    <w:lvl w:ilvl="8" w:tplc="0C0A0005" w:tentative="1">
      <w:start w:val="1"/>
      <w:numFmt w:val="bullet"/>
      <w:lvlText w:val=""/>
      <w:lvlJc w:val="left"/>
      <w:pPr>
        <w:ind w:left="6117" w:hanging="360"/>
      </w:pPr>
      <w:rPr>
        <w:rFonts w:ascii="Wingdings" w:hAnsi="Wingdings" w:hint="default"/>
      </w:rPr>
    </w:lvl>
  </w:abstractNum>
  <w:abstractNum w:abstractNumId="19" w15:restartNumberingAfterBreak="0">
    <w:nsid w:val="7A15591C"/>
    <w:multiLevelType w:val="hybridMultilevel"/>
    <w:tmpl w:val="304C5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6989600">
    <w:abstractNumId w:val="11"/>
  </w:num>
  <w:num w:numId="2" w16cid:durableId="1616061303">
    <w:abstractNumId w:val="0"/>
  </w:num>
  <w:num w:numId="3" w16cid:durableId="1627807220">
    <w:abstractNumId w:val="10"/>
  </w:num>
  <w:num w:numId="4" w16cid:durableId="419834905">
    <w:abstractNumId w:val="5"/>
  </w:num>
  <w:num w:numId="5" w16cid:durableId="21060599">
    <w:abstractNumId w:val="17"/>
  </w:num>
  <w:num w:numId="6" w16cid:durableId="1349259351">
    <w:abstractNumId w:val="12"/>
  </w:num>
  <w:num w:numId="7" w16cid:durableId="433717904">
    <w:abstractNumId w:val="2"/>
  </w:num>
  <w:num w:numId="8" w16cid:durableId="2004625378">
    <w:abstractNumId w:val="1"/>
  </w:num>
  <w:num w:numId="9" w16cid:durableId="1833373029">
    <w:abstractNumId w:val="9"/>
  </w:num>
  <w:num w:numId="10" w16cid:durableId="648939642">
    <w:abstractNumId w:val="6"/>
  </w:num>
  <w:num w:numId="11" w16cid:durableId="1952935650">
    <w:abstractNumId w:val="16"/>
  </w:num>
  <w:num w:numId="12" w16cid:durableId="490754515">
    <w:abstractNumId w:val="8"/>
  </w:num>
  <w:num w:numId="13" w16cid:durableId="1041710938">
    <w:abstractNumId w:val="14"/>
  </w:num>
  <w:num w:numId="14" w16cid:durableId="2050568768">
    <w:abstractNumId w:val="13"/>
  </w:num>
  <w:num w:numId="15" w16cid:durableId="1117606936">
    <w:abstractNumId w:val="3"/>
  </w:num>
  <w:num w:numId="16" w16cid:durableId="101069171">
    <w:abstractNumId w:val="18"/>
  </w:num>
  <w:num w:numId="17" w16cid:durableId="1509176953">
    <w:abstractNumId w:val="19"/>
  </w:num>
  <w:num w:numId="18" w16cid:durableId="600839312">
    <w:abstractNumId w:val="4"/>
  </w:num>
  <w:num w:numId="19" w16cid:durableId="1311712502">
    <w:abstractNumId w:val="7"/>
  </w:num>
  <w:num w:numId="20" w16cid:durableId="476650710">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B59"/>
    <w:rsid w:val="00016AE1"/>
    <w:rsid w:val="00021741"/>
    <w:rsid w:val="00032F95"/>
    <w:rsid w:val="00035934"/>
    <w:rsid w:val="00036BB2"/>
    <w:rsid w:val="00064C79"/>
    <w:rsid w:val="00071949"/>
    <w:rsid w:val="0008498C"/>
    <w:rsid w:val="00087884"/>
    <w:rsid w:val="00091EF3"/>
    <w:rsid w:val="00091F43"/>
    <w:rsid w:val="00092A74"/>
    <w:rsid w:val="000A1CB8"/>
    <w:rsid w:val="000A661C"/>
    <w:rsid w:val="000B10CE"/>
    <w:rsid w:val="000C5202"/>
    <w:rsid w:val="000C756B"/>
    <w:rsid w:val="000D17B9"/>
    <w:rsid w:val="000D5337"/>
    <w:rsid w:val="000E241D"/>
    <w:rsid w:val="000E4107"/>
    <w:rsid w:val="000E4C70"/>
    <w:rsid w:val="000E7ECB"/>
    <w:rsid w:val="000F5863"/>
    <w:rsid w:val="000F6A91"/>
    <w:rsid w:val="00115EBE"/>
    <w:rsid w:val="00132132"/>
    <w:rsid w:val="001325A7"/>
    <w:rsid w:val="0014574C"/>
    <w:rsid w:val="00145782"/>
    <w:rsid w:val="00154745"/>
    <w:rsid w:val="0015778A"/>
    <w:rsid w:val="00160A57"/>
    <w:rsid w:val="001613CA"/>
    <w:rsid w:val="0016720C"/>
    <w:rsid w:val="001702EA"/>
    <w:rsid w:val="00175793"/>
    <w:rsid w:val="00186668"/>
    <w:rsid w:val="00190F1C"/>
    <w:rsid w:val="001912B0"/>
    <w:rsid w:val="00191A50"/>
    <w:rsid w:val="00193C4E"/>
    <w:rsid w:val="00194188"/>
    <w:rsid w:val="001A6508"/>
    <w:rsid w:val="001B16CC"/>
    <w:rsid w:val="001B7E90"/>
    <w:rsid w:val="001C4087"/>
    <w:rsid w:val="001C40CC"/>
    <w:rsid w:val="001C6929"/>
    <w:rsid w:val="001C7097"/>
    <w:rsid w:val="001D722D"/>
    <w:rsid w:val="001F00BD"/>
    <w:rsid w:val="001F2675"/>
    <w:rsid w:val="001F7CD0"/>
    <w:rsid w:val="00200FD9"/>
    <w:rsid w:val="00201901"/>
    <w:rsid w:val="00204BB7"/>
    <w:rsid w:val="00210928"/>
    <w:rsid w:val="00214B81"/>
    <w:rsid w:val="00220904"/>
    <w:rsid w:val="00234B59"/>
    <w:rsid w:val="00242526"/>
    <w:rsid w:val="0025686B"/>
    <w:rsid w:val="002570D2"/>
    <w:rsid w:val="0026173B"/>
    <w:rsid w:val="002722A6"/>
    <w:rsid w:val="002730C5"/>
    <w:rsid w:val="00277253"/>
    <w:rsid w:val="0028004E"/>
    <w:rsid w:val="002828D8"/>
    <w:rsid w:val="00284D6A"/>
    <w:rsid w:val="0028631A"/>
    <w:rsid w:val="00295207"/>
    <w:rsid w:val="002C7BE8"/>
    <w:rsid w:val="002D2129"/>
    <w:rsid w:val="002E50B1"/>
    <w:rsid w:val="002F0E68"/>
    <w:rsid w:val="002F2C6C"/>
    <w:rsid w:val="002F60E7"/>
    <w:rsid w:val="002F7551"/>
    <w:rsid w:val="00305153"/>
    <w:rsid w:val="00305F37"/>
    <w:rsid w:val="00307FAF"/>
    <w:rsid w:val="00310077"/>
    <w:rsid w:val="00314F9A"/>
    <w:rsid w:val="003246DF"/>
    <w:rsid w:val="00324B3C"/>
    <w:rsid w:val="00325C8D"/>
    <w:rsid w:val="00334204"/>
    <w:rsid w:val="00334E24"/>
    <w:rsid w:val="003360E1"/>
    <w:rsid w:val="00340F9D"/>
    <w:rsid w:val="0034449A"/>
    <w:rsid w:val="00344C58"/>
    <w:rsid w:val="0034601C"/>
    <w:rsid w:val="003570D1"/>
    <w:rsid w:val="003704B8"/>
    <w:rsid w:val="0037079D"/>
    <w:rsid w:val="003732D5"/>
    <w:rsid w:val="003758EF"/>
    <w:rsid w:val="00382345"/>
    <w:rsid w:val="00383B06"/>
    <w:rsid w:val="0038697F"/>
    <w:rsid w:val="003870E7"/>
    <w:rsid w:val="003874F5"/>
    <w:rsid w:val="00394B53"/>
    <w:rsid w:val="003A1696"/>
    <w:rsid w:val="003A2952"/>
    <w:rsid w:val="003B3BD6"/>
    <w:rsid w:val="003C0781"/>
    <w:rsid w:val="003D2176"/>
    <w:rsid w:val="003D3909"/>
    <w:rsid w:val="003D506F"/>
    <w:rsid w:val="003D6DDC"/>
    <w:rsid w:val="003E270B"/>
    <w:rsid w:val="003E761B"/>
    <w:rsid w:val="003F4121"/>
    <w:rsid w:val="00411B1D"/>
    <w:rsid w:val="004274B7"/>
    <w:rsid w:val="0043435A"/>
    <w:rsid w:val="004368DD"/>
    <w:rsid w:val="00442638"/>
    <w:rsid w:val="004460F9"/>
    <w:rsid w:val="00454DB3"/>
    <w:rsid w:val="00465578"/>
    <w:rsid w:val="0046600A"/>
    <w:rsid w:val="00485622"/>
    <w:rsid w:val="00497584"/>
    <w:rsid w:val="004A0B52"/>
    <w:rsid w:val="004A3561"/>
    <w:rsid w:val="004A3B14"/>
    <w:rsid w:val="004B28F3"/>
    <w:rsid w:val="004C0EA7"/>
    <w:rsid w:val="004C6038"/>
    <w:rsid w:val="004D5395"/>
    <w:rsid w:val="004D5E53"/>
    <w:rsid w:val="004D5F5B"/>
    <w:rsid w:val="004D680E"/>
    <w:rsid w:val="004D6F02"/>
    <w:rsid w:val="004F47B8"/>
    <w:rsid w:val="004F5051"/>
    <w:rsid w:val="005120E5"/>
    <w:rsid w:val="0051678F"/>
    <w:rsid w:val="0052205D"/>
    <w:rsid w:val="005225AB"/>
    <w:rsid w:val="005245F8"/>
    <w:rsid w:val="0052756D"/>
    <w:rsid w:val="00535277"/>
    <w:rsid w:val="005358F5"/>
    <w:rsid w:val="005406B7"/>
    <w:rsid w:val="00541293"/>
    <w:rsid w:val="00550D3A"/>
    <w:rsid w:val="005530ED"/>
    <w:rsid w:val="005561FA"/>
    <w:rsid w:val="00563701"/>
    <w:rsid w:val="00570AB9"/>
    <w:rsid w:val="00572FFF"/>
    <w:rsid w:val="0058259C"/>
    <w:rsid w:val="00584C0E"/>
    <w:rsid w:val="005918B2"/>
    <w:rsid w:val="005A0E8A"/>
    <w:rsid w:val="005B1954"/>
    <w:rsid w:val="005B1C1F"/>
    <w:rsid w:val="005B36BC"/>
    <w:rsid w:val="005B5903"/>
    <w:rsid w:val="005B7A9F"/>
    <w:rsid w:val="005D172D"/>
    <w:rsid w:val="005E0426"/>
    <w:rsid w:val="005E7566"/>
    <w:rsid w:val="005F4541"/>
    <w:rsid w:val="0060591E"/>
    <w:rsid w:val="0061194B"/>
    <w:rsid w:val="00613258"/>
    <w:rsid w:val="006151CB"/>
    <w:rsid w:val="00635B49"/>
    <w:rsid w:val="0064015A"/>
    <w:rsid w:val="00644427"/>
    <w:rsid w:val="00645959"/>
    <w:rsid w:val="0065348E"/>
    <w:rsid w:val="00656758"/>
    <w:rsid w:val="00670A57"/>
    <w:rsid w:val="00671002"/>
    <w:rsid w:val="006779CF"/>
    <w:rsid w:val="00677A06"/>
    <w:rsid w:val="0069405D"/>
    <w:rsid w:val="00695F47"/>
    <w:rsid w:val="00696A74"/>
    <w:rsid w:val="006A22F0"/>
    <w:rsid w:val="006A36F0"/>
    <w:rsid w:val="006A3CD2"/>
    <w:rsid w:val="006A7668"/>
    <w:rsid w:val="006B0242"/>
    <w:rsid w:val="006B061D"/>
    <w:rsid w:val="006B3EB8"/>
    <w:rsid w:val="006B5270"/>
    <w:rsid w:val="006B6EF5"/>
    <w:rsid w:val="006C5979"/>
    <w:rsid w:val="006C6562"/>
    <w:rsid w:val="006D12BF"/>
    <w:rsid w:val="006D3EA8"/>
    <w:rsid w:val="006E2828"/>
    <w:rsid w:val="006E6CD6"/>
    <w:rsid w:val="006F1B22"/>
    <w:rsid w:val="00702EAC"/>
    <w:rsid w:val="0071594F"/>
    <w:rsid w:val="00715AB3"/>
    <w:rsid w:val="00736E14"/>
    <w:rsid w:val="007464AB"/>
    <w:rsid w:val="00750E41"/>
    <w:rsid w:val="00771731"/>
    <w:rsid w:val="00775808"/>
    <w:rsid w:val="00785DB1"/>
    <w:rsid w:val="007864C8"/>
    <w:rsid w:val="0079464D"/>
    <w:rsid w:val="00794FEB"/>
    <w:rsid w:val="00796ED8"/>
    <w:rsid w:val="007976F6"/>
    <w:rsid w:val="007A58CC"/>
    <w:rsid w:val="007B14B1"/>
    <w:rsid w:val="007B5021"/>
    <w:rsid w:val="007B662E"/>
    <w:rsid w:val="007C2B80"/>
    <w:rsid w:val="007C3A5D"/>
    <w:rsid w:val="007E1484"/>
    <w:rsid w:val="007E1B4D"/>
    <w:rsid w:val="007F2699"/>
    <w:rsid w:val="007F5990"/>
    <w:rsid w:val="00806AFC"/>
    <w:rsid w:val="00811A5A"/>
    <w:rsid w:val="00816C0F"/>
    <w:rsid w:val="00827794"/>
    <w:rsid w:val="0083349C"/>
    <w:rsid w:val="00836291"/>
    <w:rsid w:val="00840C73"/>
    <w:rsid w:val="0084349C"/>
    <w:rsid w:val="0084364C"/>
    <w:rsid w:val="00844A62"/>
    <w:rsid w:val="008505F1"/>
    <w:rsid w:val="00850E63"/>
    <w:rsid w:val="00860F40"/>
    <w:rsid w:val="00861561"/>
    <w:rsid w:val="008666F8"/>
    <w:rsid w:val="00867331"/>
    <w:rsid w:val="00870F8D"/>
    <w:rsid w:val="00885E25"/>
    <w:rsid w:val="008A3ECF"/>
    <w:rsid w:val="008A7E09"/>
    <w:rsid w:val="008B2595"/>
    <w:rsid w:val="008B5FF7"/>
    <w:rsid w:val="008C086D"/>
    <w:rsid w:val="008C26F4"/>
    <w:rsid w:val="008C2C58"/>
    <w:rsid w:val="008C3DF9"/>
    <w:rsid w:val="008D662B"/>
    <w:rsid w:val="008F0065"/>
    <w:rsid w:val="008F14A5"/>
    <w:rsid w:val="008F3997"/>
    <w:rsid w:val="008F40FF"/>
    <w:rsid w:val="00902FF9"/>
    <w:rsid w:val="0090367A"/>
    <w:rsid w:val="00903744"/>
    <w:rsid w:val="0090563A"/>
    <w:rsid w:val="00914E20"/>
    <w:rsid w:val="00917CD2"/>
    <w:rsid w:val="00920F46"/>
    <w:rsid w:val="00940662"/>
    <w:rsid w:val="00944BFD"/>
    <w:rsid w:val="00946D2A"/>
    <w:rsid w:val="00947D2E"/>
    <w:rsid w:val="009509DD"/>
    <w:rsid w:val="00952422"/>
    <w:rsid w:val="00954E28"/>
    <w:rsid w:val="00965D09"/>
    <w:rsid w:val="009707EB"/>
    <w:rsid w:val="009812BB"/>
    <w:rsid w:val="009813DF"/>
    <w:rsid w:val="0098773B"/>
    <w:rsid w:val="009907B4"/>
    <w:rsid w:val="00993F47"/>
    <w:rsid w:val="00997B8C"/>
    <w:rsid w:val="009A1BA8"/>
    <w:rsid w:val="009B0304"/>
    <w:rsid w:val="009B241A"/>
    <w:rsid w:val="009B7AF4"/>
    <w:rsid w:val="009F4A5A"/>
    <w:rsid w:val="009F7AC7"/>
    <w:rsid w:val="00A01922"/>
    <w:rsid w:val="00A03296"/>
    <w:rsid w:val="00A17035"/>
    <w:rsid w:val="00A21E98"/>
    <w:rsid w:val="00A31C98"/>
    <w:rsid w:val="00A320CF"/>
    <w:rsid w:val="00A33F40"/>
    <w:rsid w:val="00A463E6"/>
    <w:rsid w:val="00A5634F"/>
    <w:rsid w:val="00A6048B"/>
    <w:rsid w:val="00A63883"/>
    <w:rsid w:val="00A656CE"/>
    <w:rsid w:val="00A665CA"/>
    <w:rsid w:val="00A7677F"/>
    <w:rsid w:val="00A85D88"/>
    <w:rsid w:val="00A9219E"/>
    <w:rsid w:val="00A939E3"/>
    <w:rsid w:val="00A97DEE"/>
    <w:rsid w:val="00AA5169"/>
    <w:rsid w:val="00AA5180"/>
    <w:rsid w:val="00AA55EE"/>
    <w:rsid w:val="00AB6CFC"/>
    <w:rsid w:val="00AB7529"/>
    <w:rsid w:val="00AC3DC0"/>
    <w:rsid w:val="00AD31C0"/>
    <w:rsid w:val="00AE01A1"/>
    <w:rsid w:val="00AE0D39"/>
    <w:rsid w:val="00AE7174"/>
    <w:rsid w:val="00AE7CE8"/>
    <w:rsid w:val="00B0198F"/>
    <w:rsid w:val="00B04597"/>
    <w:rsid w:val="00B07C05"/>
    <w:rsid w:val="00B07F67"/>
    <w:rsid w:val="00B30EC4"/>
    <w:rsid w:val="00B3188D"/>
    <w:rsid w:val="00B3270F"/>
    <w:rsid w:val="00B37735"/>
    <w:rsid w:val="00B42B8F"/>
    <w:rsid w:val="00B505AE"/>
    <w:rsid w:val="00B5738E"/>
    <w:rsid w:val="00B6571C"/>
    <w:rsid w:val="00B70619"/>
    <w:rsid w:val="00B776CD"/>
    <w:rsid w:val="00B83647"/>
    <w:rsid w:val="00B85025"/>
    <w:rsid w:val="00B90BCD"/>
    <w:rsid w:val="00BA2D2A"/>
    <w:rsid w:val="00BB1F5C"/>
    <w:rsid w:val="00BC292C"/>
    <w:rsid w:val="00BC6122"/>
    <w:rsid w:val="00BD6812"/>
    <w:rsid w:val="00BE2D7D"/>
    <w:rsid w:val="00BF078F"/>
    <w:rsid w:val="00BF50B7"/>
    <w:rsid w:val="00BF6A9E"/>
    <w:rsid w:val="00C0047B"/>
    <w:rsid w:val="00C014E4"/>
    <w:rsid w:val="00C079B3"/>
    <w:rsid w:val="00C106CF"/>
    <w:rsid w:val="00C17205"/>
    <w:rsid w:val="00C24C61"/>
    <w:rsid w:val="00C26578"/>
    <w:rsid w:val="00C26B02"/>
    <w:rsid w:val="00C34E42"/>
    <w:rsid w:val="00C37064"/>
    <w:rsid w:val="00C52C72"/>
    <w:rsid w:val="00C55B7A"/>
    <w:rsid w:val="00C55E91"/>
    <w:rsid w:val="00C61987"/>
    <w:rsid w:val="00C6231C"/>
    <w:rsid w:val="00C6534F"/>
    <w:rsid w:val="00C65686"/>
    <w:rsid w:val="00C71F35"/>
    <w:rsid w:val="00C72A31"/>
    <w:rsid w:val="00C755FE"/>
    <w:rsid w:val="00C93964"/>
    <w:rsid w:val="00CA07CC"/>
    <w:rsid w:val="00CB4191"/>
    <w:rsid w:val="00CB78C4"/>
    <w:rsid w:val="00CC51C7"/>
    <w:rsid w:val="00CD2CE7"/>
    <w:rsid w:val="00CD4072"/>
    <w:rsid w:val="00CD52FE"/>
    <w:rsid w:val="00CE0B5B"/>
    <w:rsid w:val="00CF6227"/>
    <w:rsid w:val="00CF7586"/>
    <w:rsid w:val="00D006E4"/>
    <w:rsid w:val="00D01C60"/>
    <w:rsid w:val="00D0505C"/>
    <w:rsid w:val="00D14D3F"/>
    <w:rsid w:val="00D14E8E"/>
    <w:rsid w:val="00D2189C"/>
    <w:rsid w:val="00D25703"/>
    <w:rsid w:val="00D2615C"/>
    <w:rsid w:val="00D26545"/>
    <w:rsid w:val="00D42ABE"/>
    <w:rsid w:val="00D43B4F"/>
    <w:rsid w:val="00D47C16"/>
    <w:rsid w:val="00D5749C"/>
    <w:rsid w:val="00D60207"/>
    <w:rsid w:val="00D60A59"/>
    <w:rsid w:val="00D619BB"/>
    <w:rsid w:val="00D63C36"/>
    <w:rsid w:val="00D66133"/>
    <w:rsid w:val="00D70472"/>
    <w:rsid w:val="00D74638"/>
    <w:rsid w:val="00D825C1"/>
    <w:rsid w:val="00D86372"/>
    <w:rsid w:val="00DA0023"/>
    <w:rsid w:val="00DA54BB"/>
    <w:rsid w:val="00DB1385"/>
    <w:rsid w:val="00DC04BB"/>
    <w:rsid w:val="00DD498D"/>
    <w:rsid w:val="00DD4FBC"/>
    <w:rsid w:val="00DD62E8"/>
    <w:rsid w:val="00DD6BBB"/>
    <w:rsid w:val="00DD6BF3"/>
    <w:rsid w:val="00DE5791"/>
    <w:rsid w:val="00DF0D4B"/>
    <w:rsid w:val="00E01DEC"/>
    <w:rsid w:val="00E05B35"/>
    <w:rsid w:val="00E05FE9"/>
    <w:rsid w:val="00E10C55"/>
    <w:rsid w:val="00E22872"/>
    <w:rsid w:val="00E24D92"/>
    <w:rsid w:val="00E24F1C"/>
    <w:rsid w:val="00E26C8D"/>
    <w:rsid w:val="00E27038"/>
    <w:rsid w:val="00E27CB8"/>
    <w:rsid w:val="00E37ACB"/>
    <w:rsid w:val="00E37F3E"/>
    <w:rsid w:val="00E50B25"/>
    <w:rsid w:val="00E775C6"/>
    <w:rsid w:val="00E81A3B"/>
    <w:rsid w:val="00E81A61"/>
    <w:rsid w:val="00E90C89"/>
    <w:rsid w:val="00E94659"/>
    <w:rsid w:val="00EA0458"/>
    <w:rsid w:val="00EA2BE2"/>
    <w:rsid w:val="00EA50F2"/>
    <w:rsid w:val="00EB23F7"/>
    <w:rsid w:val="00EB36D6"/>
    <w:rsid w:val="00EC5968"/>
    <w:rsid w:val="00ED71B5"/>
    <w:rsid w:val="00ED76A2"/>
    <w:rsid w:val="00ED7C21"/>
    <w:rsid w:val="00EE1276"/>
    <w:rsid w:val="00EF0D3B"/>
    <w:rsid w:val="00EF55DF"/>
    <w:rsid w:val="00F07ACF"/>
    <w:rsid w:val="00F13E14"/>
    <w:rsid w:val="00F16F17"/>
    <w:rsid w:val="00F2240C"/>
    <w:rsid w:val="00F225DE"/>
    <w:rsid w:val="00F31604"/>
    <w:rsid w:val="00F432CF"/>
    <w:rsid w:val="00F462C5"/>
    <w:rsid w:val="00F62017"/>
    <w:rsid w:val="00F629C8"/>
    <w:rsid w:val="00F90109"/>
    <w:rsid w:val="00FA4BC1"/>
    <w:rsid w:val="00FA6050"/>
    <w:rsid w:val="00FC1F0B"/>
    <w:rsid w:val="00FC470D"/>
    <w:rsid w:val="00FD61CB"/>
    <w:rsid w:val="00FD75DB"/>
    <w:rsid w:val="00FE50D7"/>
    <w:rsid w:val="00FE5877"/>
    <w:rsid w:val="00FF0619"/>
    <w:rsid w:val="00FF1500"/>
    <w:rsid w:val="00FF3B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81EE8"/>
  <w15:docId w15:val="{D0A8BFC5-1DEE-4B50-A9EA-099364EE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B22"/>
    <w:rPr>
      <w:rFonts w:ascii="Calibri" w:eastAsia="Calibri" w:hAnsi="Calibri" w:cs="Times New Roman"/>
    </w:rPr>
  </w:style>
  <w:style w:type="paragraph" w:styleId="Ttulo1">
    <w:name w:val="heading 1"/>
    <w:basedOn w:val="Normal"/>
    <w:next w:val="Normal"/>
    <w:link w:val="Ttulo1Car"/>
    <w:uiPriority w:val="9"/>
    <w:qFormat/>
    <w:rsid w:val="00234B5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0B10CE"/>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34B5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34B59"/>
    <w:rPr>
      <w:rFonts w:ascii="Tahoma" w:eastAsia="Calibri" w:hAnsi="Tahoma" w:cs="Tahoma"/>
      <w:sz w:val="16"/>
      <w:szCs w:val="16"/>
    </w:rPr>
  </w:style>
  <w:style w:type="paragraph" w:styleId="Encabezado">
    <w:name w:val="header"/>
    <w:basedOn w:val="Normal"/>
    <w:link w:val="EncabezadoCar"/>
    <w:uiPriority w:val="99"/>
    <w:unhideWhenUsed/>
    <w:rsid w:val="00234B5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34B59"/>
    <w:rPr>
      <w:rFonts w:ascii="Calibri" w:eastAsia="Calibri" w:hAnsi="Calibri" w:cs="Times New Roman"/>
    </w:rPr>
  </w:style>
  <w:style w:type="paragraph" w:styleId="Piedepgina">
    <w:name w:val="footer"/>
    <w:basedOn w:val="Normal"/>
    <w:link w:val="PiedepginaCar"/>
    <w:uiPriority w:val="99"/>
    <w:unhideWhenUsed/>
    <w:rsid w:val="00234B5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34B59"/>
    <w:rPr>
      <w:rFonts w:ascii="Calibri" w:eastAsia="Calibri" w:hAnsi="Calibri" w:cs="Times New Roman"/>
    </w:rPr>
  </w:style>
  <w:style w:type="character" w:customStyle="1" w:styleId="Ttulo1Car">
    <w:name w:val="Título 1 Car"/>
    <w:basedOn w:val="Fuentedeprrafopredeter"/>
    <w:link w:val="Ttulo1"/>
    <w:uiPriority w:val="9"/>
    <w:rsid w:val="00234B59"/>
    <w:rPr>
      <w:rFonts w:asciiTheme="majorHAnsi" w:eastAsiaTheme="majorEastAsia" w:hAnsiTheme="majorHAnsi" w:cstheme="majorBidi"/>
      <w:b/>
      <w:bCs/>
      <w:color w:val="365F91" w:themeColor="accent1" w:themeShade="BF"/>
      <w:sz w:val="28"/>
      <w:szCs w:val="28"/>
    </w:rPr>
  </w:style>
  <w:style w:type="paragraph" w:styleId="Prrafodelista">
    <w:name w:val="List Paragraph"/>
    <w:basedOn w:val="Normal"/>
    <w:uiPriority w:val="34"/>
    <w:qFormat/>
    <w:rsid w:val="00B3188D"/>
    <w:pPr>
      <w:ind w:left="720"/>
      <w:contextualSpacing/>
    </w:pPr>
  </w:style>
  <w:style w:type="character" w:customStyle="1" w:styleId="Ttulo2Car">
    <w:name w:val="Título 2 Car"/>
    <w:basedOn w:val="Fuentedeprrafopredeter"/>
    <w:link w:val="Ttulo2"/>
    <w:uiPriority w:val="9"/>
    <w:rsid w:val="000B10CE"/>
    <w:rPr>
      <w:rFonts w:asciiTheme="majorHAnsi" w:eastAsiaTheme="majorEastAsia" w:hAnsiTheme="majorHAnsi" w:cstheme="majorBidi"/>
      <w:b/>
      <w:bCs/>
      <w:color w:val="4F81BD" w:themeColor="accent1"/>
      <w:sz w:val="26"/>
      <w:szCs w:val="26"/>
    </w:rPr>
  </w:style>
  <w:style w:type="paragraph" w:styleId="Textonotaalfinal">
    <w:name w:val="endnote text"/>
    <w:basedOn w:val="Normal"/>
    <w:link w:val="TextonotaalfinalCar"/>
    <w:uiPriority w:val="99"/>
    <w:semiHidden/>
    <w:unhideWhenUsed/>
    <w:rsid w:val="005358F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5358F5"/>
    <w:rPr>
      <w:rFonts w:ascii="Calibri" w:eastAsia="Calibri" w:hAnsi="Calibri" w:cs="Times New Roman"/>
      <w:sz w:val="20"/>
      <w:szCs w:val="20"/>
    </w:rPr>
  </w:style>
  <w:style w:type="character" w:styleId="Refdenotaalfinal">
    <w:name w:val="endnote reference"/>
    <w:basedOn w:val="Fuentedeprrafopredeter"/>
    <w:uiPriority w:val="99"/>
    <w:semiHidden/>
    <w:unhideWhenUsed/>
    <w:rsid w:val="005358F5"/>
    <w:rPr>
      <w:vertAlign w:val="superscript"/>
    </w:rPr>
  </w:style>
  <w:style w:type="paragraph" w:styleId="Textonotapie">
    <w:name w:val="footnote text"/>
    <w:basedOn w:val="Normal"/>
    <w:link w:val="TextonotapieCar"/>
    <w:uiPriority w:val="99"/>
    <w:unhideWhenUsed/>
    <w:rsid w:val="005358F5"/>
    <w:pPr>
      <w:spacing w:after="0" w:line="240" w:lineRule="auto"/>
    </w:pPr>
    <w:rPr>
      <w:sz w:val="20"/>
      <w:szCs w:val="20"/>
    </w:rPr>
  </w:style>
  <w:style w:type="character" w:customStyle="1" w:styleId="TextonotapieCar">
    <w:name w:val="Texto nota pie Car"/>
    <w:basedOn w:val="Fuentedeprrafopredeter"/>
    <w:link w:val="Textonotapie"/>
    <w:uiPriority w:val="99"/>
    <w:rsid w:val="005358F5"/>
    <w:rPr>
      <w:rFonts w:ascii="Calibri" w:eastAsia="Calibri" w:hAnsi="Calibri" w:cs="Times New Roman"/>
      <w:sz w:val="20"/>
      <w:szCs w:val="20"/>
    </w:rPr>
  </w:style>
  <w:style w:type="character" w:styleId="Refdenotaalpie">
    <w:name w:val="footnote reference"/>
    <w:basedOn w:val="Fuentedeprrafopredeter"/>
    <w:uiPriority w:val="99"/>
    <w:semiHidden/>
    <w:unhideWhenUsed/>
    <w:rsid w:val="005358F5"/>
    <w:rPr>
      <w:vertAlign w:val="superscript"/>
    </w:rPr>
  </w:style>
  <w:style w:type="paragraph" w:styleId="Descripcin">
    <w:name w:val="caption"/>
    <w:basedOn w:val="Normal"/>
    <w:next w:val="Normal"/>
    <w:uiPriority w:val="35"/>
    <w:unhideWhenUsed/>
    <w:qFormat/>
    <w:rsid w:val="00B07F67"/>
    <w:pPr>
      <w:spacing w:line="240" w:lineRule="auto"/>
    </w:pPr>
    <w:rPr>
      <w:b/>
      <w:bCs/>
      <w:color w:val="4F81BD" w:themeColor="accent1"/>
      <w:sz w:val="18"/>
      <w:szCs w:val="18"/>
    </w:rPr>
  </w:style>
  <w:style w:type="paragraph" w:customStyle="1" w:styleId="Default">
    <w:name w:val="Default"/>
    <w:rsid w:val="00A6048B"/>
    <w:pPr>
      <w:autoSpaceDE w:val="0"/>
      <w:autoSpaceDN w:val="0"/>
      <w:adjustRightInd w:val="0"/>
      <w:spacing w:after="0" w:line="240" w:lineRule="auto"/>
    </w:pPr>
    <w:rPr>
      <w:rFonts w:ascii="Calibri" w:hAnsi="Calibri" w:cs="Calibri"/>
      <w:color w:val="000000"/>
      <w:sz w:val="24"/>
      <w:szCs w:val="24"/>
    </w:rPr>
  </w:style>
  <w:style w:type="paragraph" w:styleId="Sinespaciado">
    <w:name w:val="No Spacing"/>
    <w:uiPriority w:val="1"/>
    <w:qFormat/>
    <w:rsid w:val="00E94659"/>
    <w:pPr>
      <w:spacing w:after="0" w:line="240" w:lineRule="auto"/>
    </w:pPr>
    <w:rPr>
      <w:rFonts w:ascii="Calibri" w:eastAsia="Calibri" w:hAnsi="Calibri" w:cs="Times New Roman"/>
    </w:rPr>
  </w:style>
  <w:style w:type="table" w:styleId="Tablaconcuadrcula">
    <w:name w:val="Table Grid"/>
    <w:basedOn w:val="Tablanormal"/>
    <w:uiPriority w:val="59"/>
    <w:rsid w:val="008673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34449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34449A"/>
    <w:rPr>
      <w:rFonts w:ascii="Consolas" w:eastAsia="Calibri" w:hAnsi="Consolas"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5847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A3A6AA-CDB9-49FB-87E4-79E2EC2B1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2082</TotalTime>
  <Pages>3</Pages>
  <Words>562</Words>
  <Characters>3209</Characters>
  <Application>Microsoft Office Word</Application>
  <DocSecurity>0</DocSecurity>
  <Lines>26</Lines>
  <Paragraphs>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de Cantabria</Company>
  <LinksUpToDate>false</LinksUpToDate>
  <CharactersWithSpaces>3764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GUTIERREZ AGÜERO, ALEJANDRO</cp:lastModifiedBy>
  <cp:revision>36</cp:revision>
  <cp:lastPrinted>2019-09-17T07:52:00Z</cp:lastPrinted>
  <dcterms:created xsi:type="dcterms:W3CDTF">2022-08-31T11:32:00Z</dcterms:created>
  <dcterms:modified xsi:type="dcterms:W3CDTF">2026-10-28T17:39:00Z</dcterms:modified>
</cp:coreProperties>
</file>