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6B55" w14:textId="4785ACD2" w:rsidR="007820F2" w:rsidRDefault="005361CF" w:rsidP="002160A9">
      <w:pPr>
        <w:keepNext/>
        <w:keepLines/>
        <w:spacing w:before="200" w:after="0" w:line="276" w:lineRule="auto"/>
        <w:jc w:val="center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Plan de pruebas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US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505739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Ordenar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resultados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por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="007820F2"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precio</w:t>
      </w:r>
      <w:r w:rsid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.</w:t>
      </w:r>
    </w:p>
    <w:p w14:paraId="3D27788E" w14:textId="77777777" w:rsidR="002160A9" w:rsidRPr="002160A9" w:rsidRDefault="002160A9" w:rsidP="002160A9">
      <w:pPr>
        <w:keepNext/>
        <w:keepLines/>
        <w:spacing w:before="200" w:after="0" w:line="276" w:lineRule="auto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42973CC3" w14:textId="6C3F4BCA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DE ACEPTACIÓN </w:t>
      </w:r>
    </w:p>
    <w:p w14:paraId="3F02EEDD" w14:textId="77777777" w:rsidR="005361CF" w:rsidRPr="005361CF" w:rsidRDefault="005361CF" w:rsidP="005361CF">
      <w:pPr>
        <w:spacing w:after="120" w:line="276" w:lineRule="auto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En base a los criterios de aceptación se definen los siguientes escenarios (suponemos que la interfaz por construcción no permite dejar ningún campo requerido en blanco, para evitar casos de prueba referidos a información no disponible): </w:t>
      </w:r>
    </w:p>
    <w:p w14:paraId="6AE17907" w14:textId="24CEAD4F" w:rsidR="005361CF" w:rsidRDefault="000A1910" w:rsidP="00926B1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Las pruebas de aceptación se encuentran definidas en la tarjeta de </w:t>
      </w:r>
      <w:proofErr w:type="spellStart"/>
      <w:r>
        <w:rPr>
          <w:rFonts w:ascii="Calibri" w:eastAsia="Calibri" w:hAnsi="Calibri" w:cs="Calibri"/>
          <w:color w:val="000000"/>
          <w:kern w:val="0"/>
          <w14:ligatures w14:val="none"/>
        </w:rPr>
        <w:t>scrumdesk</w:t>
      </w:r>
      <w:proofErr w:type="spellEnd"/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 </w:t>
      </w:r>
      <w:r w:rsidR="00591D19">
        <w:rPr>
          <w:rFonts w:ascii="Calibri" w:eastAsia="Calibri" w:hAnsi="Calibri" w:cs="Calibri"/>
          <w:color w:val="000000"/>
          <w:kern w:val="0"/>
          <w14:ligatures w14:val="none"/>
        </w:rPr>
        <w:t>“</w:t>
      </w:r>
      <w:r w:rsidR="007820F2" w:rsidRPr="007820F2">
        <w:rPr>
          <w:rFonts w:ascii="Calibri" w:eastAsia="Calibri" w:hAnsi="Calibri" w:cs="Calibri"/>
          <w:color w:val="000000"/>
          <w:kern w:val="0"/>
          <w14:ligatures w14:val="none"/>
        </w:rPr>
        <w:t>505739</w:t>
      </w:r>
      <w:r w:rsidR="007820F2">
        <w:rPr>
          <w:rFonts w:ascii="Calibri" w:eastAsia="Calibri" w:hAnsi="Calibri" w:cs="Calibri"/>
          <w:color w:val="000000"/>
          <w:kern w:val="0"/>
          <w14:ligatures w14:val="none"/>
        </w:rPr>
        <w:t xml:space="preserve"> - </w:t>
      </w:r>
      <w:r w:rsidR="007820F2" w:rsidRPr="007820F2">
        <w:rPr>
          <w:rFonts w:ascii="Calibri" w:eastAsia="Calibri" w:hAnsi="Calibri" w:cs="Calibri"/>
          <w:color w:val="000000"/>
          <w:kern w:val="0"/>
          <w14:ligatures w14:val="none"/>
        </w:rPr>
        <w:t>Ordenar resultados por precio</w:t>
      </w:r>
      <w:r w:rsidR="00591D19">
        <w:rPr>
          <w:rFonts w:ascii="Calibri" w:eastAsia="Calibri" w:hAnsi="Calibri" w:cs="Calibri"/>
          <w:color w:val="000000"/>
          <w:kern w:val="0"/>
          <w14:ligatures w14:val="none"/>
        </w:rPr>
        <w:t>”.</w:t>
      </w:r>
    </w:p>
    <w:p w14:paraId="297DF885" w14:textId="77777777" w:rsidR="00926B19" w:rsidRDefault="00926B19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504E86BC" w14:textId="5CF312B8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</w:t>
      </w:r>
    </w:p>
    <w:p w14:paraId="08969309" w14:textId="74ED726F" w:rsidR="00307FD4" w:rsidRDefault="00307FD4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pruebas que las pruebas de aceptación</w:t>
      </w:r>
      <w:r w:rsidR="00926B19">
        <w:rPr>
          <w:rFonts w:ascii="Calibri" w:eastAsia="Calibri" w:hAnsi="Calibri" w:cs="Calibri"/>
          <w:kern w:val="0"/>
          <w14:ligatures w14:val="none"/>
        </w:rPr>
        <w:t>,</w:t>
      </w:r>
      <w:r>
        <w:rPr>
          <w:rFonts w:ascii="Calibri" w:eastAsia="Calibri" w:hAnsi="Calibri" w:cs="Calibri"/>
          <w:kern w:val="0"/>
          <w14:ligatures w14:val="none"/>
        </w:rPr>
        <w:t xml:space="preserve"> con excepción de que los resultados obtenidos se filtran en base a un fichero JSON </w:t>
      </w:r>
      <w:r w:rsidR="00442D96" w:rsidRPr="00E34A2C">
        <w:rPr>
          <w:rFonts w:ascii="Calibri" w:eastAsia="Calibri" w:hAnsi="Calibri" w:cs="Calibri"/>
          <w:kern w:val="0"/>
          <w14:ligatures w14:val="none"/>
        </w:rPr>
        <w:t xml:space="preserve">llamado </w:t>
      </w:r>
      <w:r w:rsidR="00442D96" w:rsidRPr="00E34A2C">
        <w:rPr>
          <w:rFonts w:ascii="Calibri" w:eastAsia="Calibri" w:hAnsi="Calibri" w:cs="Calibri"/>
          <w:b/>
          <w:bCs/>
          <w:kern w:val="0"/>
          <w14:ligatures w14:val="none"/>
        </w:rPr>
        <w:t>“</w:t>
      </w:r>
      <w:proofErr w:type="spellStart"/>
      <w:r w:rsidR="00D443C5" w:rsidRPr="00E34A2C">
        <w:rPr>
          <w:rFonts w:ascii="Calibri" w:eastAsia="Calibri" w:hAnsi="Calibri" w:cs="Calibri"/>
          <w:b/>
          <w:bCs/>
          <w:kern w:val="0"/>
          <w14:ligatures w14:val="none"/>
        </w:rPr>
        <w:t>gasolineras_for_tests</w:t>
      </w:r>
      <w:proofErr w:type="spellEnd"/>
      <w:r w:rsidR="00442D96" w:rsidRPr="00E34A2C">
        <w:rPr>
          <w:rFonts w:ascii="Calibri" w:eastAsia="Calibri" w:hAnsi="Calibri" w:cs="Calibri"/>
          <w:b/>
          <w:bCs/>
          <w:kern w:val="0"/>
          <w14:ligatures w14:val="none"/>
        </w:rPr>
        <w:t>”</w:t>
      </w:r>
      <w:r w:rsidR="00926B19" w:rsidRPr="00E34A2C">
        <w:rPr>
          <w:rFonts w:ascii="Calibri" w:eastAsia="Calibri" w:hAnsi="Calibri" w:cs="Calibri"/>
          <w:kern w:val="0"/>
          <w14:ligatures w14:val="none"/>
        </w:rPr>
        <w:t>,</w:t>
      </w:r>
      <w:r w:rsidR="009B227C" w:rsidRPr="00E34A2C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E34A2C">
        <w:rPr>
          <w:rFonts w:ascii="Calibri" w:eastAsia="Calibri" w:hAnsi="Calibri" w:cs="Calibri"/>
          <w:kern w:val="0"/>
          <w14:ligatures w14:val="none"/>
        </w:rPr>
        <w:t xml:space="preserve">y </w:t>
      </w:r>
      <w:r>
        <w:rPr>
          <w:rFonts w:ascii="Calibri" w:eastAsia="Calibri" w:hAnsi="Calibri" w:cs="Calibri"/>
          <w:kern w:val="0"/>
          <w14:ligatures w14:val="none"/>
        </w:rPr>
        <w:t xml:space="preserve">se automatizan a través de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Espresso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.</w:t>
      </w:r>
    </w:p>
    <w:p w14:paraId="6CBB3D02" w14:textId="4EFDC5E9" w:rsidR="00CB5412" w:rsidRPr="00CB5412" w:rsidRDefault="00CB5412" w:rsidP="00CB541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Una tabla </w:t>
      </w:r>
      <w:r w:rsidR="00E504C7">
        <w:rPr>
          <w:rFonts w:ascii="Calibri" w:eastAsia="Calibri" w:hAnsi="Calibri" w:cs="Calibri"/>
          <w:kern w:val="0"/>
          <w14:ligatures w14:val="none"/>
        </w:rPr>
        <w:t xml:space="preserve">resumen del fichero JSON mencionado se encuentra </w:t>
      </w:r>
      <w:r>
        <w:rPr>
          <w:rFonts w:ascii="Calibri" w:eastAsia="Calibri" w:hAnsi="Calibri" w:cs="Calibri"/>
          <w:kern w:val="0"/>
          <w14:ligatures w14:val="none"/>
        </w:rPr>
        <w:t>a continuación: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67"/>
        <w:gridCol w:w="2192"/>
        <w:gridCol w:w="2116"/>
        <w:gridCol w:w="1919"/>
      </w:tblGrid>
      <w:tr w:rsidR="00BC4FF3" w:rsidRPr="00E504C7" w14:paraId="151F40D0" w14:textId="2F0F57B1" w:rsidTr="00BC4FF3">
        <w:tc>
          <w:tcPr>
            <w:tcW w:w="2267" w:type="dxa"/>
          </w:tcPr>
          <w:p w14:paraId="66205FAC" w14:textId="21275620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>Rótulo (</w:t>
            </w:r>
            <w:r w:rsidR="00425228">
              <w:rPr>
                <w:rFonts w:cs="Calibri"/>
                <w:b/>
                <w:bCs/>
              </w:rPr>
              <w:t>Identifica un objeto de gasolinera</w:t>
            </w:r>
            <w:r w:rsidRPr="00E504C7">
              <w:rPr>
                <w:rFonts w:cs="Calibri"/>
                <w:b/>
                <w:bCs/>
              </w:rPr>
              <w:t>)</w:t>
            </w:r>
          </w:p>
        </w:tc>
        <w:tc>
          <w:tcPr>
            <w:tcW w:w="2192" w:type="dxa"/>
          </w:tcPr>
          <w:p w14:paraId="030343B2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>Precio Gasolina 95</w:t>
            </w:r>
          </w:p>
        </w:tc>
        <w:tc>
          <w:tcPr>
            <w:tcW w:w="2116" w:type="dxa"/>
          </w:tcPr>
          <w:p w14:paraId="2F48C0F5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 w:rsidRPr="00E504C7">
              <w:rPr>
                <w:rFonts w:cs="Calibri"/>
                <w:b/>
                <w:bCs/>
              </w:rPr>
              <w:t>Precio Diesel</w:t>
            </w:r>
          </w:p>
        </w:tc>
        <w:tc>
          <w:tcPr>
            <w:tcW w:w="1919" w:type="dxa"/>
          </w:tcPr>
          <w:p w14:paraId="7AA3F5F7" w14:textId="1A7DF415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Precio Medio</w:t>
            </w:r>
          </w:p>
        </w:tc>
      </w:tr>
      <w:tr w:rsidR="00BC4FF3" w14:paraId="29821C12" w14:textId="7F200EAC" w:rsidTr="00BC4FF3">
        <w:tc>
          <w:tcPr>
            <w:tcW w:w="2267" w:type="dxa"/>
          </w:tcPr>
          <w:p w14:paraId="6B0632D1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CEPSA</w:t>
            </w:r>
          </w:p>
        </w:tc>
        <w:tc>
          <w:tcPr>
            <w:tcW w:w="2192" w:type="dxa"/>
          </w:tcPr>
          <w:p w14:paraId="67D87229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1,679</w:t>
            </w:r>
          </w:p>
        </w:tc>
        <w:tc>
          <w:tcPr>
            <w:tcW w:w="2116" w:type="dxa"/>
          </w:tcPr>
          <w:p w14:paraId="75A08102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1,509</w:t>
            </w:r>
          </w:p>
        </w:tc>
        <w:tc>
          <w:tcPr>
            <w:tcW w:w="1919" w:type="dxa"/>
          </w:tcPr>
          <w:p w14:paraId="0BDFC5C3" w14:textId="184857C5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1,6223</w:t>
            </w:r>
          </w:p>
        </w:tc>
      </w:tr>
      <w:tr w:rsidR="00BC4FF3" w14:paraId="239A08E3" w14:textId="22B28543" w:rsidTr="00BC4FF3">
        <w:tc>
          <w:tcPr>
            <w:tcW w:w="2267" w:type="dxa"/>
          </w:tcPr>
          <w:p w14:paraId="7F7B9934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REPSOL</w:t>
            </w:r>
          </w:p>
        </w:tc>
        <w:tc>
          <w:tcPr>
            <w:tcW w:w="2192" w:type="dxa"/>
          </w:tcPr>
          <w:p w14:paraId="43B168B6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1,669</w:t>
            </w:r>
          </w:p>
        </w:tc>
        <w:tc>
          <w:tcPr>
            <w:tcW w:w="2116" w:type="dxa"/>
          </w:tcPr>
          <w:p w14:paraId="080ADBAC" w14:textId="77777777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1,569</w:t>
            </w:r>
          </w:p>
        </w:tc>
        <w:tc>
          <w:tcPr>
            <w:tcW w:w="1919" w:type="dxa"/>
          </w:tcPr>
          <w:p w14:paraId="35AF1064" w14:textId="5C20AE43" w:rsidR="00BC4FF3" w:rsidRPr="00E504C7" w:rsidRDefault="00BC4FF3" w:rsidP="00612C40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1,6356</w:t>
            </w:r>
          </w:p>
        </w:tc>
      </w:tr>
      <w:tr w:rsidR="006E23BB" w14:paraId="4DCFC22A" w14:textId="181496E2" w:rsidTr="00BC4FF3">
        <w:tc>
          <w:tcPr>
            <w:tcW w:w="2267" w:type="dxa"/>
          </w:tcPr>
          <w:p w14:paraId="6753B72B" w14:textId="54E95ABE" w:rsidR="006E23BB" w:rsidRPr="00E504C7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PETRONOR</w:t>
            </w:r>
          </w:p>
        </w:tc>
        <w:tc>
          <w:tcPr>
            <w:tcW w:w="2192" w:type="dxa"/>
          </w:tcPr>
          <w:p w14:paraId="11A6CA22" w14:textId="343FE15F" w:rsidR="006E23BB" w:rsidRPr="00E504C7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1,639</w:t>
            </w:r>
          </w:p>
        </w:tc>
        <w:tc>
          <w:tcPr>
            <w:tcW w:w="2116" w:type="dxa"/>
          </w:tcPr>
          <w:p w14:paraId="46A54834" w14:textId="068E3FFA" w:rsidR="006E23BB" w:rsidRPr="00E504C7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1,525</w:t>
            </w:r>
          </w:p>
        </w:tc>
        <w:tc>
          <w:tcPr>
            <w:tcW w:w="1919" w:type="dxa"/>
          </w:tcPr>
          <w:p w14:paraId="68ED2BAC" w14:textId="1894FBBC" w:rsidR="006E23BB" w:rsidRPr="00E504C7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1,601</w:t>
            </w:r>
          </w:p>
        </w:tc>
      </w:tr>
      <w:tr w:rsidR="006E23BB" w14:paraId="15390AA6" w14:textId="77777777" w:rsidTr="00BC4FF3">
        <w:tc>
          <w:tcPr>
            <w:tcW w:w="2267" w:type="dxa"/>
          </w:tcPr>
          <w:p w14:paraId="0E41049B" w14:textId="7E3EA19F" w:rsidR="006E23BB" w:rsidRPr="006E23BB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</w:pP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V2</w:t>
            </w:r>
          </w:p>
        </w:tc>
        <w:tc>
          <w:tcPr>
            <w:tcW w:w="2192" w:type="dxa"/>
          </w:tcPr>
          <w:p w14:paraId="6F5A78B6" w14:textId="7D9ACADE" w:rsidR="006E23BB" w:rsidRPr="00E504C7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1,639</w:t>
            </w:r>
          </w:p>
        </w:tc>
        <w:tc>
          <w:tcPr>
            <w:tcW w:w="2116" w:type="dxa"/>
          </w:tcPr>
          <w:p w14:paraId="7CD5C61D" w14:textId="3665A08F" w:rsidR="006E23BB" w:rsidRPr="00E504C7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 w:rsidRPr="00E504C7">
              <w:rPr>
                <w:rFonts w:cs="Calibri"/>
              </w:rPr>
              <w:t>1,525</w:t>
            </w:r>
          </w:p>
        </w:tc>
        <w:tc>
          <w:tcPr>
            <w:tcW w:w="1919" w:type="dxa"/>
          </w:tcPr>
          <w:p w14:paraId="301E4B3C" w14:textId="73CD55CD" w:rsidR="006E23BB" w:rsidRDefault="006E23BB" w:rsidP="006E23BB">
            <w:pPr>
              <w:autoSpaceDE w:val="0"/>
              <w:autoSpaceDN w:val="0"/>
              <w:adjustRightInd w:val="0"/>
              <w:spacing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t>1,601</w:t>
            </w:r>
          </w:p>
        </w:tc>
      </w:tr>
    </w:tbl>
    <w:p w14:paraId="5260F59C" w14:textId="2B89DD83" w:rsidR="00CB5412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Tabla 1: Resumen datos JSON.</w:t>
      </w:r>
    </w:p>
    <w:p w14:paraId="1C72FD95" w14:textId="77777777" w:rsidR="00887FCC" w:rsidRDefault="00887FCC" w:rsidP="00926B1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6860E8F8" w14:textId="2BF50673" w:rsidR="00926B19" w:rsidRDefault="00760B37" w:rsidP="00760B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Los casos de prueba de UI definidos según los datos anteriores son los siguientes:</w:t>
      </w:r>
    </w:p>
    <w:p w14:paraId="76879EB6" w14:textId="77777777" w:rsidR="00760B37" w:rsidRPr="00926B19" w:rsidRDefault="00760B37" w:rsidP="00760B3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110"/>
        <w:gridCol w:w="3826"/>
      </w:tblGrid>
      <w:tr w:rsidR="00926B19" w:rsidRPr="005361CF" w14:paraId="67E92B49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621C" w14:textId="45091C82" w:rsidR="00926B19" w:rsidRPr="005361CF" w:rsidRDefault="002A2AD1" w:rsidP="002A2AD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BB38" w14:textId="77777777" w:rsidR="00926B19" w:rsidRPr="005361CF" w:rsidRDefault="00926B19" w:rsidP="002A2AD1">
            <w:pPr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0E2A" w14:textId="77777777" w:rsidR="00926B19" w:rsidRPr="005361CF" w:rsidRDefault="00926B19" w:rsidP="002A2AD1">
            <w:pPr>
              <w:jc w:val="center"/>
              <w:rPr>
                <w:b/>
              </w:rPr>
            </w:pPr>
            <w:r w:rsidRPr="005361CF">
              <w:rPr>
                <w:b/>
              </w:rPr>
              <w:t>Resultado</w:t>
            </w:r>
          </w:p>
        </w:tc>
      </w:tr>
      <w:tr w:rsidR="00926B19" w:rsidRPr="005361CF" w14:paraId="1D98D9FE" w14:textId="77777777" w:rsidTr="002A2AD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7B0A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2193" w14:textId="7689F3AF" w:rsidR="00926B19" w:rsidRPr="005361CF" w:rsidRDefault="00B410CC" w:rsidP="002A2AD1">
            <w:pPr>
              <w:jc w:val="center"/>
              <w:rPr>
                <w:color w:val="000000"/>
              </w:rPr>
            </w:pPr>
            <w:r w:rsidRPr="00B410CC">
              <w:rPr>
                <w:color w:val="000000"/>
              </w:rPr>
              <w:t>Gasolina 95</w:t>
            </w:r>
            <w:r w:rsidR="00926B19">
              <w:rPr>
                <w:color w:val="000000"/>
              </w:rPr>
              <w:t>, Ascendente</w:t>
            </w:r>
            <w:r w:rsidR="00BC4FF3">
              <w:rPr>
                <w:color w:val="000000"/>
              </w:rPr>
              <w:t xml:space="preserve"> (menor a mayor)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074" w14:textId="1C31D923" w:rsidR="000D7A7C" w:rsidRPr="00425228" w:rsidRDefault="000D7A7C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PETRONOR</w:t>
            </w:r>
            <w:proofErr w:type="gramEnd"/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>
              <w:rPr>
                <w:rFonts w:cs="Calibri"/>
              </w:rPr>
              <w:t>,</w:t>
            </w:r>
            <w:r w:rsidR="00425228">
              <w:rPr>
                <w:rFonts w:cs="Calibri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r>
              <w:rPr>
                <w:rFonts w:cs="Calibri"/>
              </w:rPr>
              <w:t>,</w:t>
            </w:r>
            <w:r w:rsidR="00425228">
              <w:rPr>
                <w:rFonts w:cs="Calibri"/>
              </w:rPr>
              <w:t xml:space="preserve"> </w:t>
            </w:r>
            <w:r w:rsidRPr="00E504C7">
              <w:rPr>
                <w:rFonts w:cs="Calibri"/>
              </w:rPr>
              <w:t>CEPS</w:t>
            </w:r>
            <w:r w:rsidR="00425228">
              <w:rPr>
                <w:rFonts w:cs="Calibri"/>
              </w:rPr>
              <w:t xml:space="preserve">A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2082259F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B5AD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5D82" w14:textId="19D02045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Diesel, Descendente</w:t>
            </w:r>
            <w:r w:rsidR="00BC4FF3">
              <w:rPr>
                <w:color w:val="000000"/>
              </w:rPr>
              <w:t xml:space="preserve"> (mayor a menor)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E56C" w14:textId="029AA19C" w:rsidR="00BC4FF3" w:rsidRPr="005361CF" w:rsidRDefault="00BC4FF3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proofErr w:type="gramEnd"/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 w:rsidR="0042522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CEPSA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125DB17A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FFE1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40A5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-, Ascendente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AE9D" w14:textId="023EF0D0" w:rsidR="00926B19" w:rsidRPr="005361CF" w:rsidRDefault="00BC4FF3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PETRONOR</w:t>
            </w:r>
            <w:proofErr w:type="gramEnd"/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 w:rsidR="0042522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CEPSA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4A13E3F9" w14:textId="77777777" w:rsidTr="002A2AD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534A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F9AD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-, Descendente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39BE" w14:textId="2E699C4A" w:rsidR="00926B19" w:rsidRPr="005361CF" w:rsidRDefault="00BC4FF3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REPSOL</w:t>
            </w:r>
            <w:proofErr w:type="gramEnd"/>
            <w:r w:rsidR="0042522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CEPSA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650B6B1D" w14:textId="77777777" w:rsidTr="002A2AD1">
        <w:trPr>
          <w:trHeight w:val="39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98E7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C0C5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Restablecer orden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F9F2" w14:textId="5C405B66" w:rsidR="00926B19" w:rsidRPr="005361CF" w:rsidRDefault="00BC4FF3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CEPSA</w:t>
            </w:r>
            <w:proofErr w:type="gramEnd"/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 w:rsidR="00425228">
              <w:rPr>
                <w:rFonts w:cs="Calibri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6515D211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2C34" w14:textId="77777777" w:rsidR="00926B19" w:rsidRPr="005361CF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7340" w14:textId="7BA7DC65" w:rsidR="00926B19" w:rsidRPr="005361CF" w:rsidRDefault="00B410CC" w:rsidP="002A2AD1">
            <w:pPr>
              <w:jc w:val="center"/>
              <w:rPr>
                <w:color w:val="000000"/>
              </w:rPr>
            </w:pPr>
            <w:r w:rsidRPr="00B410CC">
              <w:rPr>
                <w:color w:val="000000"/>
              </w:rPr>
              <w:t>Gasolina 95</w:t>
            </w:r>
            <w:r w:rsidR="00926B19">
              <w:rPr>
                <w:color w:val="000000"/>
              </w:rPr>
              <w:t>, Descendente, Cancelar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261D" w14:textId="4996A0A8" w:rsidR="00926B19" w:rsidRDefault="00B144AE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CEPSA</w:t>
            </w:r>
            <w:proofErr w:type="gramEnd"/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</w:tc>
      </w:tr>
      <w:tr w:rsidR="00926B19" w:rsidRPr="005361CF" w14:paraId="4B0462E1" w14:textId="77777777" w:rsidTr="002A2AD1">
        <w:trPr>
          <w:trHeight w:val="27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C479" w14:textId="77777777" w:rsidR="00926B19" w:rsidRDefault="00926B19" w:rsidP="002A2A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17D1" w14:textId="2C61280C" w:rsidR="00926B19" w:rsidRDefault="00B410CC" w:rsidP="002A2AD1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B410CC">
              <w:rPr>
                <w:color w:val="000000"/>
              </w:rPr>
              <w:t>OrderByPrice</w:t>
            </w:r>
            <w:proofErr w:type="spellEnd"/>
            <w:r w:rsidR="00926B19">
              <w:rPr>
                <w:color w:val="000000"/>
              </w:rPr>
              <w:t>(</w:t>
            </w:r>
            <w:proofErr w:type="gramEnd"/>
            <w:r w:rsidRPr="00B410CC">
              <w:rPr>
                <w:color w:val="000000"/>
              </w:rPr>
              <w:t>Gasolina 95</w:t>
            </w:r>
            <w:r w:rsidR="00926B19">
              <w:rPr>
                <w:color w:val="000000"/>
              </w:rPr>
              <w:t>, Ascendente)</w:t>
            </w:r>
          </w:p>
          <w:p w14:paraId="58CCA02A" w14:textId="4CE3BD25" w:rsidR="00926B19" w:rsidRPr="005361CF" w:rsidRDefault="00B144AE" w:rsidP="002A2AD1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FilterByType</w:t>
            </w:r>
            <w:proofErr w:type="spellEnd"/>
            <w:r w:rsidR="00926B19">
              <w:rPr>
                <w:color w:val="000000"/>
              </w:rPr>
              <w:t>(</w:t>
            </w:r>
            <w:proofErr w:type="gramEnd"/>
            <w:r w:rsidR="00926B19">
              <w:rPr>
                <w:color w:val="000000"/>
              </w:rPr>
              <w:t>Gasolina)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86D" w14:textId="552A89DC" w:rsidR="00B144AE" w:rsidRDefault="00B144AE" w:rsidP="002A2AD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{</w:t>
            </w:r>
            <w:r w:rsidR="00425228">
              <w:rPr>
                <w:color w:val="000000"/>
              </w:rPr>
              <w:t xml:space="preserve"> </w:t>
            </w:r>
            <w:r w:rsidRPr="00E504C7">
              <w:rPr>
                <w:rFonts w:cs="Calibri"/>
              </w:rPr>
              <w:t>PETRONOR</w:t>
            </w:r>
            <w:proofErr w:type="gramEnd"/>
            <w:r w:rsidR="006E23BB">
              <w:rPr>
                <w:rFonts w:cs="Calibri"/>
              </w:rPr>
              <w:t xml:space="preserve">, </w:t>
            </w:r>
            <w:r w:rsidR="006E23BB" w:rsidRPr="00E504C7">
              <w:rPr>
                <w:rFonts w:cs="Calibri"/>
              </w:rPr>
              <w:t>PETRONOR</w:t>
            </w:r>
            <w:r w:rsidR="006E23BB">
              <w:rPr>
                <w:rFonts w:cs="Calibri"/>
              </w:rPr>
              <w:t xml:space="preserve"> V2</w:t>
            </w:r>
            <w:r w:rsidR="00425228"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 w:rsidR="00425228"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CEPSA</w:t>
            </w:r>
            <w:r w:rsidR="0042522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  <w:p w14:paraId="7D0F322A" w14:textId="0B360E08" w:rsidR="00926B19" w:rsidRDefault="00B144AE" w:rsidP="0045221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colisión entre filtros.</w:t>
            </w:r>
          </w:p>
        </w:tc>
      </w:tr>
    </w:tbl>
    <w:p w14:paraId="1E46932B" w14:textId="3F363FFF" w:rsidR="00887FCC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</w:t>
      </w:r>
      <w:r>
        <w:rPr>
          <w:rFonts w:ascii="Calibri" w:eastAsia="Calibri" w:hAnsi="Calibri" w:cs="Calibri"/>
          <w:kern w:val="0"/>
          <w14:ligatures w14:val="none"/>
        </w:rPr>
        <w:t>2</w:t>
      </w:r>
      <w:r>
        <w:rPr>
          <w:rFonts w:ascii="Calibri" w:eastAsia="Calibri" w:hAnsi="Calibri" w:cs="Calibri"/>
          <w:kern w:val="0"/>
          <w14:ligatures w14:val="none"/>
        </w:rPr>
        <w:t xml:space="preserve">: </w:t>
      </w:r>
      <w:r>
        <w:rPr>
          <w:rFonts w:ascii="Calibri" w:eastAsia="Calibri" w:hAnsi="Calibri" w:cs="Calibri"/>
          <w:kern w:val="0"/>
          <w14:ligatures w14:val="none"/>
        </w:rPr>
        <w:t>Casos de prueba UI</w:t>
      </w:r>
      <w:r>
        <w:rPr>
          <w:rFonts w:ascii="Calibri" w:eastAsia="Calibri" w:hAnsi="Calibri" w:cs="Calibri"/>
          <w:kern w:val="0"/>
          <w14:ligatures w14:val="none"/>
        </w:rPr>
        <w:t>.</w:t>
      </w:r>
    </w:p>
    <w:p w14:paraId="74F86470" w14:textId="77777777" w:rsidR="001F38BA" w:rsidRPr="00887FCC" w:rsidRDefault="001F38BA" w:rsidP="005361CF">
      <w:pPr>
        <w:autoSpaceDE w:val="0"/>
        <w:autoSpaceDN w:val="0"/>
        <w:adjustRightInd w:val="0"/>
        <w:spacing w:after="120" w:line="240" w:lineRule="auto"/>
      </w:pPr>
    </w:p>
    <w:p w14:paraId="31B9859C" w14:textId="77777777" w:rsidR="005361CF" w:rsidRPr="005361CF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lastRenderedPageBreak/>
        <w:t xml:space="preserve">PRUEBAS UNITARIAS </w:t>
      </w:r>
    </w:p>
    <w:p w14:paraId="3412FDE5" w14:textId="07258B76" w:rsidR="002160A9" w:rsidRDefault="005361CF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Calibri"/>
          <w:kern w:val="0"/>
          <w14:ligatures w14:val="none"/>
        </w:rPr>
        <w:t>En esta historia de usuario no se modifica nada respecto al acceso y persistencia de datos, por lo tanto, las pruebas unitarias consistirán en pruebas en las clases de dominio, negocio y de presentación</w:t>
      </w:r>
      <w:r w:rsidR="00156780">
        <w:rPr>
          <w:rFonts w:ascii="Calibri" w:eastAsia="Calibri" w:hAnsi="Calibri" w:cs="Calibri"/>
          <w:kern w:val="0"/>
          <w14:ligatures w14:val="none"/>
        </w:rPr>
        <w:t>, de los métodos nuevos o modificados al realizar la historia de usuario.</w:t>
      </w:r>
    </w:p>
    <w:p w14:paraId="2CF64BAD" w14:textId="77777777" w:rsidR="00927002" w:rsidRPr="005361CF" w:rsidRDefault="00927002" w:rsidP="005361C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40555A0F" w14:textId="30A57BEE" w:rsidR="005361CF" w:rsidRPr="00DC44D8" w:rsidRDefault="005361CF" w:rsidP="005361CF">
      <w:pPr>
        <w:spacing w:after="200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las clases de dominio</w:t>
      </w:r>
    </w:p>
    <w:p w14:paraId="3D274242" w14:textId="3A02DBC3" w:rsidR="0059374A" w:rsidRDefault="00112E2F" w:rsidP="005361CF">
      <w:p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Se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listan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todos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los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la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clase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59374A" w:rsidRPr="0059374A">
        <w:rPr>
          <w:rFonts w:ascii="Calibri" w:eastAsia="Calibri" w:hAnsi="Calibri" w:cs="Times New Roman"/>
          <w:i/>
          <w:iCs/>
          <w:kern w:val="0"/>
          <w:lang w:val="en-US"/>
          <w14:ligatures w14:val="none"/>
        </w:rPr>
        <w:t>OrderByPrice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a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probar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por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ser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nuevos</w:t>
      </w:r>
      <w:proofErr w:type="spellEnd"/>
      <w:r w:rsidR="00156780"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3200FA0F" w14:textId="639CDC29" w:rsidR="00DC44D8" w:rsidRDefault="00E10AA0" w:rsidP="00DC44D8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proofErr w:type="gramStart"/>
      <w:r w:rsidR="0059374A" w:rsidRPr="0059374A">
        <w:rPr>
          <w:rFonts w:ascii="Calibri" w:eastAsia="Calibri" w:hAnsi="Calibri" w:cs="Times New Roman"/>
          <w:kern w:val="0"/>
          <w:lang w:val="en-US"/>
          <w14:ligatures w14:val="none"/>
        </w:rPr>
        <w:t>compare(</w:t>
      </w:r>
      <w:proofErr w:type="spellStart"/>
      <w:proofErr w:type="gramEnd"/>
      <w:r w:rsidR="0059374A" w:rsidRPr="0059374A">
        <w:rPr>
          <w:rFonts w:ascii="Calibri" w:eastAsia="Calibri" w:hAnsi="Calibri" w:cs="Times New Roman"/>
          <w:kern w:val="0"/>
          <w:lang w:val="en-US"/>
          <w14:ligatures w14:val="none"/>
        </w:rPr>
        <w:t>Gasolinera</w:t>
      </w:r>
      <w:proofErr w:type="spellEnd"/>
      <w:r w:rsidR="0059374A" w:rsidRPr="0059374A">
        <w:rPr>
          <w:rFonts w:ascii="Calibri" w:eastAsia="Calibri" w:hAnsi="Calibri" w:cs="Times New Roman"/>
          <w:kern w:val="0"/>
          <w:lang w:val="en-US"/>
          <w14:ligatures w14:val="none"/>
        </w:rPr>
        <w:t xml:space="preserve"> g1, </w:t>
      </w:r>
      <w:proofErr w:type="spellStart"/>
      <w:r w:rsidR="0059374A" w:rsidRPr="0059374A">
        <w:rPr>
          <w:rFonts w:ascii="Calibri" w:eastAsia="Calibri" w:hAnsi="Calibri" w:cs="Times New Roman"/>
          <w:kern w:val="0"/>
          <w:lang w:val="en-US"/>
          <w14:ligatures w14:val="none"/>
        </w:rPr>
        <w:t>Gasolinera</w:t>
      </w:r>
      <w:proofErr w:type="spellEnd"/>
      <w:r w:rsidR="0059374A" w:rsidRPr="0059374A">
        <w:rPr>
          <w:rFonts w:ascii="Calibri" w:eastAsia="Calibri" w:hAnsi="Calibri" w:cs="Times New Roman"/>
          <w:kern w:val="0"/>
          <w:lang w:val="en-US"/>
          <w14:ligatures w14:val="none"/>
        </w:rPr>
        <w:t xml:space="preserve"> g2)</w:t>
      </w:r>
    </w:p>
    <w:p w14:paraId="4FCE3EDD" w14:textId="0B0D8526" w:rsidR="00112E2F" w:rsidRDefault="00112E2F" w:rsidP="00112E2F">
      <w:p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Se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especifican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las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pruebas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unitarias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los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siguientes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métodos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tomando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l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os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datos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la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Tabla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1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1309B341" w14:textId="41881B04" w:rsidR="00112E2F" w:rsidRPr="002550CA" w:rsidRDefault="00E10AA0" w:rsidP="00112E2F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Int </w:t>
      </w:r>
      <w:proofErr w:type="gramStart"/>
      <w:r w:rsidR="00112E2F" w:rsidRPr="0059374A">
        <w:rPr>
          <w:rFonts w:ascii="Calibri" w:eastAsia="Calibri" w:hAnsi="Calibri" w:cs="Times New Roman"/>
          <w:kern w:val="0"/>
          <w:lang w:val="en-US"/>
          <w14:ligatures w14:val="none"/>
        </w:rPr>
        <w:t>compare(</w:t>
      </w:r>
      <w:proofErr w:type="spellStart"/>
      <w:proofErr w:type="gramEnd"/>
      <w:r w:rsidR="00112E2F" w:rsidRPr="0059374A">
        <w:rPr>
          <w:rFonts w:ascii="Calibri" w:eastAsia="Calibri" w:hAnsi="Calibri" w:cs="Times New Roman"/>
          <w:kern w:val="0"/>
          <w:lang w:val="en-US"/>
          <w14:ligatures w14:val="none"/>
        </w:rPr>
        <w:t>Gasolinera</w:t>
      </w:r>
      <w:proofErr w:type="spellEnd"/>
      <w:r w:rsidR="00112E2F" w:rsidRPr="0059374A">
        <w:rPr>
          <w:rFonts w:ascii="Calibri" w:eastAsia="Calibri" w:hAnsi="Calibri" w:cs="Times New Roman"/>
          <w:kern w:val="0"/>
          <w:lang w:val="en-US"/>
          <w14:ligatures w14:val="none"/>
        </w:rPr>
        <w:t xml:space="preserve"> g1, </w:t>
      </w:r>
      <w:proofErr w:type="spellStart"/>
      <w:r w:rsidR="00112E2F" w:rsidRPr="0059374A">
        <w:rPr>
          <w:rFonts w:ascii="Calibri" w:eastAsia="Calibri" w:hAnsi="Calibri" w:cs="Times New Roman"/>
          <w:kern w:val="0"/>
          <w:lang w:val="en-US"/>
          <w14:ligatures w14:val="none"/>
        </w:rPr>
        <w:t>Gasolinera</w:t>
      </w:r>
      <w:proofErr w:type="spellEnd"/>
      <w:r w:rsidR="00112E2F" w:rsidRPr="0059374A">
        <w:rPr>
          <w:rFonts w:ascii="Calibri" w:eastAsia="Calibri" w:hAnsi="Calibri" w:cs="Times New Roman"/>
          <w:kern w:val="0"/>
          <w:lang w:val="en-US"/>
          <w14:ligatures w14:val="none"/>
        </w:rPr>
        <w:t xml:space="preserve"> g2)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DC44D8" w:rsidRPr="00DC44D8" w14:paraId="7207A47E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0C4F" w14:textId="624F770B" w:rsidR="00DC44D8" w:rsidRPr="00DC44D8" w:rsidRDefault="002A2AD1" w:rsidP="00DC44D8">
            <w:pPr>
              <w:contextualSpacing/>
              <w:jc w:val="center"/>
            </w:pPr>
            <w:r>
              <w:t>ID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038B" w14:textId="77777777" w:rsidR="00DC44D8" w:rsidRPr="00DC44D8" w:rsidRDefault="00DC44D8" w:rsidP="00DC44D8">
            <w:pPr>
              <w:contextualSpacing/>
              <w:jc w:val="center"/>
            </w:pPr>
            <w:r w:rsidRPr="00DC44D8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EB52" w14:textId="77777777" w:rsidR="00DC44D8" w:rsidRPr="00DC44D8" w:rsidRDefault="00DC44D8" w:rsidP="00DC44D8">
            <w:pPr>
              <w:contextualSpacing/>
              <w:jc w:val="center"/>
            </w:pPr>
            <w:r w:rsidRPr="00DC44D8">
              <w:t>Valor esperado</w:t>
            </w:r>
          </w:p>
        </w:tc>
      </w:tr>
      <w:tr w:rsidR="00DC44D8" w:rsidRPr="00DC44D8" w14:paraId="2033B805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71C8" w14:textId="02D697DD" w:rsidR="00DC44D8" w:rsidRPr="00DC44D8" w:rsidRDefault="00DC44D8" w:rsidP="00F37E99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D0CF" w14:textId="2393BC2E" w:rsidR="00DC44D8" w:rsidRPr="00DC44D8" w:rsidRDefault="00425228" w:rsidP="00F37E99">
            <w:pPr>
              <w:contextualSpacing/>
              <w:jc w:val="center"/>
            </w:pPr>
            <w:proofErr w:type="gramStart"/>
            <w:r w:rsidRPr="00425228">
              <w:t>compare(</w:t>
            </w:r>
            <w:proofErr w:type="gramEnd"/>
            <w:r>
              <w:t>CEPSA</w:t>
            </w:r>
            <w:r w:rsidRPr="00425228">
              <w:t>,</w:t>
            </w:r>
            <w:r>
              <w:t xml:space="preserve"> REPSO</w:t>
            </w:r>
            <w:r w:rsidR="006E23BB">
              <w:t>L</w:t>
            </w:r>
            <w:r w:rsidRPr="00425228">
              <w:t>)</w:t>
            </w:r>
            <w:r>
              <w:t xml:space="preserve">, </w:t>
            </w:r>
            <w:proofErr w:type="spellStart"/>
            <w:r w:rsidRPr="00425228">
              <w:t>fuelType</w:t>
            </w:r>
            <w:proofErr w:type="spellEnd"/>
            <w:r>
              <w:t xml:space="preserve">=Gasolina 95, </w:t>
            </w:r>
            <w:proofErr w:type="spellStart"/>
            <w:r w:rsidRPr="00425228">
              <w:t>ascending</w:t>
            </w:r>
            <w:proofErr w:type="spellEnd"/>
            <w:r>
              <w:t>=true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7628" w14:textId="496EB2B2" w:rsidR="00DC44D8" w:rsidRPr="00DC44D8" w:rsidRDefault="006E23BB" w:rsidP="00F37E99">
            <w:pPr>
              <w:contextualSpacing/>
              <w:jc w:val="center"/>
            </w:pPr>
            <w:r>
              <w:t>1 (</w:t>
            </w:r>
            <w:r>
              <w:t>REPSOL</w:t>
            </w:r>
            <w:r>
              <w:t xml:space="preserve"> &lt; CEPSA)</w:t>
            </w:r>
          </w:p>
        </w:tc>
      </w:tr>
      <w:tr w:rsidR="006E23BB" w:rsidRPr="00DC44D8" w14:paraId="1A7C8A58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A856" w14:textId="2CDCBEA6" w:rsidR="006E23BB" w:rsidRPr="00DC44D8" w:rsidRDefault="006E23BB" w:rsidP="006E23BB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>
              <w:t>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99EC" w14:textId="65D1A184" w:rsidR="006E23BB" w:rsidRPr="00425228" w:rsidRDefault="006E23BB" w:rsidP="006E23BB">
            <w:pPr>
              <w:contextualSpacing/>
              <w:jc w:val="center"/>
            </w:pPr>
            <w:proofErr w:type="gramStart"/>
            <w:r w:rsidRPr="00425228">
              <w:t>compare(</w:t>
            </w:r>
            <w:proofErr w:type="gramEnd"/>
            <w:r>
              <w:t>CEPSA</w:t>
            </w:r>
            <w:r w:rsidRPr="00425228">
              <w:t>,</w:t>
            </w:r>
            <w:r>
              <w:t xml:space="preserve"> REPSOL</w:t>
            </w:r>
            <w:r w:rsidRPr="00425228">
              <w:t>)</w:t>
            </w:r>
            <w:r>
              <w:t xml:space="preserve">, </w:t>
            </w:r>
            <w:proofErr w:type="spellStart"/>
            <w:r w:rsidRPr="00425228">
              <w:t>fuelType</w:t>
            </w:r>
            <w:proofErr w:type="spellEnd"/>
            <w:r>
              <w:t>=</w:t>
            </w:r>
            <w:r w:rsidR="002A2AD1">
              <w:t>Diesel</w:t>
            </w:r>
            <w:r>
              <w:t xml:space="preserve">, </w:t>
            </w:r>
            <w:proofErr w:type="spellStart"/>
            <w:r w:rsidRPr="00425228">
              <w:t>ascending</w:t>
            </w:r>
            <w:proofErr w:type="spellEnd"/>
            <w:r>
              <w:t>=</w:t>
            </w:r>
            <w:r>
              <w:t>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D2CC" w14:textId="3C26BF1B" w:rsidR="006E23BB" w:rsidRDefault="002A2AD1" w:rsidP="006E23BB">
            <w:pPr>
              <w:contextualSpacing/>
              <w:jc w:val="center"/>
            </w:pPr>
            <w:r>
              <w:t>1</w:t>
            </w:r>
          </w:p>
        </w:tc>
      </w:tr>
      <w:tr w:rsidR="002A2AD1" w:rsidRPr="00DC44D8" w14:paraId="1100A6E3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3DFB" w14:textId="1CE6F258" w:rsidR="002A2AD1" w:rsidRPr="00DC44D8" w:rsidRDefault="002A2AD1" w:rsidP="002A2AD1">
            <w:pPr>
              <w:contextualSpacing/>
              <w:jc w:val="center"/>
            </w:pPr>
            <w:r w:rsidRPr="00DC44D8">
              <w:t>UD</w:t>
            </w:r>
            <w:r>
              <w:t>1</w:t>
            </w:r>
            <w:r w:rsidRPr="00DC44D8">
              <w:t>.</w:t>
            </w:r>
            <w:r w:rsidR="00C65A41"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989" w14:textId="698F91B5" w:rsidR="002A2AD1" w:rsidRPr="00425228" w:rsidRDefault="002A2AD1" w:rsidP="002A2AD1">
            <w:pPr>
              <w:contextualSpacing/>
              <w:jc w:val="center"/>
            </w:pPr>
            <w:proofErr w:type="gramStart"/>
            <w:r w:rsidRPr="00425228">
              <w:t>compare(</w:t>
            </w:r>
            <w:proofErr w:type="gramEnd"/>
            <w:r w:rsidRPr="002A2AD1">
              <w:t>PETRONOR</w:t>
            </w:r>
            <w:r w:rsidRPr="00425228">
              <w:t>,</w:t>
            </w:r>
            <w:r>
              <w:t xml:space="preserve">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V2</w:t>
            </w:r>
            <w:r w:rsidRPr="00425228">
              <w:t>)</w:t>
            </w:r>
            <w:r>
              <w:t xml:space="preserve">, </w:t>
            </w:r>
            <w:proofErr w:type="spellStart"/>
            <w:r w:rsidRPr="00425228">
              <w:t>fuelType</w:t>
            </w:r>
            <w:proofErr w:type="spellEnd"/>
            <w:r>
              <w:t xml:space="preserve">=Gasolina 95, </w:t>
            </w:r>
            <w:proofErr w:type="spellStart"/>
            <w:r w:rsidRPr="00425228">
              <w:t>ascending</w:t>
            </w:r>
            <w:proofErr w:type="spellEnd"/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5048" w14:textId="43D5C95C" w:rsidR="002A2AD1" w:rsidRDefault="002A2AD1" w:rsidP="002A2AD1">
            <w:pPr>
              <w:contextualSpacing/>
              <w:jc w:val="center"/>
            </w:pPr>
            <w:r>
              <w:t>0</w:t>
            </w:r>
          </w:p>
        </w:tc>
      </w:tr>
    </w:tbl>
    <w:p w14:paraId="08FBFCE8" w14:textId="46D33136" w:rsidR="0059374A" w:rsidRDefault="00887FCC" w:rsidP="00887FCC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</w:t>
      </w:r>
      <w:r>
        <w:rPr>
          <w:rFonts w:ascii="Calibri" w:eastAsia="Calibri" w:hAnsi="Calibri" w:cs="Calibri"/>
          <w:kern w:val="0"/>
          <w14:ligatures w14:val="none"/>
        </w:rPr>
        <w:t>3</w:t>
      </w:r>
      <w:r>
        <w:rPr>
          <w:rFonts w:ascii="Calibri" w:eastAsia="Calibri" w:hAnsi="Calibri" w:cs="Calibri"/>
          <w:kern w:val="0"/>
          <w14:ligatures w14:val="none"/>
        </w:rPr>
        <w:t>: Casos de prueba</w:t>
      </w:r>
      <w:r>
        <w:rPr>
          <w:rFonts w:ascii="Calibri" w:eastAsia="Calibri" w:hAnsi="Calibri" w:cs="Calibri"/>
          <w:kern w:val="0"/>
          <w14:ligatures w14:val="none"/>
        </w:rPr>
        <w:t xml:space="preserve"> unitaria </w:t>
      </w:r>
      <w:proofErr w:type="gramStart"/>
      <w:r>
        <w:rPr>
          <w:rFonts w:ascii="Calibri" w:eastAsia="Calibri" w:hAnsi="Calibri" w:cs="Calibri"/>
          <w:kern w:val="0"/>
          <w14:ligatures w14:val="none"/>
        </w:rPr>
        <w:t>compare(</w:t>
      </w:r>
      <w:proofErr w:type="gramEnd"/>
      <w:r>
        <w:rPr>
          <w:rFonts w:ascii="Calibri" w:eastAsia="Calibri" w:hAnsi="Calibri" w:cs="Calibri"/>
          <w:kern w:val="0"/>
          <w14:ligatures w14:val="none"/>
        </w:rPr>
        <w:t>).</w:t>
      </w:r>
    </w:p>
    <w:p w14:paraId="07A8F636" w14:textId="77777777" w:rsidR="00887FCC" w:rsidRPr="00887FCC" w:rsidRDefault="00887FCC" w:rsidP="00DE331B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27C9FE8F" w14:textId="1CECDD65" w:rsidR="00470549" w:rsidRPr="0059374A" w:rsidRDefault="005361CF" w:rsidP="0059374A">
      <w:pPr>
        <w:spacing w:after="120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 capa de negocio</w:t>
      </w:r>
    </w:p>
    <w:p w14:paraId="00067A8D" w14:textId="40AA53F4" w:rsidR="0059374A" w:rsidRDefault="00F92759" w:rsidP="00470549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Se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listan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todos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los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métodos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la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clase</w:t>
      </w:r>
      <w:proofErr w:type="spellEnd"/>
      <w:r w:rsidR="0059374A"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="0059374A" w:rsidRPr="0059374A">
        <w:rPr>
          <w:rFonts w:ascii="Calibri" w:eastAsia="Calibri" w:hAnsi="Calibri" w:cs="Times New Roman"/>
          <w:bCs/>
          <w:i/>
          <w:iCs/>
          <w:kern w:val="0"/>
          <w14:ligatures w14:val="none"/>
        </w:rPr>
        <w:t>MainPresenter</w:t>
      </w:r>
      <w:proofErr w:type="spellEnd"/>
      <w:r w:rsidRPr="00F927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a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probar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por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ser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nuevos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1300B7C3" w14:textId="020BAC2C" w:rsidR="0059374A" w:rsidRDefault="0059374A" w:rsidP="0059374A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onOrderClicked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41BE3C37" w14:textId="6694D43A" w:rsidR="0059374A" w:rsidRDefault="0059374A" w:rsidP="0059374A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onTipoGasolinaSelected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spellStart"/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FuelTypeEnum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type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260D3F41" w14:textId="21959F3E" w:rsidR="0059374A" w:rsidRDefault="0059374A" w:rsidP="0059374A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onTypeOrderSelected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spellStart"/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OrderTypeEnum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selectedTypeOrder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73DF9154" w14:textId="40F2E8EE" w:rsidR="0059374A" w:rsidRDefault="0059374A" w:rsidP="0059374A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onMethodOrderSelected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spellStart"/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OrderMethodsEnum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orderMethod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2BCB2409" w14:textId="0B060481" w:rsidR="0059374A" w:rsidRDefault="0059374A" w:rsidP="0059374A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2F3072FD" w14:textId="1723E930" w:rsidR="0059374A" w:rsidRPr="0059374A" w:rsidRDefault="0059374A" w:rsidP="0059374A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onOrderPopUpCancelClicked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1D27CF93" w14:textId="77777777" w:rsidR="00F92759" w:rsidRPr="00F31789" w:rsidRDefault="00F92759" w:rsidP="00F31789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</w:p>
    <w:p w14:paraId="25CB8E03" w14:textId="1163A046" w:rsidR="002160A9" w:rsidRDefault="00B811AD" w:rsidP="00470549">
      <w:pPr>
        <w:spacing w:after="120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 xml:space="preserve">Pruebas unitarias de la capa de </w:t>
      </w:r>
      <w:r>
        <w:rPr>
          <w:rFonts w:ascii="Calibri" w:eastAsia="Calibri" w:hAnsi="Calibri" w:cs="Times New Roman"/>
          <w:b/>
          <w:kern w:val="0"/>
          <w:u w:val="single"/>
          <w14:ligatures w14:val="none"/>
        </w:rPr>
        <w:t>presentación</w:t>
      </w:r>
    </w:p>
    <w:p w14:paraId="7A6A8B0D" w14:textId="69207951" w:rsidR="0059374A" w:rsidRPr="00955F2E" w:rsidRDefault="00955F2E" w:rsidP="00470549">
      <w:pPr>
        <w:spacing w:after="120" w:line="276" w:lineRule="auto"/>
        <w:jc w:val="both"/>
        <w:rPr>
          <w:rFonts w:ascii="Calibri" w:eastAsia="Calibri" w:hAnsi="Calibri" w:cs="Times New Roman"/>
          <w:bCs/>
          <w:color w:val="FF0000"/>
          <w:kern w:val="0"/>
          <w14:ligatures w14:val="none"/>
        </w:rPr>
      </w:pPr>
      <w:r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>¿</w:t>
      </w:r>
      <w:r w:rsidR="0059374A"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>No se tienen en cuenta en las pruebas</w:t>
      </w:r>
      <w:r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 xml:space="preserve"> por su dependencia con las </w:t>
      </w:r>
      <w:proofErr w:type="spellStart"/>
      <w:r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>libr</w:t>
      </w:r>
      <w:r>
        <w:rPr>
          <w:rFonts w:ascii="Calibri" w:eastAsia="Calibri" w:hAnsi="Calibri" w:cs="Times New Roman"/>
          <w:bCs/>
          <w:color w:val="FF0000"/>
          <w:kern w:val="0"/>
          <w14:ligatures w14:val="none"/>
        </w:rPr>
        <w:t>e</w:t>
      </w:r>
      <w:r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>r</w:t>
      </w:r>
      <w:r>
        <w:rPr>
          <w:rFonts w:ascii="Calibri" w:eastAsia="Calibri" w:hAnsi="Calibri" w:cs="Times New Roman"/>
          <w:bCs/>
          <w:color w:val="FF0000"/>
          <w:kern w:val="0"/>
          <w14:ligatures w14:val="none"/>
        </w:rPr>
        <w:t>i</w:t>
      </w:r>
      <w:r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>as</w:t>
      </w:r>
      <w:proofErr w:type="spellEnd"/>
      <w:r w:rsidRPr="00955F2E">
        <w:rPr>
          <w:rFonts w:ascii="Calibri" w:eastAsia="Calibri" w:hAnsi="Calibri" w:cs="Times New Roman"/>
          <w:bCs/>
          <w:color w:val="FF0000"/>
          <w:kern w:val="0"/>
          <w14:ligatures w14:val="none"/>
        </w:rPr>
        <w:t xml:space="preserve"> de Android?</w:t>
      </w:r>
    </w:p>
    <w:p w14:paraId="7B1569CE" w14:textId="77777777" w:rsidR="006F16FD" w:rsidRPr="00B811AD" w:rsidRDefault="006F16FD" w:rsidP="00470549">
      <w:pPr>
        <w:spacing w:after="120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</w:p>
    <w:p w14:paraId="4DC23A56" w14:textId="2F44C86A" w:rsidR="002A6CE5" w:rsidRDefault="005361CF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INTEGRACIÓN</w:t>
      </w:r>
    </w:p>
    <w:p w14:paraId="0F9A04B2" w14:textId="55C6BC25" w:rsidR="0037182F" w:rsidRPr="0037182F" w:rsidRDefault="0037182F" w:rsidP="0037182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Debemos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probar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7182F">
        <w:rPr>
          <w:rFonts w:ascii="Calibri" w:eastAsia="Calibri" w:hAnsi="Calibri" w:cs="Calibri"/>
          <w:kern w:val="0"/>
          <w14:ligatures w14:val="none"/>
        </w:rPr>
        <w:t>la integración entre la</w:t>
      </w:r>
      <w:r>
        <w:rPr>
          <w:rFonts w:ascii="Calibri" w:eastAsia="Calibri" w:hAnsi="Calibri" w:cs="Calibri"/>
          <w:kern w:val="0"/>
          <w14:ligatures w14:val="none"/>
        </w:rPr>
        <w:t xml:space="preserve"> nueva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clase de dominio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OrderByType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y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el </w:t>
      </w:r>
      <w:proofErr w:type="spellStart"/>
      <w:r w:rsidRPr="0037182F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 xml:space="preserve"> modificado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. Para ello, será necesario el uso de objetos </w:t>
      </w:r>
      <w:proofErr w:type="spellStart"/>
      <w:r w:rsidRPr="0037182F">
        <w:rPr>
          <w:rFonts w:ascii="Calibri" w:eastAsia="Calibri" w:hAnsi="Calibri" w:cs="Calibri"/>
          <w:kern w:val="0"/>
          <w14:ligatures w14:val="none"/>
        </w:rPr>
        <w:t>Mock</w:t>
      </w:r>
      <w:proofErr w:type="spellEnd"/>
      <w:r w:rsidRPr="0037182F">
        <w:rPr>
          <w:rFonts w:ascii="Calibri" w:eastAsia="Calibri" w:hAnsi="Calibri" w:cs="Calibri"/>
          <w:kern w:val="0"/>
          <w14:ligatures w14:val="none"/>
        </w:rPr>
        <w:t xml:space="preserve"> para la interfaz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spellStart"/>
      <w:r w:rsidRPr="0037182F"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 w:rsidRPr="0037182F">
        <w:rPr>
          <w:rFonts w:ascii="Calibri" w:eastAsia="Calibri" w:hAnsi="Calibri" w:cs="Calibri"/>
          <w:kern w:val="0"/>
          <w14:ligatures w14:val="none"/>
        </w:rPr>
        <w:t xml:space="preserve">, probando así la interacción entre </w:t>
      </w:r>
      <w:proofErr w:type="spellStart"/>
      <w:r>
        <w:rPr>
          <w:rFonts w:ascii="Calibri" w:eastAsia="Calibri" w:hAnsi="Calibri" w:cs="Calibri"/>
          <w:kern w:val="0"/>
          <w14:ligatures w14:val="none"/>
        </w:rPr>
        <w:t>OrderByType</w:t>
      </w:r>
      <w:proofErr w:type="spellEnd"/>
      <w:r w:rsidRPr="0037182F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y 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el </w:t>
      </w:r>
      <w:proofErr w:type="spellStart"/>
      <w:r w:rsidRPr="0037182F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 w:rsidRPr="0037182F">
        <w:rPr>
          <w:rFonts w:ascii="Calibri" w:eastAsia="Calibri" w:hAnsi="Calibri" w:cs="Calibri"/>
          <w:kern w:val="0"/>
          <w14:ligatures w14:val="none"/>
        </w:rPr>
        <w:t>.</w:t>
      </w:r>
      <w:r w:rsidR="00591D19">
        <w:rPr>
          <w:rFonts w:ascii="Calibri" w:eastAsia="Calibri" w:hAnsi="Calibri" w:cs="Calibri"/>
          <w:kern w:val="0"/>
          <w14:ligatures w14:val="none"/>
        </w:rPr>
        <w:t xml:space="preserve"> </w:t>
      </w:r>
      <w:r w:rsidR="00B26E34" w:rsidRPr="00B26E34">
        <w:rPr>
          <w:rFonts w:ascii="Calibri" w:eastAsia="Calibri" w:hAnsi="Calibri" w:cs="Calibri"/>
          <w:color w:val="FF0000"/>
          <w:kern w:val="0"/>
          <w14:ligatures w14:val="none"/>
        </w:rPr>
        <w:t>Corregir según respuesta a pregunta anterior.</w:t>
      </w:r>
    </w:p>
    <w:p w14:paraId="22B2D890" w14:textId="77777777" w:rsidR="0037182F" w:rsidRPr="0037182F" w:rsidRDefault="0037182F" w:rsidP="0037182F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2B4D3286" w14:textId="3567E5BF" w:rsidR="00156780" w:rsidRPr="00156780" w:rsidRDefault="00156780" w:rsidP="00156780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 xml:space="preserve">Se </w:t>
      </w:r>
      <w:proofErr w:type="spellStart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>listan</w:t>
      </w:r>
      <w:proofErr w:type="spellEnd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>todos</w:t>
      </w:r>
      <w:proofErr w:type="spellEnd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>los</w:t>
      </w:r>
      <w:proofErr w:type="spellEnd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>métodos</w:t>
      </w:r>
      <w:proofErr w:type="spellEnd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la </w:t>
      </w:r>
      <w:proofErr w:type="spellStart"/>
      <w:r w:rsidRPr="00156780">
        <w:rPr>
          <w:rFonts w:ascii="Calibri" w:eastAsia="Calibri" w:hAnsi="Calibri" w:cs="Times New Roman"/>
          <w:kern w:val="0"/>
          <w:lang w:val="en-US"/>
          <w14:ligatures w14:val="none"/>
        </w:rPr>
        <w:t>clase</w:t>
      </w:r>
      <w:proofErr w:type="spellEnd"/>
      <w:r w:rsidRPr="00156780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Pr="0059374A">
        <w:rPr>
          <w:rFonts w:ascii="Calibri" w:eastAsia="Calibri" w:hAnsi="Calibri" w:cs="Times New Roman"/>
          <w:bCs/>
          <w:i/>
          <w:iCs/>
          <w:kern w:val="0"/>
          <w14:ligatures w14:val="none"/>
        </w:rPr>
        <w:t>MainPresenter</w:t>
      </w:r>
      <w:proofErr w:type="spellEnd"/>
      <w:r w:rsidRPr="00F9275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a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probar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por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 ser </w:t>
      </w:r>
      <w:proofErr w:type="spellStart"/>
      <w:r>
        <w:rPr>
          <w:rFonts w:ascii="Calibri" w:eastAsia="Calibri" w:hAnsi="Calibri" w:cs="Times New Roman"/>
          <w:kern w:val="0"/>
          <w:lang w:val="en-US"/>
          <w14:ligatures w14:val="none"/>
        </w:rPr>
        <w:t>nuevos</w:t>
      </w:r>
      <w:proofErr w:type="spellEnd"/>
      <w:r>
        <w:rPr>
          <w:rFonts w:ascii="Calibri" w:eastAsia="Calibri" w:hAnsi="Calibri" w:cs="Times New Roman"/>
          <w:kern w:val="0"/>
          <w:lang w:val="en-US"/>
          <w14:ligatures w14:val="none"/>
        </w:rPr>
        <w:t>:</w:t>
      </w:r>
    </w:p>
    <w:p w14:paraId="6A0BB1BA" w14:textId="4B2E06D7" w:rsidR="00E34A2C" w:rsidRDefault="00E10AA0" w:rsidP="00E34A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lastRenderedPageBreak/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onOrderClicked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5DAE116C" w14:textId="23E39B8F" w:rsidR="00E34A2C" w:rsidRDefault="00E10AA0" w:rsidP="00E34A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onTipoGasolinaSelected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spellStart"/>
      <w:proofErr w:type="gram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FuelTypeEnum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type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79DF48CD" w14:textId="79BF3F49" w:rsidR="00E34A2C" w:rsidRDefault="00E10AA0" w:rsidP="00E34A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onTypeOrderSelected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spellStart"/>
      <w:proofErr w:type="gram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OrderTypeEnum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selectedTypeOrder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05F8E83F" w14:textId="363CA41F" w:rsidR="00E34A2C" w:rsidRDefault="00E10AA0" w:rsidP="00E34A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onMethodOrderSelected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spellStart"/>
      <w:proofErr w:type="gram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OrderMethodsEnum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orderMethod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38F27175" w14:textId="78562B92" w:rsidR="00E34A2C" w:rsidRDefault="00E10AA0" w:rsidP="00E34A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47F774AA" w14:textId="08804923" w:rsidR="00E34A2C" w:rsidRDefault="00E10AA0" w:rsidP="00E34A2C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onOrderPopUpCancelClicked</w:t>
      </w:r>
      <w:proofErr w:type="spell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="00E34A2C"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p w14:paraId="20E4BFE7" w14:textId="77777777" w:rsidR="00955F2E" w:rsidRPr="00955F2E" w:rsidRDefault="00955F2E" w:rsidP="00955F2E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</w:p>
    <w:p w14:paraId="64AF4070" w14:textId="6547FB71" w:rsidR="00156780" w:rsidRDefault="00156780" w:rsidP="00156780">
      <w:p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>S</w:t>
      </w:r>
      <w:r w:rsidRPr="00156780">
        <w:rPr>
          <w:rFonts w:ascii="Calibri" w:eastAsia="Calibri" w:hAnsi="Calibri" w:cs="Times New Roman"/>
          <w:bCs/>
          <w:kern w:val="0"/>
          <w14:ligatures w14:val="none"/>
        </w:rPr>
        <w:t>e especifican las pruebas de integración de los siguientes métodos</w:t>
      </w:r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,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tomando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los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datos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de la </w:t>
      </w:r>
      <w:proofErr w:type="spellStart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Tabla</w:t>
      </w:r>
      <w:proofErr w:type="spellEnd"/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 xml:space="preserve"> 1</w:t>
      </w:r>
      <w:r w:rsidR="00982E95"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14:paraId="2D0D19BB" w14:textId="77777777" w:rsidR="006B2F77" w:rsidRDefault="006B2F77" w:rsidP="006B2F77">
      <w:pPr>
        <w:pStyle w:val="Prrafodelista"/>
        <w:numPr>
          <w:ilvl w:val="0"/>
          <w:numId w:val="20"/>
        </w:numPr>
        <w:spacing w:after="120" w:line="276" w:lineRule="auto"/>
        <w:jc w:val="both"/>
        <w:rPr>
          <w:rFonts w:ascii="Calibri" w:eastAsia="Calibri" w:hAnsi="Calibri" w:cs="Times New Roman"/>
          <w:bCs/>
          <w:kern w:val="0"/>
          <w14:ligatures w14:val="none"/>
        </w:rPr>
      </w:pPr>
      <w:proofErr w:type="spellStart"/>
      <w:r>
        <w:rPr>
          <w:rFonts w:ascii="Calibri" w:eastAsia="Calibri" w:hAnsi="Calibri" w:cs="Times New Roman"/>
          <w:bCs/>
          <w:kern w:val="0"/>
          <w14:ligatures w14:val="none"/>
        </w:rPr>
        <w:t>void</w:t>
      </w:r>
      <w:proofErr w:type="spellEnd"/>
      <w:r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  <w:proofErr w:type="spellStart"/>
      <w:proofErr w:type="gramStart"/>
      <w:r w:rsidRPr="0059374A">
        <w:rPr>
          <w:rFonts w:ascii="Calibri" w:eastAsia="Calibri" w:hAnsi="Calibri" w:cs="Times New Roman"/>
          <w:bCs/>
          <w:kern w:val="0"/>
          <w14:ligatures w14:val="none"/>
        </w:rPr>
        <w:t>onOrderPopUpAcceptClicked</w:t>
      </w:r>
      <w:proofErr w:type="spellEnd"/>
      <w:r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Pr="0059374A">
        <w:rPr>
          <w:rFonts w:ascii="Calibri" w:eastAsia="Calibri" w:hAnsi="Calibri" w:cs="Times New Roman"/>
          <w:bCs/>
          <w:kern w:val="0"/>
          <w14:ligatures w14:val="none"/>
        </w:rPr>
        <w:t>);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156780" w:rsidRPr="00DC44D8" w14:paraId="12E508C6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EB98" w14:textId="46D19B15" w:rsidR="00156780" w:rsidRPr="00DC44D8" w:rsidRDefault="002A2AD1" w:rsidP="00612C40">
            <w:pPr>
              <w:contextualSpacing/>
              <w:jc w:val="center"/>
            </w:pPr>
            <w:r>
              <w:t>ID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F712" w14:textId="77777777" w:rsidR="00156780" w:rsidRPr="00DC44D8" w:rsidRDefault="00156780" w:rsidP="00612C40">
            <w:pPr>
              <w:contextualSpacing/>
              <w:jc w:val="center"/>
            </w:pPr>
            <w:r w:rsidRPr="00DC44D8">
              <w:t>Entrada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20A4" w14:textId="77777777" w:rsidR="00156780" w:rsidRPr="00DC44D8" w:rsidRDefault="00156780" w:rsidP="00612C40">
            <w:pPr>
              <w:contextualSpacing/>
              <w:jc w:val="center"/>
            </w:pPr>
            <w:r w:rsidRPr="00DC44D8">
              <w:t>Valor esperado</w:t>
            </w:r>
          </w:p>
        </w:tc>
      </w:tr>
      <w:tr w:rsidR="00156780" w:rsidRPr="00DC44D8" w14:paraId="05A9070D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5B8F" w14:textId="7F760DE5" w:rsidR="00156780" w:rsidRPr="00DC44D8" w:rsidRDefault="0040087E" w:rsidP="00612C40">
            <w:pPr>
              <w:contextualSpacing/>
              <w:jc w:val="center"/>
            </w:pPr>
            <w:r>
              <w:t>I</w:t>
            </w:r>
            <w:r w:rsidR="00156780" w:rsidRPr="00DC44D8">
              <w:t>D</w:t>
            </w:r>
            <w:r w:rsidR="00156780">
              <w:t>1</w:t>
            </w:r>
            <w:r w:rsidR="00156780" w:rsidRPr="00DC44D8">
              <w:t>.a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6FAB" w14:textId="55B24727" w:rsidR="00156780" w:rsidRPr="00DC44D8" w:rsidRDefault="00494AC6" w:rsidP="00612C40">
            <w:pPr>
              <w:contextualSpacing/>
              <w:jc w:val="center"/>
            </w:pPr>
            <w:proofErr w:type="spellStart"/>
            <w:r w:rsidRPr="00425228">
              <w:t>fuelType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 w:rsidRPr="00425228">
              <w:t>ascending</w:t>
            </w:r>
            <w:proofErr w:type="spellEnd"/>
            <w:r>
              <w:t>=false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AA31" w14:textId="7620996F" w:rsidR="00156780" w:rsidRPr="00DC44D8" w:rsidRDefault="00494AC6" w:rsidP="00612C40">
            <w:pPr>
              <w:contextualSpacing/>
              <w:jc w:val="center"/>
            </w:pPr>
            <w:proofErr w:type="gramStart"/>
            <w:r>
              <w:rPr>
                <w:color w:val="000000"/>
              </w:rPr>
              <w:t>{ CEPSA</w:t>
            </w:r>
            <w:proofErr w:type="gramEnd"/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V2 </w:t>
            </w:r>
            <w:r>
              <w:rPr>
                <w:color w:val="000000"/>
              </w:rPr>
              <w:t>}</w:t>
            </w:r>
          </w:p>
        </w:tc>
      </w:tr>
      <w:tr w:rsidR="00494AC6" w:rsidRPr="00DC44D8" w14:paraId="683CD570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4BB9" w14:textId="7877B2B6" w:rsidR="00494AC6" w:rsidRDefault="00494AC6" w:rsidP="00494AC6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b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D81E" w14:textId="71BE890D" w:rsidR="00494AC6" w:rsidRPr="00425228" w:rsidRDefault="00494AC6" w:rsidP="00494AC6">
            <w:pPr>
              <w:contextualSpacing/>
              <w:jc w:val="center"/>
            </w:pPr>
            <w:proofErr w:type="spellStart"/>
            <w:r w:rsidRPr="00425228">
              <w:t>fuelType</w:t>
            </w:r>
            <w:proofErr w:type="spellEnd"/>
            <w:r>
              <w:t xml:space="preserve">=Gasolina 95, </w:t>
            </w:r>
            <w:proofErr w:type="spellStart"/>
            <w:r w:rsidRPr="00425228">
              <w:t>ascending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BD8E" w14:textId="5BAB35CD" w:rsidR="00494AC6" w:rsidRPr="00DC44D8" w:rsidRDefault="00494AC6" w:rsidP="00494AC6">
            <w:pPr>
              <w:contextualSpacing/>
              <w:jc w:val="center"/>
            </w:pPr>
            <w:proofErr w:type="gramStart"/>
            <w:r>
              <w:rPr>
                <w:color w:val="000000"/>
              </w:rPr>
              <w:t>{ CEPSA</w:t>
            </w:r>
            <w:proofErr w:type="gramEnd"/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REPSOL</w:t>
            </w:r>
            <w:r>
              <w:rPr>
                <w:color w:val="000000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V2 </w:t>
            </w:r>
            <w:r>
              <w:rPr>
                <w:color w:val="000000"/>
              </w:rPr>
              <w:t>}</w:t>
            </w:r>
          </w:p>
        </w:tc>
      </w:tr>
      <w:tr w:rsidR="00494AC6" w:rsidRPr="00DC44D8" w14:paraId="72039938" w14:textId="77777777" w:rsidTr="00612C40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236E" w14:textId="34DF72FC" w:rsidR="00494AC6" w:rsidRDefault="00494AC6" w:rsidP="00494AC6">
            <w:pPr>
              <w:contextualSpacing/>
              <w:jc w:val="center"/>
            </w:pPr>
            <w:r>
              <w:t>I</w:t>
            </w:r>
            <w:r w:rsidRPr="00DC44D8">
              <w:t>D</w:t>
            </w:r>
            <w:r>
              <w:t>1</w:t>
            </w:r>
            <w:r w:rsidRPr="00DC44D8">
              <w:t>.</w:t>
            </w:r>
            <w:r>
              <w:t>c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0F45" w14:textId="7B377E22" w:rsidR="00494AC6" w:rsidRPr="00425228" w:rsidRDefault="00494AC6" w:rsidP="00494AC6">
            <w:pPr>
              <w:contextualSpacing/>
              <w:jc w:val="center"/>
            </w:pPr>
            <w:proofErr w:type="spellStart"/>
            <w:r w:rsidRPr="00425228">
              <w:t>fuelType</w:t>
            </w:r>
            <w:proofErr w:type="spellEnd"/>
            <w:r>
              <w:t xml:space="preserve">=Gasolina 95, </w:t>
            </w:r>
            <w:proofErr w:type="spellStart"/>
            <w:r w:rsidRPr="00425228">
              <w:t>ascending</w:t>
            </w:r>
            <w:proofErr w:type="spellEnd"/>
            <w:r>
              <w:t>=</w:t>
            </w:r>
            <w:r>
              <w:t>true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C1E1" w14:textId="10C95389" w:rsidR="00494AC6" w:rsidRPr="00DC44D8" w:rsidRDefault="00494AC6" w:rsidP="00494AC6">
            <w:pPr>
              <w:contextualSpacing/>
              <w:jc w:val="center"/>
            </w:pPr>
            <w:proofErr w:type="gramStart"/>
            <w:r>
              <w:rPr>
                <w:color w:val="000000"/>
              </w:rPr>
              <w:t xml:space="preserve">{ </w:t>
            </w:r>
            <w:r w:rsidRPr="00E504C7">
              <w:rPr>
                <w:rFonts w:cs="Calibri"/>
              </w:rPr>
              <w:t>PETRONOR</w:t>
            </w:r>
            <w:proofErr w:type="gramEnd"/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PETRONOR</w:t>
            </w:r>
            <w:r>
              <w:rPr>
                <w:rFonts w:cs="Calibri"/>
              </w:rPr>
              <w:t xml:space="preserve"> V2, </w:t>
            </w:r>
            <w:r w:rsidRPr="00E504C7">
              <w:rPr>
                <w:rFonts w:cs="Calibri"/>
              </w:rPr>
              <w:t>REPSOL</w:t>
            </w:r>
            <w:r>
              <w:rPr>
                <w:rFonts w:cs="Calibri"/>
              </w:rPr>
              <w:t xml:space="preserve">, </w:t>
            </w:r>
            <w:r w:rsidRPr="00E504C7">
              <w:rPr>
                <w:rFonts w:cs="Calibri"/>
              </w:rPr>
              <w:t>CEPS</w:t>
            </w:r>
            <w:r>
              <w:rPr>
                <w:rFonts w:cs="Calibri"/>
              </w:rPr>
              <w:t xml:space="preserve">A </w:t>
            </w:r>
            <w:r>
              <w:rPr>
                <w:color w:val="000000"/>
              </w:rPr>
              <w:t>}</w:t>
            </w:r>
          </w:p>
        </w:tc>
      </w:tr>
    </w:tbl>
    <w:p w14:paraId="4D6E1878" w14:textId="09C482FB" w:rsidR="00E504C7" w:rsidRPr="006B2F77" w:rsidRDefault="00887FCC" w:rsidP="00EB7678">
      <w:pPr>
        <w:pStyle w:val="Prrafodelista"/>
        <w:spacing w:after="120" w:line="276" w:lineRule="auto"/>
        <w:jc w:val="center"/>
        <w:rPr>
          <w:rFonts w:ascii="Calibri" w:eastAsia="Calibri" w:hAnsi="Calibri" w:cs="Times New Roman"/>
          <w:bCs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</w:t>
      </w:r>
      <w:r>
        <w:rPr>
          <w:rFonts w:ascii="Calibri" w:eastAsia="Calibri" w:hAnsi="Calibri" w:cs="Calibri"/>
          <w:kern w:val="0"/>
          <w14:ligatures w14:val="none"/>
        </w:rPr>
        <w:t>4</w:t>
      </w:r>
      <w:r>
        <w:rPr>
          <w:rFonts w:ascii="Calibri" w:eastAsia="Calibri" w:hAnsi="Calibri" w:cs="Calibri"/>
          <w:kern w:val="0"/>
          <w14:ligatures w14:val="none"/>
        </w:rPr>
        <w:t xml:space="preserve">: Casos de prueba </w:t>
      </w:r>
      <w:r>
        <w:rPr>
          <w:rFonts w:ascii="Calibri" w:eastAsia="Calibri" w:hAnsi="Calibri" w:cs="Calibri"/>
          <w:kern w:val="0"/>
          <w14:ligatures w14:val="none"/>
        </w:rPr>
        <w:t xml:space="preserve">integración </w:t>
      </w:r>
      <w:proofErr w:type="spellStart"/>
      <w:proofErr w:type="gramStart"/>
      <w:r w:rsidR="006B2F77">
        <w:rPr>
          <w:rFonts w:ascii="Calibri" w:eastAsia="Calibri" w:hAnsi="Calibri" w:cs="Calibri"/>
          <w:kern w:val="0"/>
          <w14:ligatures w14:val="none"/>
        </w:rPr>
        <w:t>o</w:t>
      </w:r>
      <w:r w:rsidR="006B2F77" w:rsidRPr="0059374A">
        <w:rPr>
          <w:rFonts w:ascii="Calibri" w:eastAsia="Calibri" w:hAnsi="Calibri" w:cs="Times New Roman"/>
          <w:bCs/>
          <w:kern w:val="0"/>
          <w14:ligatures w14:val="none"/>
        </w:rPr>
        <w:t>nOrderPopUpAcceptClicked</w:t>
      </w:r>
      <w:proofErr w:type="spellEnd"/>
      <w:r w:rsidR="006B2F77" w:rsidRPr="0059374A">
        <w:rPr>
          <w:rFonts w:ascii="Calibri" w:eastAsia="Calibri" w:hAnsi="Calibri" w:cs="Times New Roman"/>
          <w:bCs/>
          <w:kern w:val="0"/>
          <w14:ligatures w14:val="none"/>
        </w:rPr>
        <w:t>(</w:t>
      </w:r>
      <w:proofErr w:type="gramEnd"/>
      <w:r w:rsidR="006B2F77" w:rsidRPr="0059374A">
        <w:rPr>
          <w:rFonts w:ascii="Calibri" w:eastAsia="Calibri" w:hAnsi="Calibri" w:cs="Times New Roman"/>
          <w:bCs/>
          <w:kern w:val="0"/>
          <w14:ligatures w14:val="none"/>
        </w:rPr>
        <w:t>)</w:t>
      </w:r>
      <w:r w:rsidRPr="006B2F77">
        <w:rPr>
          <w:rFonts w:ascii="Calibri" w:eastAsia="Calibri" w:hAnsi="Calibri" w:cs="Calibri"/>
          <w:kern w:val="0"/>
          <w14:ligatures w14:val="none"/>
        </w:rPr>
        <w:t>.</w:t>
      </w:r>
    </w:p>
    <w:p w14:paraId="117579EB" w14:textId="77777777" w:rsidR="00887FCC" w:rsidRPr="00887FCC" w:rsidRDefault="00887FCC" w:rsidP="00887FCC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00A5BD90" w14:textId="7613E5F3" w:rsidR="00E504C7" w:rsidRPr="00D006EC" w:rsidRDefault="008A2D06" w:rsidP="00F9399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8A2D06">
        <w:rPr>
          <w:rFonts w:ascii="Calibri" w:eastAsia="Calibri" w:hAnsi="Calibri" w:cs="Calibri"/>
          <w:kern w:val="0"/>
          <w14:ligatures w14:val="none"/>
        </w:rPr>
        <w:t>Nótese que los apartados de este documento</w:t>
      </w:r>
      <w:r>
        <w:rPr>
          <w:rFonts w:ascii="Calibri" w:eastAsia="Calibri" w:hAnsi="Calibri" w:cs="Calibri"/>
          <w:kern w:val="0"/>
          <w14:ligatures w14:val="none"/>
        </w:rPr>
        <w:t xml:space="preserve"> han sido redactados siguiendo las </w:t>
      </w:r>
      <w:hyperlink r:id="rId5" w:anchor="planes-de-prueba" w:history="1">
        <w:r w:rsidRPr="008A2D06">
          <w:rPr>
            <w:rStyle w:val="Hipervnculo"/>
            <w:rFonts w:ascii="Calibri" w:eastAsia="Calibri" w:hAnsi="Calibri" w:cs="Calibri"/>
            <w:kern w:val="0"/>
            <w14:ligatures w14:val="none"/>
          </w:rPr>
          <w:t>Normas de Evaluación para Procesos de Ingeniería Software</w:t>
        </w:r>
        <w:r w:rsidRPr="008A2D06">
          <w:rPr>
            <w:rStyle w:val="Hipervnculo"/>
            <w:rFonts w:ascii="Calibri" w:eastAsia="Calibri" w:hAnsi="Calibri" w:cs="Calibri"/>
            <w:kern w:val="0"/>
            <w14:ligatures w14:val="none"/>
          </w:rPr>
          <w:t xml:space="preserve"> - </w:t>
        </w:r>
        <w:r w:rsidRPr="008A2D06">
          <w:rPr>
            <w:rStyle w:val="Hipervnculo"/>
            <w:rFonts w:ascii="Calibri" w:eastAsia="Calibri" w:hAnsi="Calibri" w:cs="Calibri"/>
            <w:kern w:val="0"/>
            <w14:ligatures w14:val="none"/>
          </w:rPr>
          <w:t>Planes de Prueba</w:t>
        </w:r>
      </w:hyperlink>
      <w:r>
        <w:rPr>
          <w:rFonts w:ascii="Calibri" w:eastAsia="Calibri" w:hAnsi="Calibri" w:cs="Calibri"/>
          <w:kern w:val="0"/>
          <w14:ligatures w14:val="none"/>
        </w:rPr>
        <w:t>.</w:t>
      </w:r>
    </w:p>
    <w:sectPr w:rsidR="00E504C7" w:rsidRPr="00D0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80B00"/>
    <w:multiLevelType w:val="hybridMultilevel"/>
    <w:tmpl w:val="32C06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055BA"/>
    <w:multiLevelType w:val="hybridMultilevel"/>
    <w:tmpl w:val="311E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31249"/>
    <w:multiLevelType w:val="hybridMultilevel"/>
    <w:tmpl w:val="818EC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D178CE"/>
    <w:multiLevelType w:val="hybridMultilevel"/>
    <w:tmpl w:val="722C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04214">
    <w:abstractNumId w:val="2"/>
  </w:num>
  <w:num w:numId="2" w16cid:durableId="19558681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1"/>
  </w:num>
  <w:num w:numId="8" w16cid:durableId="1726367344">
    <w:abstractNumId w:val="20"/>
  </w:num>
  <w:num w:numId="9" w16cid:durableId="45422803">
    <w:abstractNumId w:val="6"/>
  </w:num>
  <w:num w:numId="10" w16cid:durableId="1217398991">
    <w:abstractNumId w:val="7"/>
  </w:num>
  <w:num w:numId="11" w16cid:durableId="1244682607">
    <w:abstractNumId w:val="13"/>
  </w:num>
  <w:num w:numId="12" w16cid:durableId="1383210000">
    <w:abstractNumId w:val="16"/>
  </w:num>
  <w:num w:numId="13" w16cid:durableId="1939290757">
    <w:abstractNumId w:val="4"/>
  </w:num>
  <w:num w:numId="14" w16cid:durableId="1731493427">
    <w:abstractNumId w:val="14"/>
  </w:num>
  <w:num w:numId="15" w16cid:durableId="688675019">
    <w:abstractNumId w:val="5"/>
  </w:num>
  <w:num w:numId="16" w16cid:durableId="1331248554">
    <w:abstractNumId w:val="2"/>
  </w:num>
  <w:num w:numId="17" w16cid:durableId="1520437061">
    <w:abstractNumId w:val="10"/>
  </w:num>
  <w:num w:numId="18" w16cid:durableId="1296057884">
    <w:abstractNumId w:val="19"/>
  </w:num>
  <w:num w:numId="19" w16cid:durableId="19093561">
    <w:abstractNumId w:val="8"/>
  </w:num>
  <w:num w:numId="20" w16cid:durableId="1506935726">
    <w:abstractNumId w:val="12"/>
  </w:num>
  <w:num w:numId="21" w16cid:durableId="318852250">
    <w:abstractNumId w:val="17"/>
  </w:num>
  <w:num w:numId="22" w16cid:durableId="711152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A1910"/>
    <w:rsid w:val="000D592A"/>
    <w:rsid w:val="000D7A7C"/>
    <w:rsid w:val="00112E2F"/>
    <w:rsid w:val="001369E5"/>
    <w:rsid w:val="00156780"/>
    <w:rsid w:val="00176BC7"/>
    <w:rsid w:val="001F38BA"/>
    <w:rsid w:val="00200D85"/>
    <w:rsid w:val="0020302C"/>
    <w:rsid w:val="002160A9"/>
    <w:rsid w:val="002550CA"/>
    <w:rsid w:val="002634CD"/>
    <w:rsid w:val="002A2AD1"/>
    <w:rsid w:val="002A6CE5"/>
    <w:rsid w:val="002E1459"/>
    <w:rsid w:val="00307FD4"/>
    <w:rsid w:val="0037182F"/>
    <w:rsid w:val="0040087E"/>
    <w:rsid w:val="00425228"/>
    <w:rsid w:val="00442D96"/>
    <w:rsid w:val="00452210"/>
    <w:rsid w:val="00470549"/>
    <w:rsid w:val="00494AC6"/>
    <w:rsid w:val="004E3F9A"/>
    <w:rsid w:val="005361CF"/>
    <w:rsid w:val="005534DF"/>
    <w:rsid w:val="00591D19"/>
    <w:rsid w:val="0059374A"/>
    <w:rsid w:val="00655229"/>
    <w:rsid w:val="00666E4A"/>
    <w:rsid w:val="006B2F77"/>
    <w:rsid w:val="006E23BB"/>
    <w:rsid w:val="006F1520"/>
    <w:rsid w:val="006F16FD"/>
    <w:rsid w:val="00760B37"/>
    <w:rsid w:val="007820F2"/>
    <w:rsid w:val="0079725B"/>
    <w:rsid w:val="00887FCC"/>
    <w:rsid w:val="008A2D06"/>
    <w:rsid w:val="008B70BE"/>
    <w:rsid w:val="008D42CC"/>
    <w:rsid w:val="008F7015"/>
    <w:rsid w:val="00926B19"/>
    <w:rsid w:val="00927002"/>
    <w:rsid w:val="00955F2E"/>
    <w:rsid w:val="00956605"/>
    <w:rsid w:val="009715B5"/>
    <w:rsid w:val="00982E95"/>
    <w:rsid w:val="009B227C"/>
    <w:rsid w:val="00A627FA"/>
    <w:rsid w:val="00A64338"/>
    <w:rsid w:val="00B144AE"/>
    <w:rsid w:val="00B26E34"/>
    <w:rsid w:val="00B410CC"/>
    <w:rsid w:val="00B811AD"/>
    <w:rsid w:val="00BC1D94"/>
    <w:rsid w:val="00BC4FF3"/>
    <w:rsid w:val="00C10BE6"/>
    <w:rsid w:val="00C65A41"/>
    <w:rsid w:val="00C72C3E"/>
    <w:rsid w:val="00CA4F07"/>
    <w:rsid w:val="00CB5412"/>
    <w:rsid w:val="00D006EC"/>
    <w:rsid w:val="00D2587E"/>
    <w:rsid w:val="00D443C5"/>
    <w:rsid w:val="00DB3409"/>
    <w:rsid w:val="00DC44D8"/>
    <w:rsid w:val="00DE331B"/>
    <w:rsid w:val="00E10AA0"/>
    <w:rsid w:val="00E2084E"/>
    <w:rsid w:val="00E34A2C"/>
    <w:rsid w:val="00E504C7"/>
    <w:rsid w:val="00E90F3A"/>
    <w:rsid w:val="00EB7678"/>
    <w:rsid w:val="00F25C59"/>
    <w:rsid w:val="00F31789"/>
    <w:rsid w:val="00F37E99"/>
    <w:rsid w:val="00F60700"/>
    <w:rsid w:val="00F80DCB"/>
    <w:rsid w:val="00F813B0"/>
    <w:rsid w:val="00F92759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D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unican/docsProyectoIntegrado/wiki/evaluacionProces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Adrián Del Río</cp:lastModifiedBy>
  <cp:revision>53</cp:revision>
  <cp:lastPrinted>2024-10-18T22:26:00Z</cp:lastPrinted>
  <dcterms:created xsi:type="dcterms:W3CDTF">2024-10-16T13:18:00Z</dcterms:created>
  <dcterms:modified xsi:type="dcterms:W3CDTF">2024-10-18T22:27:00Z</dcterms:modified>
</cp:coreProperties>
</file>