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E5E0" w14:textId="77777777" w:rsidR="00CB715B" w:rsidRDefault="00CB715B" w:rsidP="000A4FAF">
      <w:pPr>
        <w:pStyle w:val="Ttulo2"/>
        <w:jc w:val="both"/>
        <w:rPr>
          <w:b/>
          <w:color w:val="D311A0"/>
          <w:sz w:val="28"/>
        </w:rPr>
      </w:pPr>
    </w:p>
    <w:p w14:paraId="44D89468" w14:textId="57A1604F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</w:t>
      </w:r>
      <w:r w:rsidR="00BC192F">
        <w:rPr>
          <w:b/>
          <w:color w:val="D311A0"/>
          <w:sz w:val="28"/>
        </w:rPr>
        <w:t>8</w:t>
      </w:r>
      <w:r w:rsidRPr="000A4FAF">
        <w:rPr>
          <w:b/>
          <w:color w:val="D311A0"/>
          <w:sz w:val="28"/>
        </w:rPr>
        <w:t xml:space="preserve"> OCTUBRE 20</w:t>
      </w:r>
      <w:r w:rsidR="00BC192F">
        <w:rPr>
          <w:b/>
          <w:color w:val="D311A0"/>
          <w:sz w:val="28"/>
        </w:rPr>
        <w:t>20</w:t>
      </w:r>
    </w:p>
    <w:p w14:paraId="43C22D07" w14:textId="77777777" w:rsidR="000A4FAF" w:rsidRPr="000A4FAF" w:rsidRDefault="000A4FAF" w:rsidP="000A4FAF">
      <w:pPr>
        <w:jc w:val="both"/>
      </w:pPr>
    </w:p>
    <w:p w14:paraId="1FD81156" w14:textId="6E6451C3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1C1CDCB" w14:textId="297F752E" w:rsidR="00BC192F" w:rsidRDefault="00BC192F" w:rsidP="000A4FAF">
      <w:pPr>
        <w:jc w:val="both"/>
        <w:rPr>
          <w:b/>
        </w:rPr>
      </w:pPr>
      <w:r w:rsidRPr="00BC192F">
        <w:rPr>
          <w:noProof/>
          <w:lang w:val="es-ES_tradnl" w:eastAsia="es-ES_tradnl"/>
        </w:rPr>
        <w:drawing>
          <wp:inline distT="0" distB="0" distL="0" distR="0" wp14:anchorId="19BF331D" wp14:editId="23EF3361">
            <wp:extent cx="540004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3DD" w14:textId="77777777" w:rsidR="000A4FAF" w:rsidRDefault="000A4FAF" w:rsidP="000A4FAF">
      <w:pPr>
        <w:jc w:val="both"/>
        <w:rPr>
          <w:b/>
        </w:rPr>
      </w:pPr>
    </w:p>
    <w:p w14:paraId="78BB640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FEEC8F5" w14:textId="418DCEE7" w:rsidR="000A4FAF" w:rsidRDefault="00BC192F" w:rsidP="000A4FAF">
      <w:pPr>
        <w:jc w:val="both"/>
      </w:pPr>
      <w:r>
        <w:t>El análisis no pasa los criterios de calidad de la organización debido a que la deuda técnica acumulada supera las 4 horas y 10 minutos. Esto es debido a la cantidad de code smells que se han ido acumulado en el proyecto, que en total suman 5 horas de deuda técnica.</w:t>
      </w:r>
    </w:p>
    <w:p w14:paraId="78474DAE" w14:textId="77777777" w:rsidR="00BE29ED" w:rsidRDefault="00BE29ED" w:rsidP="000A4FAF">
      <w:pPr>
        <w:jc w:val="both"/>
      </w:pPr>
    </w:p>
    <w:p w14:paraId="16A038F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4434DC7" w14:textId="1CC28CCD" w:rsidR="00681EFD" w:rsidRDefault="008675E1" w:rsidP="000A4FAF">
      <w:pPr>
        <w:pStyle w:val="Prrafodelista"/>
        <w:numPr>
          <w:ilvl w:val="0"/>
          <w:numId w:val="2"/>
        </w:numPr>
        <w:jc w:val="both"/>
      </w:pPr>
      <w:r>
        <w:t>Arreglar los 10 code smells de severidad crítica.</w:t>
      </w:r>
    </w:p>
    <w:p w14:paraId="050BBADD" w14:textId="77777777" w:rsidR="00681EFD" w:rsidRDefault="00681EFD" w:rsidP="000A4FAF">
      <w:pPr>
        <w:jc w:val="both"/>
      </w:pPr>
      <w:r>
        <w:t xml:space="preserve">Comentarios: </w:t>
      </w:r>
    </w:p>
    <w:p w14:paraId="2E0C7585" w14:textId="1840AADB" w:rsidR="00681EFD" w:rsidRDefault="008675E1" w:rsidP="000A4FAF">
      <w:pPr>
        <w:pStyle w:val="Prrafodelista"/>
        <w:numPr>
          <w:ilvl w:val="0"/>
          <w:numId w:val="1"/>
        </w:numPr>
        <w:jc w:val="both"/>
      </w:pPr>
      <w:r>
        <w:t>Con el plan de acción indicado conseguiríamos que el proyecto pasase los criterios de calidad, porque bajaríamos la deuda técnica en 1 hora y 16 minut</w:t>
      </w:r>
      <w:r w:rsidR="001349F5">
        <w:t>o</w:t>
      </w:r>
      <w:r>
        <w:t xml:space="preserve">s. Aunque en realidad no sería necesario eliminar todos estos code smells para pasar los criterios de calidad, de esta manera vamos mejorando más la calidad del software. </w:t>
      </w:r>
      <w:r w:rsidR="001349F5">
        <w:t>Y</w:t>
      </w:r>
      <w:r w:rsidR="009F5690">
        <w:t>,</w:t>
      </w:r>
      <w:r w:rsidR="001349F5">
        <w:t xml:space="preserve"> a</w:t>
      </w:r>
      <w:r>
        <w:t xml:space="preserve">demás, estaríamos eliminando los code smells con la severidad más grave dentro del proyecto. </w:t>
      </w:r>
    </w:p>
    <w:p w14:paraId="66E3E9B1" w14:textId="77777777" w:rsidR="00ED109B" w:rsidRDefault="00ED109B">
      <w:pPr>
        <w:rPr>
          <w:rFonts w:asciiTheme="majorHAnsi" w:eastAsiaTheme="majorEastAsia" w:hAnsiTheme="majorHAnsi" w:cstheme="majorBidi"/>
          <w:b/>
          <w:color w:val="D311A0"/>
          <w:sz w:val="28"/>
          <w:szCs w:val="26"/>
        </w:rPr>
      </w:pPr>
      <w:r>
        <w:rPr>
          <w:b/>
          <w:color w:val="D311A0"/>
          <w:sz w:val="28"/>
        </w:rPr>
        <w:br w:type="page"/>
      </w:r>
    </w:p>
    <w:p w14:paraId="22D5CF4D" w14:textId="77777777" w:rsidR="005B21A5" w:rsidRDefault="005B21A5" w:rsidP="000A4FAF">
      <w:pPr>
        <w:pStyle w:val="Ttulo2"/>
        <w:jc w:val="both"/>
        <w:rPr>
          <w:b/>
          <w:color w:val="D311A0"/>
          <w:sz w:val="28"/>
        </w:rPr>
      </w:pPr>
    </w:p>
    <w:p w14:paraId="795C986C" w14:textId="2D8818E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5B21A5">
        <w:rPr>
          <w:b/>
          <w:color w:val="D311A0"/>
          <w:sz w:val="28"/>
        </w:rPr>
        <w:t>31 OCTUBRE 2020</w:t>
      </w:r>
    </w:p>
    <w:p w14:paraId="7050553A" w14:textId="77777777" w:rsidR="000A4FAF" w:rsidRDefault="000A4FAF" w:rsidP="000A4FAF">
      <w:pPr>
        <w:jc w:val="both"/>
        <w:rPr>
          <w:b/>
        </w:rPr>
      </w:pPr>
    </w:p>
    <w:p w14:paraId="54E284C9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110CF075" w14:textId="104829A4" w:rsidR="000A4FAF" w:rsidRDefault="005B21A5" w:rsidP="000A4FAF">
      <w:pPr>
        <w:jc w:val="both"/>
        <w:rPr>
          <w:b/>
        </w:rPr>
      </w:pPr>
      <w:r w:rsidRPr="005B21A5">
        <w:rPr>
          <w:b/>
          <w:noProof/>
        </w:rPr>
        <w:drawing>
          <wp:inline distT="0" distB="0" distL="0" distR="0" wp14:anchorId="3B723DBD" wp14:editId="0EEF1700">
            <wp:extent cx="5367714" cy="8937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449" cy="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81C" w14:textId="77777777" w:rsidR="005B21A5" w:rsidRDefault="005B21A5" w:rsidP="000A4FAF">
      <w:pPr>
        <w:jc w:val="both"/>
        <w:rPr>
          <w:b/>
        </w:rPr>
      </w:pPr>
    </w:p>
    <w:p w14:paraId="38717F6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4FDB3EF" w14:textId="532C3EA9" w:rsidR="005B21A5" w:rsidRDefault="005B21A5" w:rsidP="005B21A5">
      <w:pPr>
        <w:jc w:val="both"/>
      </w:pPr>
      <w:r>
        <w:t>El análisis no pasa los criterios de calidad de la organización debido a que la deuda técnica acumulada supera las 4 hora</w:t>
      </w:r>
      <w:r w:rsidR="00E42959">
        <w:t>s y 10 minutos establecidos. Esto se debe principalmente a la elevada cantidad issues de mantenibilidad (code smells) que han ido apareciendo en las diferentes</w:t>
      </w:r>
      <w:r w:rsidR="00C05540">
        <w:t xml:space="preserve"> clases, principalmen</w:t>
      </w:r>
      <w:r w:rsidR="00D15258">
        <w:t xml:space="preserve">te en MainActivity y en las diferentes clases de tests, que en total suman </w:t>
      </w:r>
      <w:r w:rsidR="00AB6559">
        <w:t>4 horas y 53 minutos de deuda técnica.</w:t>
      </w:r>
    </w:p>
    <w:p w14:paraId="6C1CC5A1" w14:textId="77777777" w:rsidR="000A4FAF" w:rsidRDefault="000A4FAF" w:rsidP="000A4FAF">
      <w:pPr>
        <w:jc w:val="both"/>
      </w:pPr>
    </w:p>
    <w:p w14:paraId="26D6940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7B1482E4" w14:textId="73A66DCE" w:rsidR="005B21A5" w:rsidRDefault="00AB6559" w:rsidP="00645B44">
      <w:pPr>
        <w:pStyle w:val="Prrafodelista"/>
        <w:numPr>
          <w:ilvl w:val="0"/>
          <w:numId w:val="4"/>
        </w:numPr>
        <w:jc w:val="both"/>
      </w:pPr>
      <w:r>
        <w:t>Arreglar los 4 code smells con severidad crítica que en total suman 37 minutos de deuda técnica.</w:t>
      </w:r>
    </w:p>
    <w:p w14:paraId="184D96FF" w14:textId="03CBE60B" w:rsidR="00AB6559" w:rsidRDefault="009F5690" w:rsidP="00645B44">
      <w:pPr>
        <w:pStyle w:val="Prrafodelista"/>
        <w:numPr>
          <w:ilvl w:val="0"/>
          <w:numId w:val="4"/>
        </w:numPr>
        <w:jc w:val="both"/>
      </w:pPr>
      <w:r>
        <w:t>Arreglar los principales code smells con severidad major ya que hay 37 en total. Sin embargo, con eliminar 6 minutos más de deuda técnica se alcanzaría de manera correcta los criterios de calidad de la organización.</w:t>
      </w:r>
    </w:p>
    <w:p w14:paraId="00D1FB2E" w14:textId="6AF9F40F" w:rsidR="009F5690" w:rsidRDefault="009F5690" w:rsidP="00645B44">
      <w:pPr>
        <w:pStyle w:val="Prrafodelista"/>
        <w:numPr>
          <w:ilvl w:val="0"/>
          <w:numId w:val="4"/>
        </w:numPr>
        <w:jc w:val="both"/>
      </w:pPr>
      <w:r>
        <w:t>Eliminar un code smell con 10 minutos de deuda o dos codes smells con 5 minutos de deuda técnica.</w:t>
      </w:r>
    </w:p>
    <w:p w14:paraId="4044E261" w14:textId="70657F4F" w:rsidR="009F5690" w:rsidRDefault="009F5690" w:rsidP="00AB6559">
      <w:pPr>
        <w:jc w:val="both"/>
      </w:pPr>
      <w:r>
        <w:t>Comentarios:</w:t>
      </w:r>
    </w:p>
    <w:p w14:paraId="39B1ECEF" w14:textId="2C321447" w:rsidR="00AB6559" w:rsidRDefault="00AB6559" w:rsidP="00AB6559">
      <w:pPr>
        <w:pStyle w:val="Prrafodelista"/>
        <w:numPr>
          <w:ilvl w:val="0"/>
          <w:numId w:val="1"/>
        </w:numPr>
        <w:jc w:val="both"/>
      </w:pPr>
      <w:r>
        <w:t xml:space="preserve">Con el plan de acción indicado conseguiríamos que el proyecto pasase los criterios de calidad, </w:t>
      </w:r>
      <w:r w:rsidR="009F5690">
        <w:t>ya que</w:t>
      </w:r>
      <w:r>
        <w:t xml:space="preserve"> </w:t>
      </w:r>
      <w:r w:rsidR="009F5690">
        <w:t>bajaríamos la deuda técnica en 4</w:t>
      </w:r>
      <w:r>
        <w:t xml:space="preserve"> hora</w:t>
      </w:r>
      <w:r w:rsidR="009F5690">
        <w:t>s</w:t>
      </w:r>
      <w:r>
        <w:t>.</w:t>
      </w:r>
      <w:r w:rsidR="009F5690">
        <w:t xml:space="preserve"> Sin embargo, en caso de poder eliminar más codes smells se corregirán para conseguir disminuir considerablemente la deuda técnica.</w:t>
      </w:r>
      <w:r>
        <w:t xml:space="preserve"> </w:t>
      </w:r>
      <w:r w:rsidR="009F5690">
        <w:t>D</w:t>
      </w:r>
      <w:r>
        <w:t xml:space="preserve">e esta manera </w:t>
      </w:r>
      <w:r w:rsidR="009F5690">
        <w:t xml:space="preserve">se va </w:t>
      </w:r>
      <w:r>
        <w:t xml:space="preserve">mejorando </w:t>
      </w:r>
      <w:r w:rsidR="009F5690">
        <w:t xml:space="preserve">cada vez </w:t>
      </w:r>
      <w:r>
        <w:t>más la calidad del software. Y</w:t>
      </w:r>
      <w:r w:rsidR="009F5690">
        <w:t>,</w:t>
      </w:r>
      <w:r>
        <w:t xml:space="preserve"> además, estaríamos eliminando los code smells con la severidad más grave dentro del proyecto. </w:t>
      </w:r>
    </w:p>
    <w:p w14:paraId="1DC017D4" w14:textId="77777777" w:rsidR="005B21A5" w:rsidRDefault="005B21A5" w:rsidP="005B21A5">
      <w:pPr>
        <w:jc w:val="both"/>
      </w:pPr>
    </w:p>
    <w:p w14:paraId="6D5ED2D1" w14:textId="77777777" w:rsidR="005B21A5" w:rsidRDefault="005B21A5" w:rsidP="005B21A5">
      <w:pPr>
        <w:jc w:val="both"/>
      </w:pPr>
    </w:p>
    <w:p w14:paraId="69CA7B9B" w14:textId="77777777" w:rsidR="005B21A5" w:rsidRDefault="005B21A5" w:rsidP="005B21A5">
      <w:pPr>
        <w:jc w:val="both"/>
      </w:pPr>
    </w:p>
    <w:p w14:paraId="17F4E7DE" w14:textId="77777777" w:rsidR="005B21A5" w:rsidRDefault="005B21A5" w:rsidP="005B21A5">
      <w:pPr>
        <w:jc w:val="both"/>
      </w:pPr>
    </w:p>
    <w:p w14:paraId="61482587" w14:textId="77777777" w:rsidR="005B21A5" w:rsidRDefault="005B21A5" w:rsidP="005B21A5">
      <w:pPr>
        <w:jc w:val="both"/>
      </w:pPr>
    </w:p>
    <w:p w14:paraId="27D4976B" w14:textId="77777777" w:rsidR="005B21A5" w:rsidRDefault="005B21A5" w:rsidP="005B21A5">
      <w:pPr>
        <w:jc w:val="both"/>
      </w:pPr>
    </w:p>
    <w:p w14:paraId="1C844FBD" w14:textId="16F920B0" w:rsidR="005B21A5" w:rsidRPr="000D5037" w:rsidRDefault="005B21A5" w:rsidP="005B21A5">
      <w:pPr>
        <w:pStyle w:val="Ttulo2"/>
        <w:jc w:val="both"/>
        <w:rPr>
          <w:b/>
          <w:color w:val="D311A0"/>
          <w:sz w:val="28"/>
          <w:u w:val="single"/>
        </w:rPr>
      </w:pPr>
      <w:r w:rsidRPr="000A4FAF">
        <w:rPr>
          <w:b/>
          <w:color w:val="D311A0"/>
          <w:sz w:val="28"/>
        </w:rPr>
        <w:t xml:space="preserve">ANÁLISIS </w:t>
      </w:r>
      <w:r w:rsidR="000D5037">
        <w:rPr>
          <w:b/>
          <w:color w:val="D311A0"/>
          <w:sz w:val="28"/>
        </w:rPr>
        <w:t>03</w:t>
      </w:r>
      <w:r w:rsidRPr="000A4FAF">
        <w:rPr>
          <w:b/>
          <w:color w:val="D311A0"/>
          <w:sz w:val="28"/>
        </w:rPr>
        <w:t xml:space="preserve"> </w:t>
      </w:r>
      <w:r w:rsidR="001C145A"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</w:t>
      </w:r>
      <w:r w:rsidR="000D5037">
        <w:rPr>
          <w:b/>
          <w:color w:val="D311A0"/>
          <w:sz w:val="28"/>
        </w:rPr>
        <w:t>2020</w:t>
      </w:r>
    </w:p>
    <w:p w14:paraId="1AF3B877" w14:textId="77777777" w:rsidR="005B21A5" w:rsidRDefault="005B21A5" w:rsidP="005B21A5">
      <w:pPr>
        <w:jc w:val="both"/>
        <w:rPr>
          <w:b/>
        </w:rPr>
      </w:pPr>
    </w:p>
    <w:p w14:paraId="12F8668E" w14:textId="77777777" w:rsidR="005B21A5" w:rsidRDefault="005B21A5" w:rsidP="005B21A5">
      <w:pPr>
        <w:jc w:val="both"/>
        <w:rPr>
          <w:b/>
        </w:rPr>
      </w:pPr>
      <w:r>
        <w:rPr>
          <w:b/>
        </w:rPr>
        <w:t>CAPTURA</w:t>
      </w:r>
    </w:p>
    <w:p w14:paraId="5E830756" w14:textId="108BA0F0" w:rsidR="005B21A5" w:rsidRDefault="00930455" w:rsidP="005B21A5">
      <w:pPr>
        <w:jc w:val="both"/>
        <w:rPr>
          <w:b/>
        </w:rPr>
      </w:pPr>
      <w:r>
        <w:rPr>
          <w:noProof/>
        </w:rPr>
        <w:drawing>
          <wp:inline distT="0" distB="0" distL="0" distR="0" wp14:anchorId="57A9D05B" wp14:editId="7C8CFE95">
            <wp:extent cx="5400040" cy="74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E962" w14:textId="77777777" w:rsidR="00930455" w:rsidRDefault="00930455" w:rsidP="005B21A5">
      <w:pPr>
        <w:jc w:val="both"/>
        <w:rPr>
          <w:b/>
        </w:rPr>
      </w:pPr>
    </w:p>
    <w:p w14:paraId="42018A05" w14:textId="77777777" w:rsidR="00B679AE" w:rsidRDefault="00B679AE" w:rsidP="00B679AE">
      <w:pPr>
        <w:jc w:val="both"/>
        <w:rPr>
          <w:b/>
        </w:rPr>
      </w:pPr>
      <w:r>
        <w:rPr>
          <w:b/>
        </w:rPr>
        <w:t>INCIDENCIAS</w:t>
      </w:r>
    </w:p>
    <w:p w14:paraId="5018C851" w14:textId="1BC0F3DA" w:rsidR="00B679AE" w:rsidRDefault="00B679AE" w:rsidP="00B679AE">
      <w:pPr>
        <w:jc w:val="both"/>
      </w:pPr>
      <w:r>
        <w:t>El análisis pasa los criterios de calidad de la organización, ya las calificaciones de mantenibilidad, fiabilidad y seguridad tienen todas una A. además, la deuda técnica no supera el criterio máximo establecido y las demás medidas tampoco. Aun así, vemos que tenemos 21 code smells, 2 son de severidad crítica, 3 de severidad major, 4 de severidad minor y el resto son de severidad info.  Además, ahora tenemos un 1.3% de código duplicado.</w:t>
      </w:r>
    </w:p>
    <w:p w14:paraId="61C9B7D8" w14:textId="77777777" w:rsidR="00B679AE" w:rsidRDefault="00B679AE" w:rsidP="00B679AE">
      <w:pPr>
        <w:jc w:val="both"/>
      </w:pPr>
    </w:p>
    <w:p w14:paraId="129ED34E" w14:textId="77777777" w:rsidR="00B679AE" w:rsidRDefault="00B679AE" w:rsidP="00B679AE">
      <w:pPr>
        <w:jc w:val="both"/>
        <w:rPr>
          <w:b/>
        </w:rPr>
      </w:pPr>
      <w:r>
        <w:rPr>
          <w:b/>
        </w:rPr>
        <w:t>PLAN DE ACCIÓN</w:t>
      </w:r>
    </w:p>
    <w:p w14:paraId="721D1825" w14:textId="0C50FC25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Arreglar los 2 code smells con severidad crítica que suma</w:t>
      </w:r>
      <w:r w:rsidR="00E60421">
        <w:t>n</w:t>
      </w:r>
      <w:r>
        <w:t xml:space="preserve"> un total de 8 minutos de deuda técnica.</w:t>
      </w:r>
    </w:p>
    <w:p w14:paraId="5641DA55" w14:textId="70815782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 xml:space="preserve">Arreglar los </w:t>
      </w:r>
      <w:r w:rsidR="00277166">
        <w:t>2</w:t>
      </w:r>
      <w:r>
        <w:t xml:space="preserve"> </w:t>
      </w:r>
      <w:r w:rsidR="00277166">
        <w:t xml:space="preserve">de los 3 </w:t>
      </w:r>
      <w:r>
        <w:t>code smells con severidad major</w:t>
      </w:r>
      <w:r w:rsidR="00277166">
        <w:t>, los correspondientes a las reglas ‘</w:t>
      </w:r>
      <w:r w:rsidR="00277166" w:rsidRPr="00277166">
        <w:t>"for" loop stop conditions should be invariant</w:t>
      </w:r>
      <w:r w:rsidR="00277166">
        <w:t>’ y ‘</w:t>
      </w:r>
      <w:r w:rsidR="00277166" w:rsidRPr="00277166">
        <w:t>Similar tests should be grouped in a single Parameterized test</w:t>
      </w:r>
      <w:r w:rsidR="00277166">
        <w:t>’, que</w:t>
      </w:r>
      <w:r>
        <w:t xml:space="preserve"> en</w:t>
      </w:r>
      <w:r w:rsidR="00277166">
        <w:t>tre los dos</w:t>
      </w:r>
      <w:r>
        <w:t xml:space="preserve"> suman </w:t>
      </w:r>
      <w:r w:rsidR="00277166">
        <w:t>20</w:t>
      </w:r>
      <w:r>
        <w:t xml:space="preserve"> minutos de deuda técnica.</w:t>
      </w:r>
      <w:r w:rsidR="00B90E72">
        <w:t xml:space="preserve"> </w:t>
      </w:r>
    </w:p>
    <w:p w14:paraId="11A75D6A" w14:textId="36C5AD61" w:rsidR="00B679AE" w:rsidRDefault="00B679AE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Arreglar los 4 code smells con severidad minor, en total suman</w:t>
      </w:r>
      <w:r w:rsidR="00E60421">
        <w:t xml:space="preserve"> 14 minutos de deuda técnica.</w:t>
      </w:r>
    </w:p>
    <w:p w14:paraId="589934CF" w14:textId="10733782" w:rsidR="00E60421" w:rsidRDefault="00B766B8" w:rsidP="00B679AE">
      <w:pPr>
        <w:pStyle w:val="Prrafodelista"/>
        <w:numPr>
          <w:ilvl w:val="0"/>
          <w:numId w:val="6"/>
        </w:numPr>
        <w:spacing w:line="256" w:lineRule="auto"/>
        <w:jc w:val="both"/>
      </w:pPr>
      <w:r>
        <w:t>Arreglar</w:t>
      </w:r>
      <w:r w:rsidR="00E60421">
        <w:t xml:space="preserve"> los code smells de severidad info que no sean de la regla “@Deprecated”. Son 2 y suman una deuda técnica de 6 minutos.</w:t>
      </w:r>
    </w:p>
    <w:p w14:paraId="12EF21D3" w14:textId="77777777" w:rsidR="00D20050" w:rsidRDefault="00D20050" w:rsidP="00D20050">
      <w:pPr>
        <w:jc w:val="both"/>
      </w:pPr>
      <w:r>
        <w:t>Comentarios:</w:t>
      </w:r>
    </w:p>
    <w:p w14:paraId="48BBD104" w14:textId="3199F052" w:rsidR="000A4FAF" w:rsidRDefault="00692373" w:rsidP="001C145A">
      <w:pPr>
        <w:pStyle w:val="Prrafodelista"/>
        <w:numPr>
          <w:ilvl w:val="0"/>
          <w:numId w:val="1"/>
        </w:numPr>
        <w:jc w:val="both"/>
      </w:pPr>
      <w:r>
        <w:t>Pese a que el proyecto ya cumple con los criterios de calidad de la organización, c</w:t>
      </w:r>
      <w:r w:rsidR="00D20050">
        <w:t xml:space="preserve">on el plan de acción que se va a llevar a cabo, </w:t>
      </w:r>
      <w:r w:rsidR="00277166">
        <w:t xml:space="preserve">mejoremos más el proyecto de cara al aspecto de calidad, asimismo reduciremos la deuda técnica, que actualmente está en 4 horas, para alejarla </w:t>
      </w:r>
      <w:r w:rsidR="00D20050">
        <w:t>del límite establecido. Además, eliminamos los code smells más graves en nuestro proyecto. A pesar de ello nos quedarán 10 code smells de tipo info</w:t>
      </w:r>
      <w:r w:rsidR="00B766B8">
        <w:t xml:space="preserve"> con regla “@Deprecated”</w:t>
      </w:r>
      <w:r w:rsidR="00D20050">
        <w:t xml:space="preserve"> que suma</w:t>
      </w:r>
      <w:r w:rsidR="00B766B8">
        <w:t>n</w:t>
      </w:r>
      <w:r w:rsidR="00D20050">
        <w:t xml:space="preserve"> una deuda </w:t>
      </w:r>
      <w:r w:rsidR="00277166">
        <w:t>técnica</w:t>
      </w:r>
      <w:r w:rsidR="00D20050">
        <w:t xml:space="preserve"> de 2</w:t>
      </w:r>
      <w:r w:rsidR="00B766B8">
        <w:t xml:space="preserve"> </w:t>
      </w:r>
      <w:r>
        <w:t>horas y</w:t>
      </w:r>
      <w:r w:rsidR="00D20050">
        <w:t xml:space="preserve"> 36 </w:t>
      </w:r>
      <w:r w:rsidR="00B766B8">
        <w:t>minutos, pero actualmente desconocemos la implementación para sustituir a la que está obsoleta, y consideramos que de momento no merece la pena destinar nuestros recursos a corregir estos code smells.</w:t>
      </w:r>
      <w:r w:rsidR="00277166">
        <w:t xml:space="preserve"> Con respecto, al bloque de código duplicado</w:t>
      </w:r>
      <w:r w:rsidR="00B90E72">
        <w:t xml:space="preserve"> que genera un code smell de severidad major</w:t>
      </w:r>
      <w:r w:rsidR="00277166">
        <w:t>, no se tomarán acciones, ya que tenemos la certeza de que más adelante ese código cambiará y no hace falta modificarlo por el momento.</w:t>
      </w:r>
    </w:p>
    <w:sectPr w:rsidR="000A4FA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C02B9" w14:textId="77777777" w:rsidR="0062010E" w:rsidRDefault="0062010E" w:rsidP="000A4FAF">
      <w:pPr>
        <w:spacing w:after="0" w:line="240" w:lineRule="auto"/>
      </w:pPr>
      <w:r>
        <w:separator/>
      </w:r>
    </w:p>
  </w:endnote>
  <w:endnote w:type="continuationSeparator" w:id="0">
    <w:p w14:paraId="2488BD5F" w14:textId="77777777" w:rsidR="0062010E" w:rsidRDefault="0062010E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E7EB1" w14:textId="77777777" w:rsidR="0062010E" w:rsidRDefault="0062010E" w:rsidP="000A4FAF">
      <w:pPr>
        <w:spacing w:after="0" w:line="240" w:lineRule="auto"/>
      </w:pPr>
      <w:r>
        <w:separator/>
      </w:r>
    </w:p>
  </w:footnote>
  <w:footnote w:type="continuationSeparator" w:id="0">
    <w:p w14:paraId="71AD5285" w14:textId="77777777" w:rsidR="0062010E" w:rsidRDefault="0062010E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9BBB" w14:textId="77777777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1)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3143AB64"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711D59">
      <w:rPr>
        <w:color w:val="808080" w:themeColor="background1" w:themeShade="80"/>
        <w:sz w:val="28"/>
      </w:rPr>
      <w:t>HAMZA HAMDA, JUAN DAVID CORRALES GIL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C145A"/>
    <w:rsid w:val="001F0999"/>
    <w:rsid w:val="00231DEC"/>
    <w:rsid w:val="00271AFB"/>
    <w:rsid w:val="00277166"/>
    <w:rsid w:val="005B21A5"/>
    <w:rsid w:val="005F6784"/>
    <w:rsid w:val="0062010E"/>
    <w:rsid w:val="00681EFD"/>
    <w:rsid w:val="00692373"/>
    <w:rsid w:val="006D3892"/>
    <w:rsid w:val="00711D59"/>
    <w:rsid w:val="0073061D"/>
    <w:rsid w:val="007B0DAE"/>
    <w:rsid w:val="008675E1"/>
    <w:rsid w:val="00930455"/>
    <w:rsid w:val="009F5690"/>
    <w:rsid w:val="00A0182F"/>
    <w:rsid w:val="00AB6559"/>
    <w:rsid w:val="00B679AE"/>
    <w:rsid w:val="00B766B8"/>
    <w:rsid w:val="00B90E72"/>
    <w:rsid w:val="00BC192F"/>
    <w:rsid w:val="00BE29ED"/>
    <w:rsid w:val="00C05540"/>
    <w:rsid w:val="00C71C17"/>
    <w:rsid w:val="00CB715B"/>
    <w:rsid w:val="00CE492F"/>
    <w:rsid w:val="00D15258"/>
    <w:rsid w:val="00D20050"/>
    <w:rsid w:val="00E42959"/>
    <w:rsid w:val="00E60421"/>
    <w:rsid w:val="00EC6D32"/>
    <w:rsid w:val="00ED109B"/>
    <w:rsid w:val="00ED16D4"/>
    <w:rsid w:val="00EF35AF"/>
    <w:rsid w:val="00F02B52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644</Words>
  <Characters>3542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Headings</vt:lpstr>
      </vt:variant>
      <vt:variant>
        <vt:i4>5</vt:i4>
      </vt:variant>
    </vt:vector>
  </HeadingPairs>
  <TitlesOfParts>
    <vt:vector size="11" baseType="lpstr">
      <vt:lpstr/>
      <vt:lpstr>    </vt:lpstr>
      <vt:lpstr>    ANÁLISIS 28 OCTUBRE 2020</vt:lpstr>
      <vt:lpstr>    </vt:lpstr>
      <vt:lpstr>    ANÁLISIS 31 OCTUBRE 2020</vt:lpstr>
      <vt:lpstr>    ANÁLISIS 03 OCTUBRE 2020</vt:lpstr>
      <vt:lpstr>    </vt:lpstr>
      <vt:lpstr>    ANÁLISIS 28 OCTUBRE 2020</vt:lpstr>
      <vt:lpstr>    </vt:lpstr>
      <vt:lpstr>    ANÁLISIS 31 OCTUBRE 2020</vt:lpstr>
      <vt:lpstr>    ANÁLISIS x OCTUBRE 2018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HAMDA , HAMZA</cp:lastModifiedBy>
  <cp:revision>17</cp:revision>
  <dcterms:created xsi:type="dcterms:W3CDTF">2018-10-23T06:56:00Z</dcterms:created>
  <dcterms:modified xsi:type="dcterms:W3CDTF">2020-11-03T20:34:00Z</dcterms:modified>
</cp:coreProperties>
</file>