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1D8C2" w14:textId="77777777" w:rsidR="00533CF0" w:rsidRPr="00092B1A" w:rsidRDefault="00533CF0" w:rsidP="00533CF0">
      <w:pPr>
        <w:pStyle w:val="Ttulo1"/>
        <w:jc w:val="center"/>
        <w:rPr>
          <w:rFonts w:asciiTheme="minorHAnsi" w:hAnsiTheme="minorHAnsi" w:cstheme="minorHAnsi"/>
          <w:sz w:val="28"/>
          <w:szCs w:val="28"/>
          <w:lang w:val="es-ES_tradnl"/>
        </w:rPr>
      </w:pPr>
      <w:r w:rsidRPr="00092B1A">
        <w:rPr>
          <w:rFonts w:asciiTheme="minorHAnsi" w:hAnsiTheme="minorHAnsi" w:cstheme="minorHAnsi"/>
          <w:sz w:val="28"/>
          <w:szCs w:val="28"/>
          <w:lang w:val="es-ES_tradnl"/>
        </w:rPr>
        <w:t>Informe de pruebas de la historia de usuario establecer tipo de combustible</w:t>
      </w:r>
    </w:p>
    <w:p w14:paraId="79D557E0" w14:textId="77777777" w:rsidR="00F86342" w:rsidRDefault="00F86342"/>
    <w:p w14:paraId="08991E92" w14:textId="77777777" w:rsidR="00092B1A" w:rsidRPr="00092B1A" w:rsidRDefault="00092B1A" w:rsidP="00092B1A">
      <w:pPr>
        <w:jc w:val="both"/>
        <w:rPr>
          <w:rFonts w:cstheme="minorHAnsi"/>
        </w:rPr>
      </w:pPr>
      <w:r w:rsidRPr="00092B1A">
        <w:rPr>
          <w:rFonts w:cstheme="minorHAnsi"/>
        </w:rPr>
        <w:t xml:space="preserve">Informe de pruebas correspondiente a la historia de usuario </w:t>
      </w:r>
      <w:r w:rsidRPr="00092B1A">
        <w:rPr>
          <w:rFonts w:cstheme="minorHAnsi"/>
          <w:i/>
        </w:rPr>
        <w:t xml:space="preserve">Establecer Tipo de Combustible </w:t>
      </w:r>
      <w:r w:rsidRPr="00092B1A">
        <w:rPr>
          <w:rFonts w:cstheme="minorHAnsi"/>
        </w:rPr>
        <w:t xml:space="preserve">del </w:t>
      </w:r>
      <w:r w:rsidRPr="00092B1A">
        <w:rPr>
          <w:rFonts w:cstheme="minorHAnsi"/>
          <w:i/>
        </w:rPr>
        <w:t>Sprint 02</w:t>
      </w:r>
      <w:r w:rsidRPr="00092B1A">
        <w:rPr>
          <w:rFonts w:cstheme="minorHAnsi"/>
        </w:rPr>
        <w:t xml:space="preserve"> del Proyecto Integrado de Ingeniería Informática.</w:t>
      </w:r>
    </w:p>
    <w:p w14:paraId="7536739E" w14:textId="77777777" w:rsidR="00092B1A" w:rsidRPr="00092B1A" w:rsidRDefault="00092B1A" w:rsidP="00092B1A">
      <w:pPr>
        <w:jc w:val="both"/>
        <w:rPr>
          <w:rFonts w:cstheme="minorHAnsi"/>
        </w:rPr>
      </w:pPr>
    </w:p>
    <w:p w14:paraId="44FE7786" w14:textId="165E3A88" w:rsidR="00092B1A" w:rsidRDefault="00092B1A" w:rsidP="00092B1A">
      <w:pPr>
        <w:jc w:val="both"/>
        <w:rPr>
          <w:rFonts w:cstheme="minorHAnsi"/>
        </w:rPr>
      </w:pPr>
      <w:r w:rsidRPr="00092B1A">
        <w:rPr>
          <w:rFonts w:cstheme="minorHAnsi"/>
        </w:rPr>
        <w:t>Con respecto a la implementación de las pruebas de interfaz de usuario mediante el plan de pruebas proporcionado, se implementó de tal forma que primero</w:t>
      </w:r>
      <w:r w:rsidR="0053010A">
        <w:rPr>
          <w:rFonts w:cstheme="minorHAnsi"/>
        </w:rPr>
        <w:t xml:space="preserve"> se realizó un método </w:t>
      </w:r>
      <w:proofErr w:type="spellStart"/>
      <w:proofErr w:type="gramStart"/>
      <w:r w:rsidR="0053010A">
        <w:rPr>
          <w:rFonts w:cstheme="minorHAnsi"/>
        </w:rPr>
        <w:t>setUp</w:t>
      </w:r>
      <w:proofErr w:type="spellEnd"/>
      <w:r w:rsidR="0053010A">
        <w:rPr>
          <w:rFonts w:cstheme="minorHAnsi"/>
        </w:rPr>
        <w:t>(</w:t>
      </w:r>
      <w:proofErr w:type="gramEnd"/>
      <w:r w:rsidR="0053010A">
        <w:rPr>
          <w:rFonts w:cstheme="minorHAnsi"/>
        </w:rPr>
        <w:t xml:space="preserve">) en el cual se establecía el tipo de gasolina “Gasóleo A”, para así poder ejecutar los </w:t>
      </w:r>
      <w:proofErr w:type="spellStart"/>
      <w:r w:rsidR="0053010A">
        <w:rPr>
          <w:rFonts w:cstheme="minorHAnsi"/>
        </w:rPr>
        <w:t>tests</w:t>
      </w:r>
      <w:proofErr w:type="spellEnd"/>
      <w:r w:rsidR="0053010A">
        <w:rPr>
          <w:rFonts w:cstheme="minorHAnsi"/>
        </w:rPr>
        <w:t xml:space="preserve"> posteriores de forma correcta. </w:t>
      </w:r>
    </w:p>
    <w:p w14:paraId="713C24B8" w14:textId="77777777" w:rsidR="0053010A" w:rsidRDefault="0053010A" w:rsidP="00092B1A">
      <w:pPr>
        <w:jc w:val="both"/>
        <w:rPr>
          <w:rFonts w:cstheme="minorHAnsi"/>
        </w:rPr>
      </w:pPr>
      <w:r>
        <w:rPr>
          <w:rFonts w:cstheme="minorHAnsi"/>
        </w:rPr>
        <w:t xml:space="preserve">Después en el método test principal </w:t>
      </w:r>
      <w:proofErr w:type="spellStart"/>
      <w:proofErr w:type="gramStart"/>
      <w:r>
        <w:rPr>
          <w:rFonts w:cstheme="minorHAnsi"/>
          <w:i/>
        </w:rPr>
        <w:t>establecerTipoCombustibleTest</w:t>
      </w:r>
      <w:proofErr w:type="spellEnd"/>
      <w:r>
        <w:rPr>
          <w:rFonts w:cstheme="minorHAnsi"/>
          <w:i/>
        </w:rPr>
        <w:t>(</w:t>
      </w:r>
      <w:proofErr w:type="gramEnd"/>
      <w:r>
        <w:rPr>
          <w:rFonts w:cstheme="minorHAnsi"/>
          <w:i/>
        </w:rPr>
        <w:t>)</w:t>
      </w:r>
      <w:r>
        <w:rPr>
          <w:rFonts w:cstheme="minorHAnsi"/>
        </w:rPr>
        <w:t xml:space="preserve"> se comprobaba m</w:t>
      </w:r>
      <w:r w:rsidR="00D57502">
        <w:rPr>
          <w:rFonts w:cstheme="minorHAnsi"/>
        </w:rPr>
        <w:t xml:space="preserve">ediante diferentes pruebas con </w:t>
      </w:r>
      <w:proofErr w:type="spellStart"/>
      <w:r w:rsidR="00D57502">
        <w:rPr>
          <w:rFonts w:cstheme="minorHAnsi"/>
        </w:rPr>
        <w:t>E</w:t>
      </w:r>
      <w:r>
        <w:rPr>
          <w:rFonts w:cstheme="minorHAnsi"/>
        </w:rPr>
        <w:t>spresso</w:t>
      </w:r>
      <w:proofErr w:type="spellEnd"/>
      <w:r>
        <w:rPr>
          <w:rFonts w:cstheme="minorHAnsi"/>
        </w:rPr>
        <w:t xml:space="preserve"> que todo se establecía correctamente con lo que indicaba el plan de pruebas.</w:t>
      </w:r>
    </w:p>
    <w:p w14:paraId="2B59AD44" w14:textId="77777777" w:rsidR="0053010A" w:rsidRDefault="0053010A" w:rsidP="00092B1A">
      <w:pPr>
        <w:jc w:val="both"/>
        <w:rPr>
          <w:rFonts w:cstheme="minorHAnsi"/>
        </w:rPr>
      </w:pPr>
      <w:r>
        <w:rPr>
          <w:rFonts w:cstheme="minorHAnsi"/>
        </w:rPr>
        <w:t>Las pruebas al principio daban NullPointerException debido a que no se tenía el fichero datos.txt, es decir,</w:t>
      </w:r>
      <w:r w:rsidR="00D5420B">
        <w:rPr>
          <w:rFonts w:cstheme="minorHAnsi"/>
        </w:rPr>
        <w:t xml:space="preserve"> la lectura se estaba haciendo a un fichero </w:t>
      </w:r>
      <w:proofErr w:type="spellStart"/>
      <w:r w:rsidR="00D5420B">
        <w:rPr>
          <w:rFonts w:cstheme="minorHAnsi"/>
        </w:rPr>
        <w:t>null</w:t>
      </w:r>
      <w:proofErr w:type="spellEnd"/>
      <w:r w:rsidR="00D5420B">
        <w:rPr>
          <w:rFonts w:cstheme="minorHAnsi"/>
        </w:rPr>
        <w:t xml:space="preserve">. Después de corregir estos errores en la lógica de la implementación se probó a ejecutar nuevamente las pruebas de interfaz. El resultado fue que </w:t>
      </w:r>
      <w:r w:rsidR="00D57502">
        <w:rPr>
          <w:rFonts w:cstheme="minorHAnsi"/>
        </w:rPr>
        <w:t xml:space="preserve">volvió a dar error ya que se ejecutaba de forma incorrecta la manera de abrir el </w:t>
      </w:r>
      <w:proofErr w:type="spellStart"/>
      <w:r w:rsidR="00D57502">
        <w:rPr>
          <w:rFonts w:cstheme="minorHAnsi"/>
        </w:rPr>
        <w:t>DrawerLayout</w:t>
      </w:r>
      <w:proofErr w:type="spellEnd"/>
      <w:r w:rsidR="00D57502">
        <w:rPr>
          <w:rFonts w:cstheme="minorHAnsi"/>
        </w:rPr>
        <w:t>. Después, se corrigió de manera correcta.</w:t>
      </w:r>
    </w:p>
    <w:p w14:paraId="2A58DE73" w14:textId="77777777" w:rsidR="00D57502" w:rsidRDefault="00D57502" w:rsidP="00092B1A">
      <w:pPr>
        <w:jc w:val="both"/>
        <w:rPr>
          <w:rFonts w:cstheme="minorHAnsi"/>
        </w:rPr>
      </w:pPr>
      <w:r>
        <w:rPr>
          <w:rFonts w:cstheme="minorHAnsi"/>
        </w:rPr>
        <w:t xml:space="preserve">Sin embargo, el último error ocasionado fue que después de comprobar que se había establecido de forma correcta el tipo de combustible, el </w:t>
      </w:r>
      <w:proofErr w:type="spellStart"/>
      <w:r>
        <w:rPr>
          <w:rFonts w:cstheme="minorHAnsi"/>
        </w:rPr>
        <w:t>DrawerLayout</w:t>
      </w:r>
      <w:proofErr w:type="spellEnd"/>
      <w:r>
        <w:rPr>
          <w:rFonts w:cstheme="minorHAnsi"/>
        </w:rPr>
        <w:t xml:space="preserve"> no se cerraba por lo que la aplicación se quedaba pillada en el mismo punto. </w:t>
      </w:r>
    </w:p>
    <w:p w14:paraId="2E5AA5F7" w14:textId="77777777" w:rsidR="00D57502" w:rsidRDefault="00D57502" w:rsidP="00092B1A">
      <w:pPr>
        <w:jc w:val="both"/>
        <w:rPr>
          <w:rFonts w:cstheme="minorHAnsi"/>
        </w:rPr>
      </w:pPr>
      <w:r>
        <w:rPr>
          <w:rFonts w:cstheme="minorHAnsi"/>
        </w:rPr>
        <w:t xml:space="preserve">Después de estos errores solucionados, las pruebas de interfaz de usuario se ejecutaron correctamente </w:t>
      </w:r>
      <w:proofErr w:type="gramStart"/>
      <w:r>
        <w:rPr>
          <w:rFonts w:cstheme="minorHAnsi"/>
        </w:rPr>
        <w:t>de acuerdo a</w:t>
      </w:r>
      <w:proofErr w:type="gramEnd"/>
      <w:r>
        <w:rPr>
          <w:rFonts w:cstheme="minorHAnsi"/>
        </w:rPr>
        <w:t xml:space="preserve"> lo establecido en el plan de pruebas.</w:t>
      </w:r>
    </w:p>
    <w:p w14:paraId="669DB372" w14:textId="60334479" w:rsidR="00092B1A" w:rsidRPr="00092B1A" w:rsidRDefault="00BE593C" w:rsidP="00092B1A">
      <w:pPr>
        <w:jc w:val="both"/>
        <w:rPr>
          <w:rFonts w:cstheme="minorHAnsi"/>
        </w:rPr>
      </w:pPr>
      <w:r>
        <w:rPr>
          <w:rFonts w:cstheme="minorHAnsi"/>
        </w:rPr>
        <w:t>Sin embargo, despué</w:t>
      </w:r>
      <w:r w:rsidR="006126ED">
        <w:rPr>
          <w:rFonts w:cstheme="minorHAnsi"/>
        </w:rPr>
        <w:t xml:space="preserve">s se implementó los </w:t>
      </w:r>
      <w:proofErr w:type="spellStart"/>
      <w:r w:rsidR="006126ED">
        <w:rPr>
          <w:rFonts w:cstheme="minorHAnsi"/>
        </w:rPr>
        <w:t>tests</w:t>
      </w:r>
      <w:proofErr w:type="spellEnd"/>
      <w:r w:rsidR="006126ED">
        <w:rPr>
          <w:rFonts w:cstheme="minorHAnsi"/>
        </w:rPr>
        <w:t xml:space="preserve"> de tal forma que, en vez de comprobar el tipo de combustible de una de las gasolineras de la lista, comprobase todas las gasolineras existentes en la lista del menú principal. La ejecución de las pruebas de interfaz </w:t>
      </w:r>
      <w:r w:rsidR="0099446B">
        <w:rPr>
          <w:rFonts w:cstheme="minorHAnsi"/>
        </w:rPr>
        <w:t>de usuario tardaría un poco más debido a que tiene que pasar por todas las gasolineras,</w:t>
      </w:r>
      <w:r w:rsidR="006126ED">
        <w:rPr>
          <w:rFonts w:cstheme="minorHAnsi"/>
        </w:rPr>
        <w:t xml:space="preserve"> pero al terminar</w:t>
      </w:r>
      <w:r w:rsidR="0099446B">
        <w:rPr>
          <w:rFonts w:cstheme="minorHAnsi"/>
        </w:rPr>
        <w:t xml:space="preserve"> las pruebas</w:t>
      </w:r>
      <w:r w:rsidR="006126ED">
        <w:rPr>
          <w:rFonts w:cstheme="minorHAnsi"/>
        </w:rPr>
        <w:t xml:space="preserve"> todo funcionó correctamente.</w:t>
      </w:r>
    </w:p>
    <w:p w14:paraId="4AF9F787" w14:textId="77777777" w:rsidR="00092B1A" w:rsidRPr="00092B1A" w:rsidRDefault="00092B1A" w:rsidP="00092B1A">
      <w:pPr>
        <w:jc w:val="both"/>
        <w:rPr>
          <w:rFonts w:cstheme="minorHAnsi"/>
        </w:rPr>
      </w:pPr>
    </w:p>
    <w:p w14:paraId="0585EEC3" w14:textId="15C328C0" w:rsidR="00F225FA" w:rsidRDefault="00092B1A" w:rsidP="00F225FA">
      <w:pPr>
        <w:jc w:val="both"/>
        <w:rPr>
          <w:rFonts w:cstheme="minorHAnsi"/>
          <w:color w:val="000000" w:themeColor="text1"/>
        </w:rPr>
      </w:pPr>
      <w:r w:rsidRPr="00092B1A">
        <w:rPr>
          <w:rFonts w:cstheme="minorHAnsi"/>
          <w:color w:val="000000" w:themeColor="text1"/>
        </w:rPr>
        <w:t>Con respecto a la implementación de las pruebas unitarias, se han implementado las pruebas unitaria</w:t>
      </w:r>
      <w:r w:rsidR="006D4CAB">
        <w:rPr>
          <w:rFonts w:cstheme="minorHAnsi"/>
          <w:color w:val="000000" w:themeColor="text1"/>
        </w:rPr>
        <w:t xml:space="preserve">s para la clase </w:t>
      </w:r>
      <w:proofErr w:type="spellStart"/>
      <w:r w:rsidR="006D4CAB" w:rsidRPr="006D4CAB">
        <w:rPr>
          <w:rFonts w:cstheme="minorHAnsi"/>
          <w:i/>
          <w:iCs/>
          <w:color w:val="000000" w:themeColor="text1"/>
        </w:rPr>
        <w:t>PresenterGasolinera</w:t>
      </w:r>
      <w:proofErr w:type="spellEnd"/>
      <w:r w:rsidR="006D4CAB">
        <w:rPr>
          <w:rFonts w:cstheme="minorHAnsi"/>
          <w:color w:val="000000" w:themeColor="text1"/>
        </w:rPr>
        <w:t xml:space="preserve">, concretamente se han probado los métodos </w:t>
      </w:r>
      <w:proofErr w:type="spellStart"/>
      <w:r w:rsidR="006D4CAB" w:rsidRPr="006D4CAB">
        <w:rPr>
          <w:rFonts w:cstheme="minorHAnsi"/>
          <w:i/>
          <w:iCs/>
          <w:color w:val="000000" w:themeColor="text1"/>
        </w:rPr>
        <w:t>lecturaCombu</w:t>
      </w:r>
      <w:r w:rsidR="006D701E">
        <w:rPr>
          <w:rFonts w:cstheme="minorHAnsi"/>
          <w:i/>
          <w:iCs/>
          <w:color w:val="000000" w:themeColor="text1"/>
        </w:rPr>
        <w:t>s</w:t>
      </w:r>
      <w:r w:rsidR="006D4CAB" w:rsidRPr="006D4CAB">
        <w:rPr>
          <w:rFonts w:cstheme="minorHAnsi"/>
          <w:i/>
          <w:iCs/>
          <w:color w:val="000000" w:themeColor="text1"/>
        </w:rPr>
        <w:t>tiblePorDefecto</w:t>
      </w:r>
      <w:proofErr w:type="spellEnd"/>
      <w:r w:rsidR="006D4CAB">
        <w:rPr>
          <w:rFonts w:cstheme="minorHAnsi"/>
          <w:color w:val="000000" w:themeColor="text1"/>
        </w:rPr>
        <w:t xml:space="preserve"> y </w:t>
      </w:r>
      <w:proofErr w:type="spellStart"/>
      <w:r w:rsidR="006D4CAB" w:rsidRPr="006D4CAB">
        <w:rPr>
          <w:rFonts w:cstheme="minorHAnsi"/>
          <w:i/>
          <w:iCs/>
          <w:color w:val="000000" w:themeColor="text1"/>
        </w:rPr>
        <w:t>escrituraCombustiblePorDefecto</w:t>
      </w:r>
      <w:proofErr w:type="spellEnd"/>
      <w:r w:rsidR="006D4CAB">
        <w:rPr>
          <w:rFonts w:cstheme="minorHAnsi"/>
          <w:color w:val="000000" w:themeColor="text1"/>
        </w:rPr>
        <w:t>. A raíz de plantear las pruebas a realizar para estos métodos</w:t>
      </w:r>
      <w:r w:rsidR="00642864">
        <w:rPr>
          <w:rFonts w:cstheme="minorHAnsi"/>
          <w:color w:val="000000" w:themeColor="text1"/>
        </w:rPr>
        <w:t>,</w:t>
      </w:r>
      <w:r w:rsidR="006D4CAB">
        <w:rPr>
          <w:rFonts w:cstheme="minorHAnsi"/>
          <w:color w:val="000000" w:themeColor="text1"/>
        </w:rPr>
        <w:t xml:space="preserve"> se detect</w:t>
      </w:r>
      <w:r w:rsidR="00642864">
        <w:rPr>
          <w:rFonts w:cstheme="minorHAnsi"/>
          <w:color w:val="000000" w:themeColor="text1"/>
        </w:rPr>
        <w:t>ó</w:t>
      </w:r>
      <w:r w:rsidR="006D4CAB">
        <w:rPr>
          <w:rFonts w:cstheme="minorHAnsi"/>
          <w:color w:val="000000" w:themeColor="text1"/>
        </w:rPr>
        <w:t xml:space="preserve"> la necesidad de añadir una clase de excepción que no estaba inicialmente considerada </w:t>
      </w:r>
      <w:r w:rsidR="00642864">
        <w:rPr>
          <w:rFonts w:cstheme="minorHAnsi"/>
          <w:color w:val="000000" w:themeColor="text1"/>
        </w:rPr>
        <w:t xml:space="preserve">en el método </w:t>
      </w:r>
      <w:proofErr w:type="spellStart"/>
      <w:r w:rsidR="00642864" w:rsidRPr="006D4CAB">
        <w:rPr>
          <w:rFonts w:cstheme="minorHAnsi"/>
          <w:i/>
          <w:iCs/>
          <w:color w:val="000000" w:themeColor="text1"/>
        </w:rPr>
        <w:t>escrituraCombustiblePorDefecto</w:t>
      </w:r>
      <w:proofErr w:type="spellEnd"/>
      <w:r w:rsidR="00642864">
        <w:rPr>
          <w:rFonts w:cstheme="minorHAnsi"/>
          <w:color w:val="000000" w:themeColor="text1"/>
        </w:rPr>
        <w:t>, asimismo se ha tenido que modificar la manera de tratar las excepciones de E/S en ambos métodos</w:t>
      </w:r>
      <w:r w:rsidR="00F225FA">
        <w:rPr>
          <w:rFonts w:cstheme="minorHAnsi"/>
          <w:color w:val="000000" w:themeColor="text1"/>
        </w:rPr>
        <w:t xml:space="preserve">. </w:t>
      </w:r>
      <w:r w:rsidR="00642864">
        <w:rPr>
          <w:rFonts w:cstheme="minorHAnsi"/>
          <w:color w:val="000000" w:themeColor="text1"/>
        </w:rPr>
        <w:t>Inicialmente se hac</w:t>
      </w:r>
      <w:r w:rsidR="00F225FA">
        <w:rPr>
          <w:rFonts w:cstheme="minorHAnsi"/>
          <w:color w:val="000000" w:themeColor="text1"/>
        </w:rPr>
        <w:t>í</w:t>
      </w:r>
      <w:r w:rsidR="00642864">
        <w:rPr>
          <w:rFonts w:cstheme="minorHAnsi"/>
          <w:color w:val="000000" w:themeColor="text1"/>
        </w:rPr>
        <w:t>a un catch de estas excepciones y no se trataba</w:t>
      </w:r>
      <w:r w:rsidR="00F225FA">
        <w:rPr>
          <w:rFonts w:cstheme="minorHAnsi"/>
          <w:color w:val="000000" w:themeColor="text1"/>
        </w:rPr>
        <w:t>n</w:t>
      </w:r>
      <w:r w:rsidR="00642864">
        <w:rPr>
          <w:rFonts w:cstheme="minorHAnsi"/>
          <w:color w:val="000000" w:themeColor="text1"/>
        </w:rPr>
        <w:t xml:space="preserve"> dentro de</w:t>
      </w:r>
      <w:r w:rsidR="00F225FA">
        <w:rPr>
          <w:rFonts w:cstheme="minorHAnsi"/>
          <w:color w:val="000000" w:themeColor="text1"/>
        </w:rPr>
        <w:t xml:space="preserve"> </w:t>
      </w:r>
      <w:r w:rsidR="00642864">
        <w:rPr>
          <w:rFonts w:cstheme="minorHAnsi"/>
          <w:color w:val="000000" w:themeColor="text1"/>
        </w:rPr>
        <w:t>l</w:t>
      </w:r>
      <w:r w:rsidR="00F225FA">
        <w:rPr>
          <w:rFonts w:cstheme="minorHAnsi"/>
          <w:color w:val="000000" w:themeColor="text1"/>
        </w:rPr>
        <w:t>os</w:t>
      </w:r>
      <w:r w:rsidR="00642864">
        <w:rPr>
          <w:rFonts w:cstheme="minorHAnsi"/>
          <w:color w:val="000000" w:themeColor="text1"/>
        </w:rPr>
        <w:t xml:space="preserve"> método</w:t>
      </w:r>
      <w:r w:rsidR="00F225FA">
        <w:rPr>
          <w:rFonts w:cstheme="minorHAnsi"/>
          <w:color w:val="000000" w:themeColor="text1"/>
        </w:rPr>
        <w:t>s, lo cual sería contraproducente ya que la ejecución seguiría su curso como si nada hubiese ocurrido y realmente es necesario tratar estas excepciones para que la aplicación funcione correctamente. Se ha cambiado este comportamiento para que</w:t>
      </w:r>
      <w:r w:rsidR="00642864">
        <w:rPr>
          <w:rFonts w:cstheme="minorHAnsi"/>
          <w:color w:val="000000" w:themeColor="text1"/>
        </w:rPr>
        <w:t xml:space="preserve"> los métodos propag</w:t>
      </w:r>
      <w:r w:rsidR="00F225FA">
        <w:rPr>
          <w:rFonts w:cstheme="minorHAnsi"/>
          <w:color w:val="000000" w:themeColor="text1"/>
        </w:rPr>
        <w:t>ue</w:t>
      </w:r>
      <w:r w:rsidR="00642864">
        <w:rPr>
          <w:rFonts w:cstheme="minorHAnsi"/>
          <w:color w:val="000000" w:themeColor="text1"/>
        </w:rPr>
        <w:t xml:space="preserve">n estas </w:t>
      </w:r>
      <w:r w:rsidR="00642864">
        <w:rPr>
          <w:rFonts w:cstheme="minorHAnsi"/>
          <w:color w:val="000000" w:themeColor="text1"/>
        </w:rPr>
        <w:lastRenderedPageBreak/>
        <w:t xml:space="preserve">excepciones </w:t>
      </w:r>
      <w:r w:rsidR="00F225FA">
        <w:rPr>
          <w:rFonts w:cstheme="minorHAnsi"/>
          <w:color w:val="000000" w:themeColor="text1"/>
        </w:rPr>
        <w:t xml:space="preserve">y </w:t>
      </w:r>
      <w:r w:rsidR="00642864">
        <w:rPr>
          <w:rFonts w:cstheme="minorHAnsi"/>
          <w:color w:val="000000" w:themeColor="text1"/>
        </w:rPr>
        <w:t>que sea el programa principal el que las trate. Una vez realizados estos cambios las pruebas se han ejecutado satisfactoriamente.</w:t>
      </w:r>
    </w:p>
    <w:p w14:paraId="7AFEFC6D" w14:textId="77777777" w:rsidR="006D701E" w:rsidRDefault="006D701E" w:rsidP="00F225FA">
      <w:pPr>
        <w:jc w:val="both"/>
        <w:rPr>
          <w:rFonts w:cstheme="minorHAnsi"/>
          <w:color w:val="000000" w:themeColor="text1"/>
        </w:rPr>
      </w:pPr>
    </w:p>
    <w:p w14:paraId="59CE8DC7" w14:textId="69E15BA6" w:rsidR="00092B1A" w:rsidRPr="00092B1A" w:rsidRDefault="00092B1A" w:rsidP="00F225FA">
      <w:pPr>
        <w:jc w:val="both"/>
        <w:rPr>
          <w:rFonts w:cstheme="minorHAnsi"/>
          <w:color w:val="000000" w:themeColor="text1"/>
        </w:rPr>
      </w:pPr>
      <w:r w:rsidRPr="00092B1A">
        <w:rPr>
          <w:rFonts w:cstheme="minorHAnsi"/>
          <w:color w:val="000000" w:themeColor="text1"/>
        </w:rPr>
        <w:t>COMENTARIOS:</w:t>
      </w:r>
    </w:p>
    <w:p w14:paraId="6421F05F"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 xml:space="preserve">El plan de pruebas ha sido realizado por </w:t>
      </w:r>
      <w:r>
        <w:rPr>
          <w:rFonts w:asciiTheme="minorHAnsi" w:hAnsiTheme="minorHAnsi" w:cstheme="minorHAnsi"/>
          <w:color w:val="000000" w:themeColor="text1"/>
          <w:sz w:val="22"/>
          <w:szCs w:val="22"/>
        </w:rPr>
        <w:t>Hamza Hamda.</w:t>
      </w:r>
    </w:p>
    <w:p w14:paraId="050F47A1" w14:textId="2830A16E"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Este documento</w:t>
      </w:r>
      <w:r w:rsidR="00BC4C84">
        <w:rPr>
          <w:rFonts w:asciiTheme="minorHAnsi" w:hAnsiTheme="minorHAnsi" w:cstheme="minorHAnsi"/>
          <w:color w:val="000000" w:themeColor="text1"/>
          <w:sz w:val="22"/>
          <w:szCs w:val="22"/>
        </w:rPr>
        <w:t xml:space="preserve"> (Informe de pruebas)</w:t>
      </w:r>
      <w:r w:rsidRPr="00092B1A">
        <w:rPr>
          <w:rFonts w:asciiTheme="minorHAnsi" w:hAnsiTheme="minorHAnsi" w:cstheme="minorHAnsi"/>
          <w:color w:val="000000" w:themeColor="text1"/>
          <w:sz w:val="22"/>
          <w:szCs w:val="22"/>
        </w:rPr>
        <w:t xml:space="preserve"> ha sido realizado por Juan David Corrales Gil</w:t>
      </w:r>
      <w:r w:rsidR="006D4CAB">
        <w:rPr>
          <w:rFonts w:asciiTheme="minorHAnsi" w:hAnsiTheme="minorHAnsi" w:cstheme="minorHAnsi"/>
          <w:color w:val="000000" w:themeColor="text1"/>
          <w:sz w:val="22"/>
          <w:szCs w:val="22"/>
        </w:rPr>
        <w:t xml:space="preserve"> y Hamza Hamda</w:t>
      </w:r>
      <w:r w:rsidRPr="00092B1A">
        <w:rPr>
          <w:rFonts w:asciiTheme="minorHAnsi" w:hAnsiTheme="minorHAnsi" w:cstheme="minorHAnsi"/>
          <w:color w:val="000000" w:themeColor="text1"/>
          <w:sz w:val="22"/>
          <w:szCs w:val="22"/>
        </w:rPr>
        <w:t>.</w:t>
      </w:r>
    </w:p>
    <w:p w14:paraId="363B9A2B"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 xml:space="preserve">Las pruebas de interfaz </w:t>
      </w:r>
      <w:r w:rsidR="00AD1039">
        <w:rPr>
          <w:rFonts w:asciiTheme="minorHAnsi" w:hAnsiTheme="minorHAnsi" w:cstheme="minorHAnsi"/>
          <w:color w:val="000000" w:themeColor="text1"/>
          <w:sz w:val="22"/>
          <w:szCs w:val="22"/>
        </w:rPr>
        <w:t xml:space="preserve">de usuario </w:t>
      </w:r>
      <w:r w:rsidRPr="00092B1A">
        <w:rPr>
          <w:rFonts w:asciiTheme="minorHAnsi" w:hAnsiTheme="minorHAnsi" w:cstheme="minorHAnsi"/>
          <w:color w:val="000000" w:themeColor="text1"/>
          <w:sz w:val="22"/>
          <w:szCs w:val="22"/>
        </w:rPr>
        <w:t>han sido desarrolladas por Juan David Corrales Gil.</w:t>
      </w:r>
    </w:p>
    <w:p w14:paraId="279643AE"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Las pruebas unitarias han sido desarrolladas por Hamza Hamda.</w:t>
      </w:r>
    </w:p>
    <w:p w14:paraId="4AAF3ECE" w14:textId="77777777" w:rsidR="00092B1A" w:rsidRPr="00092B1A" w:rsidRDefault="00092B1A" w:rsidP="00092B1A">
      <w:pPr>
        <w:jc w:val="both"/>
        <w:rPr>
          <w:rFonts w:ascii="Times New Roman" w:hAnsi="Times New Roman" w:cs="Times New Roman"/>
          <w:color w:val="000000" w:themeColor="text1"/>
          <w:sz w:val="24"/>
        </w:rPr>
      </w:pPr>
    </w:p>
    <w:sectPr w:rsidR="00092B1A" w:rsidRPr="00092B1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2C72F" w14:textId="77777777" w:rsidR="00C902EC" w:rsidRDefault="00C902EC" w:rsidP="00533CF0">
      <w:pPr>
        <w:spacing w:after="0" w:line="240" w:lineRule="auto"/>
      </w:pPr>
      <w:r>
        <w:separator/>
      </w:r>
    </w:p>
  </w:endnote>
  <w:endnote w:type="continuationSeparator" w:id="0">
    <w:p w14:paraId="0E2D953D" w14:textId="77777777" w:rsidR="00C902EC" w:rsidRDefault="00C902EC" w:rsidP="0053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D77F9" w14:textId="77777777" w:rsidR="00C902EC" w:rsidRDefault="00C902EC" w:rsidP="00533CF0">
      <w:pPr>
        <w:spacing w:after="0" w:line="240" w:lineRule="auto"/>
      </w:pPr>
      <w:r>
        <w:separator/>
      </w:r>
    </w:p>
  </w:footnote>
  <w:footnote w:type="continuationSeparator" w:id="0">
    <w:p w14:paraId="15CD1A50" w14:textId="77777777" w:rsidR="00C902EC" w:rsidRDefault="00C902EC" w:rsidP="0053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883"/>
      <w:gridCol w:w="2893"/>
      <w:gridCol w:w="3612"/>
      <w:gridCol w:w="1116"/>
    </w:tblGrid>
    <w:tr w:rsidR="00533CF0" w:rsidRPr="00AF5A5C" w14:paraId="6D481840" w14:textId="77777777" w:rsidTr="00533CF0">
      <w:trPr>
        <w:trHeight w:val="567"/>
      </w:trPr>
      <w:tc>
        <w:tcPr>
          <w:tcW w:w="883" w:type="dxa"/>
          <w:vAlign w:val="center"/>
          <w:hideMark/>
        </w:tcPr>
        <w:p w14:paraId="604FCE27" w14:textId="77777777" w:rsidR="00533CF0" w:rsidRPr="00AF5A5C" w:rsidRDefault="00533CF0" w:rsidP="00533CF0">
          <w:pPr>
            <w:rPr>
              <w:rFonts w:ascii="Calibri" w:hAnsi="Calibri"/>
            </w:rPr>
          </w:pPr>
          <w:r w:rsidRPr="00AF5A5C">
            <w:rPr>
              <w:rFonts w:ascii="Calibri" w:hAnsi="Calibri"/>
              <w:noProof/>
              <w:lang w:val="es-ES_tradnl" w:eastAsia="es-ES_tradnl"/>
            </w:rPr>
            <w:drawing>
              <wp:inline distT="0" distB="0" distL="0" distR="0" wp14:anchorId="65C4027C" wp14:editId="2BA0480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0A48695" w14:textId="77777777" w:rsidR="00533CF0" w:rsidRPr="00AF5A5C" w:rsidRDefault="00533CF0" w:rsidP="00533CF0">
          <w:pPr>
            <w:spacing w:after="0"/>
            <w:jc w:val="right"/>
            <w:rPr>
              <w:rFonts w:ascii="Calibri" w:hAnsi="Calibri"/>
            </w:rPr>
          </w:pPr>
          <w:r w:rsidRPr="00AF5A5C">
            <w:rPr>
              <w:rFonts w:ascii="Calibri" w:hAnsi="Calibri"/>
            </w:rPr>
            <w:t>Proyecto Integrado</w:t>
          </w:r>
        </w:p>
        <w:p w14:paraId="72CBE8DA" w14:textId="77777777" w:rsidR="00533CF0" w:rsidRDefault="00533CF0" w:rsidP="00533CF0">
          <w:pPr>
            <w:spacing w:after="0"/>
            <w:jc w:val="right"/>
            <w:rPr>
              <w:rFonts w:ascii="Calibri" w:hAnsi="Calibri"/>
            </w:rPr>
          </w:pPr>
          <w:r w:rsidRPr="00AF5A5C">
            <w:rPr>
              <w:rFonts w:ascii="Calibri" w:hAnsi="Calibri"/>
            </w:rPr>
            <w:t>Facultad de Ciencias</w:t>
          </w:r>
        </w:p>
        <w:p w14:paraId="13B0F499" w14:textId="77777777" w:rsidR="00533CF0" w:rsidRPr="00AF5A5C" w:rsidRDefault="00533CF0" w:rsidP="00533CF0">
          <w:pPr>
            <w:spacing w:after="0"/>
            <w:jc w:val="right"/>
            <w:rPr>
              <w:rFonts w:ascii="Calibri" w:hAnsi="Calibri"/>
            </w:rPr>
          </w:pPr>
          <w:r>
            <w:rPr>
              <w:rFonts w:ascii="Calibri" w:hAnsi="Calibri"/>
            </w:rPr>
            <w:t>Grupo 3</w:t>
          </w:r>
        </w:p>
      </w:tc>
      <w:tc>
        <w:tcPr>
          <w:tcW w:w="3818" w:type="dxa"/>
          <w:vAlign w:val="center"/>
          <w:hideMark/>
        </w:tcPr>
        <w:p w14:paraId="06A45FBC" w14:textId="77777777" w:rsidR="00533CF0" w:rsidRPr="00AF5A5C" w:rsidRDefault="00533CF0" w:rsidP="00533CF0">
          <w:pPr>
            <w:spacing w:after="0"/>
            <w:rPr>
              <w:rFonts w:ascii="Calibri" w:hAnsi="Calibri"/>
            </w:rPr>
          </w:pPr>
          <w:r w:rsidRPr="00AF5A5C">
            <w:rPr>
              <w:rFonts w:ascii="Calibri" w:hAnsi="Calibri"/>
            </w:rPr>
            <w:t>4º Grado en Ing. Informática</w:t>
          </w:r>
        </w:p>
        <w:p w14:paraId="6AF97414" w14:textId="77777777" w:rsidR="00533CF0" w:rsidRDefault="00533CF0" w:rsidP="00533CF0">
          <w:pPr>
            <w:spacing w:after="0"/>
            <w:rPr>
              <w:rFonts w:ascii="Calibri" w:hAnsi="Calibri"/>
            </w:rPr>
          </w:pPr>
          <w:r w:rsidRPr="00AF5A5C">
            <w:rPr>
              <w:rFonts w:ascii="Calibri" w:hAnsi="Calibri"/>
            </w:rPr>
            <w:t>Universidad de Cantabria</w:t>
          </w:r>
        </w:p>
        <w:p w14:paraId="7EE719B9" w14:textId="77777777" w:rsidR="00533CF0" w:rsidRPr="00AF5A5C" w:rsidRDefault="00533CF0" w:rsidP="00533CF0">
          <w:pPr>
            <w:spacing w:after="0"/>
            <w:rPr>
              <w:rFonts w:ascii="Calibri" w:hAnsi="Calibri"/>
            </w:rPr>
          </w:pPr>
          <w:proofErr w:type="spellStart"/>
          <w:r>
            <w:rPr>
              <w:rFonts w:ascii="Calibri" w:hAnsi="Calibri"/>
            </w:rPr>
            <w:t>Corocotta</w:t>
          </w:r>
          <w:proofErr w:type="spellEnd"/>
        </w:p>
      </w:tc>
      <w:tc>
        <w:tcPr>
          <w:tcW w:w="966" w:type="dxa"/>
          <w:vAlign w:val="center"/>
          <w:hideMark/>
        </w:tcPr>
        <w:p w14:paraId="02D2D528" w14:textId="77777777" w:rsidR="00533CF0" w:rsidRPr="00AF5A5C" w:rsidRDefault="00533CF0" w:rsidP="00533CF0">
          <w:pPr>
            <w:jc w:val="right"/>
            <w:rPr>
              <w:rFonts w:ascii="Calibri" w:hAnsi="Calibri"/>
            </w:rPr>
          </w:pPr>
          <w:r w:rsidRPr="00AF5A5C">
            <w:rPr>
              <w:rFonts w:ascii="Calibri" w:hAnsi="Calibri"/>
              <w:noProof/>
              <w:lang w:val="es-ES_tradnl" w:eastAsia="es-ES_tradnl"/>
            </w:rPr>
            <w:drawing>
              <wp:inline distT="0" distB="0" distL="0" distR="0" wp14:anchorId="3EF92856" wp14:editId="778D509E">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01D73C5A" w14:textId="77777777" w:rsidR="00533CF0" w:rsidRDefault="00533C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C2355"/>
    <w:multiLevelType w:val="hybridMultilevel"/>
    <w:tmpl w:val="51CA38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CF0"/>
    <w:rsid w:val="00041AB6"/>
    <w:rsid w:val="00092B1A"/>
    <w:rsid w:val="000C0AA8"/>
    <w:rsid w:val="004033E0"/>
    <w:rsid w:val="0053010A"/>
    <w:rsid w:val="00533CF0"/>
    <w:rsid w:val="006126ED"/>
    <w:rsid w:val="00642864"/>
    <w:rsid w:val="006D4CAB"/>
    <w:rsid w:val="006D701E"/>
    <w:rsid w:val="0099446B"/>
    <w:rsid w:val="00A004C2"/>
    <w:rsid w:val="00AD1039"/>
    <w:rsid w:val="00BC4C84"/>
    <w:rsid w:val="00BE593C"/>
    <w:rsid w:val="00C902EC"/>
    <w:rsid w:val="00CE7E93"/>
    <w:rsid w:val="00D5420B"/>
    <w:rsid w:val="00D57502"/>
    <w:rsid w:val="00F225FA"/>
    <w:rsid w:val="00F86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E86"/>
  <w15:chartTrackingRefBased/>
  <w15:docId w15:val="{B2BFBA95-545F-4E04-B5A6-8B7B2A8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CF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C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F0"/>
  </w:style>
  <w:style w:type="paragraph" w:styleId="Piedepgina">
    <w:name w:val="footer"/>
    <w:basedOn w:val="Normal"/>
    <w:link w:val="PiedepginaCar"/>
    <w:uiPriority w:val="99"/>
    <w:unhideWhenUsed/>
    <w:rsid w:val="00533C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F0"/>
  </w:style>
  <w:style w:type="character" w:customStyle="1" w:styleId="Ttulo1Car">
    <w:name w:val="Título 1 Car"/>
    <w:basedOn w:val="Fuentedeprrafopredeter"/>
    <w:link w:val="Ttulo1"/>
    <w:uiPriority w:val="9"/>
    <w:rsid w:val="00533CF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92B1A"/>
    <w:pPr>
      <w:spacing w:after="0" w:line="240" w:lineRule="auto"/>
      <w:ind w:left="720"/>
      <w:contextualSpacing/>
    </w:pPr>
    <w:rPr>
      <w:rFonts w:ascii="Arial Narrow" w:hAnsi="Arial Narrow"/>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512</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HAMDA , HAMZA</cp:lastModifiedBy>
  <cp:revision>8</cp:revision>
  <dcterms:created xsi:type="dcterms:W3CDTF">2020-11-14T09:00:00Z</dcterms:created>
  <dcterms:modified xsi:type="dcterms:W3CDTF">2020-11-19T20:07:00Z</dcterms:modified>
</cp:coreProperties>
</file>