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3ED" w:rsidRDefault="00AE5826">
      <w:r>
        <w:rPr>
          <w:noProof/>
          <w:lang w:val="ru-RU" w:eastAsia="ru-R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-911860</wp:posOffset>
            </wp:positionH>
            <wp:positionV relativeFrom="paragraph">
              <wp:posOffset>-227965</wp:posOffset>
            </wp:positionV>
            <wp:extent cx="8229600" cy="1844675"/>
            <wp:effectExtent l="1905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22BB" w:rsidRPr="00CE22B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91.5pt;margin-top:-7.15pt;width:434.25pt;height:123.4pt;z-index:251653632;mso-wrap-edited:f;mso-position-horizontal-relative:text;mso-position-vertical-relative:text" wrapcoords="0 0 21600 0 21600 21600 0 21600 0 0" filled="f" stroked="f">
            <v:fill o:detectmouseclick="t"/>
            <v:textbox style="mso-next-textbox:#_x0000_s1045" inset=",7.2pt,,7.2pt">
              <w:txbxContent>
                <w:p w:rsidR="00460473" w:rsidRPr="004327F9" w:rsidRDefault="005C6C8F" w:rsidP="00460473">
                  <w:pPr>
                    <w:rPr>
                      <w:rFonts w:ascii="Verdana" w:hAnsi="Verdana"/>
                      <w:color w:val="FFFFFF"/>
                      <w:sz w:val="20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FFFFFF"/>
                      <w:sz w:val="20"/>
                      <w:u w:val="single"/>
                    </w:rPr>
                    <w:t>İsayev Nizami Hüseynağa</w:t>
                  </w:r>
                  <w:r w:rsidR="00460473" w:rsidRPr="004327F9">
                    <w:rPr>
                      <w:rFonts w:ascii="Verdana" w:hAnsi="Verdana"/>
                      <w:color w:val="FFFFFF"/>
                      <w:sz w:val="20"/>
                    </w:rPr>
                    <w:br/>
                  </w:r>
                  <w:r w:rsidR="000561A7" w:rsidRPr="002101DA">
                    <w:rPr>
                      <w:rFonts w:ascii="Verdana" w:hAnsi="Verdana"/>
                      <w:color w:val="FFFFFF"/>
                      <w:sz w:val="20"/>
                    </w:rPr>
                    <w:t>Yaşayış ünvanı</w:t>
                  </w:r>
                  <w:r w:rsidR="000561A7">
                    <w:rPr>
                      <w:rFonts w:ascii="Verdana" w:hAnsi="Verdana"/>
                      <w:color w:val="FFFFFF"/>
                      <w:sz w:val="20"/>
                    </w:rPr>
                    <w:t xml:space="preserve"> : </w:t>
                  </w:r>
                  <w:r>
                    <w:rPr>
                      <w:rFonts w:ascii="Verdana" w:hAnsi="Verdana"/>
                      <w:color w:val="FFFFFF"/>
                      <w:sz w:val="20"/>
                    </w:rPr>
                    <w:t>Sumqayıt şəhəri, 18-ci məhəllə,ev 5/27V, mənzil 1</w:t>
                  </w:r>
                </w:p>
                <w:p w:rsidR="00460473" w:rsidRDefault="000561A7" w:rsidP="00460473">
                  <w:pPr>
                    <w:rPr>
                      <w:rFonts w:ascii="Verdana" w:hAnsi="Verdana"/>
                      <w:color w:val="FFFFFF"/>
                      <w:sz w:val="20"/>
                    </w:rPr>
                  </w:pPr>
                  <w:r w:rsidRPr="002101DA">
                    <w:rPr>
                      <w:rFonts w:ascii="Verdana" w:hAnsi="Verdana"/>
                      <w:color w:val="FFFFFF"/>
                      <w:sz w:val="20"/>
                    </w:rPr>
                    <w:t>Doğum tarixi</w:t>
                  </w:r>
                  <w:r>
                    <w:rPr>
                      <w:rFonts w:ascii="Verdana" w:hAnsi="Verdana"/>
                      <w:color w:val="FFFFFF"/>
                      <w:sz w:val="20"/>
                    </w:rPr>
                    <w:t xml:space="preserve"> : </w:t>
                  </w:r>
                  <w:r w:rsidR="005C6C8F">
                    <w:rPr>
                      <w:rFonts w:ascii="Verdana" w:hAnsi="Verdana"/>
                      <w:i/>
                      <w:color w:val="FFFFFF"/>
                      <w:sz w:val="20"/>
                    </w:rPr>
                    <w:t>24.04.1988</w:t>
                  </w:r>
                </w:p>
                <w:p w:rsidR="000561A7" w:rsidRPr="004327F9" w:rsidRDefault="000561A7" w:rsidP="00460473">
                  <w:pPr>
                    <w:rPr>
                      <w:rFonts w:ascii="Verdana" w:hAnsi="Verdana"/>
                      <w:color w:val="FFFFFF"/>
                      <w:sz w:val="20"/>
                    </w:rPr>
                  </w:pPr>
                  <w:r w:rsidRPr="002101DA">
                    <w:rPr>
                      <w:rFonts w:ascii="Verdana" w:hAnsi="Verdana"/>
                      <w:color w:val="FFFFFF"/>
                      <w:sz w:val="20"/>
                    </w:rPr>
                    <w:t>Ailə vəziyyəti</w:t>
                  </w:r>
                  <w:r>
                    <w:rPr>
                      <w:rFonts w:ascii="Verdana" w:hAnsi="Verdana"/>
                      <w:color w:val="FFFFFF"/>
                      <w:sz w:val="20"/>
                    </w:rPr>
                    <w:t xml:space="preserve"> : </w:t>
                  </w:r>
                  <w:r w:rsidRPr="002101DA">
                    <w:rPr>
                      <w:rFonts w:ascii="Verdana" w:hAnsi="Verdana"/>
                      <w:i/>
                      <w:color w:val="FFFFFF"/>
                      <w:sz w:val="20"/>
                    </w:rPr>
                    <w:t>Evli</w:t>
                  </w:r>
                </w:p>
                <w:p w:rsidR="00460473" w:rsidRPr="004327F9" w:rsidRDefault="00460473" w:rsidP="00460473">
                  <w:pPr>
                    <w:rPr>
                      <w:rFonts w:ascii="Verdana" w:hAnsi="Verdana"/>
                      <w:color w:val="FFFFFF"/>
                      <w:sz w:val="20"/>
                    </w:rPr>
                  </w:pPr>
                </w:p>
                <w:p w:rsidR="00460473" w:rsidRPr="004327F9" w:rsidRDefault="000561A7" w:rsidP="00460473">
                  <w:pPr>
                    <w:rPr>
                      <w:rFonts w:ascii="Verdana" w:hAnsi="Verdana"/>
                      <w:color w:val="FFFFFF"/>
                      <w:sz w:val="20"/>
                    </w:rPr>
                  </w:pPr>
                  <w:r w:rsidRPr="002101DA">
                    <w:rPr>
                      <w:rFonts w:ascii="Verdana" w:hAnsi="Verdana"/>
                      <w:color w:val="FFFFFF"/>
                      <w:sz w:val="20"/>
                    </w:rPr>
                    <w:t>Tel</w:t>
                  </w:r>
                  <w:r w:rsidR="00460473" w:rsidRPr="004327F9">
                    <w:rPr>
                      <w:rFonts w:ascii="Verdana" w:hAnsi="Verdana"/>
                      <w:color w:val="FFFFFF"/>
                      <w:sz w:val="20"/>
                    </w:rPr>
                    <w:t xml:space="preserve">: </w:t>
                  </w:r>
                  <w:r w:rsidRPr="002101DA">
                    <w:rPr>
                      <w:rFonts w:ascii="Verdana" w:hAnsi="Verdana"/>
                      <w:i/>
                      <w:color w:val="FFFFFF"/>
                      <w:sz w:val="20"/>
                    </w:rPr>
                    <w:t xml:space="preserve">+994 </w:t>
                  </w:r>
                  <w:r w:rsidR="00B402A7">
                    <w:rPr>
                      <w:rFonts w:ascii="Verdana" w:hAnsi="Verdana"/>
                      <w:i/>
                      <w:color w:val="FFFFFF"/>
                      <w:sz w:val="20"/>
                    </w:rPr>
                    <w:t>77 371 73 33</w:t>
                  </w:r>
                </w:p>
                <w:p w:rsidR="00460473" w:rsidRPr="005C6C8F" w:rsidRDefault="000561A7" w:rsidP="00460473">
                  <w:pPr>
                    <w:pStyle w:val="a3"/>
                    <w:rPr>
                      <w:color w:val="FFFFFF"/>
                      <w:lang w:val="en-US"/>
                    </w:rPr>
                  </w:pPr>
                  <w:r w:rsidRPr="002101DA">
                    <w:rPr>
                      <w:rFonts w:ascii="Verdana" w:hAnsi="Verdana"/>
                      <w:color w:val="FFFFFF"/>
                    </w:rPr>
                    <w:t>E-mail</w:t>
                  </w:r>
                  <w:r w:rsidR="00460473" w:rsidRPr="004327F9">
                    <w:rPr>
                      <w:color w:val="FFFFFF"/>
                    </w:rPr>
                    <w:t xml:space="preserve"> : </w:t>
                  </w:r>
                  <w:r w:rsidR="005C6C8F">
                    <w:rPr>
                      <w:rFonts w:ascii="Verdana" w:hAnsi="Verdana"/>
                      <w:i/>
                      <w:color w:val="FFFFFF"/>
                    </w:rPr>
                    <w:t>nizami</w:t>
                  </w:r>
                  <w:r w:rsidR="005C6C8F">
                    <w:rPr>
                      <w:rFonts w:ascii="Verdana" w:hAnsi="Verdana"/>
                      <w:i/>
                      <w:color w:val="FFFFFF"/>
                      <w:lang w:val="en-US"/>
                    </w:rPr>
                    <w:t>.isayev@mail.ru</w:t>
                  </w:r>
                </w:p>
                <w:p w:rsidR="00460473" w:rsidRPr="004327F9" w:rsidRDefault="00460473" w:rsidP="00460473">
                  <w:pPr>
                    <w:rPr>
                      <w:rFonts w:ascii="Verdana" w:hAnsi="Verdana"/>
                      <w:color w:val="FFFFFF"/>
                      <w:sz w:val="20"/>
                    </w:rPr>
                  </w:pPr>
                </w:p>
                <w:p w:rsidR="00460473" w:rsidRPr="004327F9" w:rsidRDefault="00460473" w:rsidP="00460473">
                  <w:pPr>
                    <w:pStyle w:val="a3"/>
                    <w:rPr>
                      <w:color w:val="FFFFFF"/>
                    </w:rPr>
                  </w:pPr>
                </w:p>
                <w:p w:rsidR="00460473" w:rsidRPr="004327F9" w:rsidRDefault="00460473" w:rsidP="00460473">
                  <w:pPr>
                    <w:pStyle w:val="a3"/>
                    <w:rPr>
                      <w:color w:val="FFFFFF"/>
                    </w:rPr>
                  </w:pPr>
                </w:p>
                <w:p w:rsidR="00460473" w:rsidRPr="004327F9" w:rsidRDefault="00460473" w:rsidP="00460473">
                  <w:pPr>
                    <w:rPr>
                      <w:color w:val="FFFFFF"/>
                    </w:rPr>
                  </w:pPr>
                </w:p>
              </w:txbxContent>
            </v:textbox>
          </v:shape>
        </w:pict>
      </w:r>
      <w:r>
        <w:rPr>
          <w:noProof/>
          <w:lang w:val="ru-RU" w:eastAsia="ru-RU"/>
        </w:rPr>
        <w:drawing>
          <wp:inline distT="0" distB="0" distL="0" distR="0">
            <wp:extent cx="905253" cy="1209675"/>
            <wp:effectExtent l="19050" t="0" r="9147" b="0"/>
            <wp:docPr id="1" name="Рисунок 1" descr="ф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ф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253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-807720</wp:posOffset>
            </wp:positionV>
            <wp:extent cx="7995920" cy="683895"/>
            <wp:effectExtent l="19050" t="0" r="5080" b="0"/>
            <wp:wrapNone/>
            <wp:docPr id="23" name="Рисунок 23" descr="ttp://www.woothemes.com/wp-content/themes/woo2/images/bg-top-ti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tp://www.woothemes.com/wp-content/themes/woo2/images/bg-top-til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99592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22BB" w:rsidRPr="00CE22BB">
        <w:rPr>
          <w:noProof/>
        </w:rPr>
        <w:pict>
          <v:shape id="_x0000_s1048" type="#_x0000_t202" style="position:absolute;margin-left:107.95pt;margin-top:-63.6pt;width:306.05pt;height:46.35pt;z-index:251655680;mso-wrap-edited:f;mso-position-horizontal-relative:text;mso-position-vertical-relative:text" wrapcoords="0 0 21600 0 21600 21600 0 21600 0 0" filled="f" stroked="f">
            <v:fill o:detectmouseclick="t"/>
            <v:textbox style="mso-next-textbox:#_x0000_s1048" inset=",7.2pt,,7.2pt">
              <w:txbxContent>
                <w:p w:rsidR="00460473" w:rsidRPr="000561A7" w:rsidRDefault="00460473" w:rsidP="00460473">
                  <w:pPr>
                    <w:jc w:val="center"/>
                    <w:rPr>
                      <w:b/>
                      <w:i/>
                      <w:color w:val="76923C"/>
                      <w:sz w:val="48"/>
                      <w:lang w:val="az-Latn-AZ"/>
                    </w:rPr>
                  </w:pPr>
                </w:p>
              </w:txbxContent>
            </v:textbox>
            <w10:wrap type="tight"/>
          </v:shape>
        </w:pict>
      </w:r>
    </w:p>
    <w:p w:rsidR="00162831" w:rsidRDefault="00162831"/>
    <w:p w:rsidR="00C50013" w:rsidRDefault="00C50013">
      <w:pPr>
        <w:pStyle w:val="1"/>
      </w:pPr>
    </w:p>
    <w:p w:rsidR="00D71DBE" w:rsidRPr="00D71DBE" w:rsidRDefault="00D71DBE" w:rsidP="00D71DBE"/>
    <w:p w:rsidR="00C50013" w:rsidRPr="00FC6C92" w:rsidRDefault="00CE22BB">
      <w:pPr>
        <w:pStyle w:val="1"/>
        <w:rPr>
          <w:color w:val="0070C0"/>
          <w:lang w:val="az-Latn-AZ"/>
        </w:rPr>
      </w:pPr>
      <w:r w:rsidRPr="00CE22BB">
        <w:rPr>
          <w:noProof/>
          <w:color w:val="0070C0"/>
        </w:rPr>
        <w:pict>
          <v:line id="_x0000_s1031" style="position:absolute;z-index:251650560" from="53.65pt,11.4pt" to="495pt,11.4pt" strokecolor="silver"/>
        </w:pict>
      </w:r>
      <w:r w:rsidR="001D13ED" w:rsidRPr="00FC6C92">
        <w:rPr>
          <w:noProof/>
          <w:color w:val="0070C0"/>
        </w:rPr>
        <w:t>T</w:t>
      </w:r>
      <w:r w:rsidR="00FC6C92" w:rsidRPr="00FC6C92">
        <w:rPr>
          <w:noProof/>
          <w:color w:val="0070C0"/>
        </w:rPr>
        <w:t>ƏHSİL</w:t>
      </w:r>
    </w:p>
    <w:p w:rsidR="00C50013" w:rsidRDefault="00C50013"/>
    <w:p w:rsidR="00C50013" w:rsidRPr="00C50013" w:rsidRDefault="00C50013" w:rsidP="006173B4">
      <w:pPr>
        <w:ind w:right="-142"/>
        <w:rPr>
          <w:i/>
          <w:color w:val="000000"/>
        </w:rPr>
      </w:pPr>
      <w:r w:rsidRPr="00C50013">
        <w:rPr>
          <w:b/>
          <w:i/>
          <w:color w:val="000000"/>
        </w:rPr>
        <w:t>Bakalavr, 200</w:t>
      </w:r>
      <w:r w:rsidR="005C6C8F">
        <w:rPr>
          <w:b/>
          <w:i/>
          <w:color w:val="000000"/>
        </w:rPr>
        <w:t>6</w:t>
      </w:r>
      <w:r w:rsidRPr="00C50013">
        <w:rPr>
          <w:b/>
          <w:i/>
          <w:color w:val="000000"/>
        </w:rPr>
        <w:t>-201</w:t>
      </w:r>
      <w:r w:rsidR="005C6C8F">
        <w:rPr>
          <w:b/>
          <w:i/>
          <w:color w:val="000000"/>
        </w:rPr>
        <w:t>0</w:t>
      </w:r>
      <w:r w:rsidRPr="00C50013">
        <w:rPr>
          <w:b/>
          <w:i/>
          <w:color w:val="000000"/>
        </w:rPr>
        <w:t xml:space="preserve">: Azərbaycan Dövlət İqtisad Universiteti - </w:t>
      </w:r>
      <w:r w:rsidR="005C6C8F" w:rsidRPr="005C6C8F">
        <w:rPr>
          <w:b/>
          <w:i/>
          <w:iCs/>
        </w:rPr>
        <w:t>Kommersiya</w:t>
      </w:r>
      <w:r w:rsidR="005C6C8F" w:rsidRPr="005C6C8F">
        <w:rPr>
          <w:b/>
          <w:i/>
          <w:color w:val="000000"/>
        </w:rPr>
        <w:t xml:space="preserve"> </w:t>
      </w:r>
      <w:r w:rsidR="005C6C8F">
        <w:rPr>
          <w:b/>
          <w:i/>
          <w:color w:val="000000"/>
        </w:rPr>
        <w:t xml:space="preserve"> </w:t>
      </w:r>
      <w:r w:rsidRPr="005C6C8F">
        <w:rPr>
          <w:b/>
          <w:i/>
          <w:color w:val="000000"/>
        </w:rPr>
        <w:t>fakültəs</w:t>
      </w:r>
      <w:r w:rsidRPr="00C50013">
        <w:rPr>
          <w:b/>
          <w:i/>
          <w:color w:val="000000"/>
        </w:rPr>
        <w:t>i</w:t>
      </w:r>
      <w:r w:rsidRPr="00C50013">
        <w:rPr>
          <w:i/>
          <w:color w:val="000000"/>
        </w:rPr>
        <w:t xml:space="preserve"> </w:t>
      </w:r>
      <w:r w:rsidR="006173B4">
        <w:rPr>
          <w:b/>
          <w:i/>
          <w:color w:val="000000"/>
        </w:rPr>
        <w:t xml:space="preserve">(rus </w:t>
      </w:r>
      <w:r w:rsidR="006173B4" w:rsidRPr="006173B4">
        <w:rPr>
          <w:b/>
          <w:i/>
          <w:color w:val="000000"/>
        </w:rPr>
        <w:t>bölm</w:t>
      </w:r>
      <w:r w:rsidR="006173B4" w:rsidRPr="006173B4">
        <w:rPr>
          <w:b/>
          <w:i/>
          <w:color w:val="000000"/>
          <w:lang w:val="az-Latn-AZ"/>
        </w:rPr>
        <w:t>ə</w:t>
      </w:r>
      <w:r w:rsidR="006173B4" w:rsidRPr="006173B4">
        <w:rPr>
          <w:b/>
          <w:i/>
          <w:color w:val="000000"/>
        </w:rPr>
        <w:t>si)</w:t>
      </w:r>
    </w:p>
    <w:p w:rsidR="00C50013" w:rsidRDefault="00C50013">
      <w:pPr>
        <w:pStyle w:val="1"/>
      </w:pPr>
    </w:p>
    <w:p w:rsidR="00C50013" w:rsidRPr="00FC6C92" w:rsidRDefault="00CE22BB" w:rsidP="00FC6C92">
      <w:pPr>
        <w:pStyle w:val="1"/>
        <w:tabs>
          <w:tab w:val="center" w:pos="4536"/>
        </w:tabs>
        <w:rPr>
          <w:color w:val="0070C0"/>
        </w:rPr>
      </w:pPr>
      <w:r w:rsidRPr="00CE22BB">
        <w:rPr>
          <w:noProof/>
          <w:color w:val="0070C0"/>
        </w:rPr>
        <w:pict>
          <v:line id="_x0000_s1034" style="position:absolute;flip:y;z-index:251652608" from="94.9pt,11.4pt" to="495pt,12pt" strokecolor="silver"/>
        </w:pict>
      </w:r>
      <w:r w:rsidR="00AE5826">
        <w:rPr>
          <w:noProof/>
          <w:color w:val="0070C0"/>
          <w:lang w:val="ru-RU" w:eastAsia="ru-RU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8031480</wp:posOffset>
            </wp:positionV>
            <wp:extent cx="7658100" cy="1022350"/>
            <wp:effectExtent l="1905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6C92">
        <w:rPr>
          <w:noProof/>
          <w:color w:val="0070C0"/>
        </w:rPr>
        <w:t>İŞ TƏCRÜBƏSİ</w:t>
      </w:r>
    </w:p>
    <w:p w:rsidR="00DC6C05" w:rsidRDefault="00C50013" w:rsidP="00DC6C05">
      <w:pPr>
        <w:rPr>
          <w:b/>
          <w:bCs/>
          <w:i/>
          <w:color w:val="000000"/>
          <w:highlight w:val="yellow"/>
        </w:rPr>
      </w:pPr>
      <w:r>
        <w:rPr>
          <w:rFonts w:ascii="Arial" w:hAnsi="Arial" w:cs="Arial"/>
          <w:sz w:val="20"/>
        </w:rPr>
        <w:t xml:space="preserve"> </w:t>
      </w:r>
    </w:p>
    <w:p w:rsidR="00133C90" w:rsidRDefault="005C6C8F" w:rsidP="005C6C8F">
      <w:pPr>
        <w:rPr>
          <w:b/>
          <w:bCs/>
          <w:i/>
          <w:color w:val="000000"/>
        </w:rPr>
      </w:pPr>
      <w:r w:rsidRPr="005C6C8F">
        <w:rPr>
          <w:b/>
          <w:i/>
          <w:iCs/>
          <w:highlight w:val="yellow"/>
        </w:rPr>
        <w:t>14.06.2012-22.08.2016</w:t>
      </w:r>
      <w:r w:rsidR="005854A1">
        <w:rPr>
          <w:b/>
          <w:bCs/>
          <w:i/>
          <w:color w:val="000000"/>
          <w:highlight w:val="yellow"/>
        </w:rPr>
        <w:t>:  FİNCA Azerbaijan</w:t>
      </w:r>
      <w:r w:rsidR="00133C90" w:rsidRPr="00E13AE3">
        <w:rPr>
          <w:b/>
          <w:bCs/>
          <w:i/>
          <w:color w:val="000000"/>
          <w:highlight w:val="yellow"/>
        </w:rPr>
        <w:t xml:space="preserve"> QBKT</w:t>
      </w:r>
      <w:r w:rsidR="00F16440">
        <w:rPr>
          <w:b/>
          <w:bCs/>
          <w:i/>
          <w:color w:val="000000"/>
          <w:highlight w:val="yellow"/>
        </w:rPr>
        <w:t> </w:t>
      </w:r>
      <w:r w:rsidR="00F16440">
        <w:rPr>
          <w:b/>
          <w:bCs/>
          <w:i/>
          <w:color w:val="000000"/>
          <w:highlight w:val="yellow"/>
          <w:lang w:val="az-Latn-AZ"/>
        </w:rPr>
        <w:t>,</w:t>
      </w:r>
      <w:r w:rsidR="00133C90" w:rsidRPr="00E13AE3">
        <w:rPr>
          <w:b/>
          <w:bCs/>
          <w:i/>
          <w:color w:val="000000"/>
          <w:highlight w:val="yellow"/>
        </w:rPr>
        <w:t xml:space="preserve"> </w:t>
      </w:r>
      <w:r w:rsidR="00133C90" w:rsidRPr="002101DA">
        <w:rPr>
          <w:b/>
          <w:bCs/>
          <w:i/>
          <w:color w:val="000000"/>
          <w:highlight w:val="yellow"/>
        </w:rPr>
        <w:t xml:space="preserve">Kredit </w:t>
      </w:r>
      <w:r w:rsidR="002101DA" w:rsidRPr="002101DA">
        <w:rPr>
          <w:b/>
          <w:bCs/>
          <w:i/>
          <w:color w:val="000000"/>
          <w:highlight w:val="yellow"/>
        </w:rPr>
        <w:t>mütəxəssisi</w:t>
      </w:r>
      <w:r w:rsidR="006173B4">
        <w:rPr>
          <w:b/>
          <w:bCs/>
          <w:i/>
          <w:color w:val="000000"/>
        </w:rPr>
        <w:t xml:space="preserve"> </w:t>
      </w:r>
    </w:p>
    <w:p w:rsidR="00133C90" w:rsidRDefault="00133C90" w:rsidP="00133C90">
      <w:pPr>
        <w:spacing w:line="216" w:lineRule="auto"/>
        <w:rPr>
          <w:b/>
          <w:bCs/>
          <w:i/>
          <w:color w:val="000000"/>
        </w:rPr>
      </w:pPr>
      <w:r>
        <w:rPr>
          <w:b/>
          <w:bCs/>
          <w:i/>
          <w:color w:val="000000"/>
        </w:rPr>
        <w:t>Vəzifə və öhdəliklər :</w:t>
      </w:r>
    </w:p>
    <w:p w:rsidR="00133C90" w:rsidRDefault="00133C90" w:rsidP="00133C90">
      <w:pPr>
        <w:spacing w:line="216" w:lineRule="auto"/>
        <w:rPr>
          <w:b/>
          <w:i/>
          <w:color w:val="000000"/>
        </w:rPr>
      </w:pPr>
      <w:r w:rsidRPr="00FB2F71">
        <w:rPr>
          <w:b/>
          <w:i/>
          <w:color w:val="000000"/>
        </w:rPr>
        <w:t xml:space="preserve"> </w:t>
      </w:r>
      <w:r>
        <w:rPr>
          <w:b/>
          <w:i/>
          <w:color w:val="000000"/>
        </w:rPr>
        <w:t>­</w:t>
      </w:r>
      <w:r w:rsidR="005E537E">
        <w:rPr>
          <w:b/>
          <w:i/>
          <w:color w:val="000000"/>
          <w:lang w:val="az-Latn-AZ"/>
        </w:rPr>
        <w:t>Yeni müştərilər</w:t>
      </w:r>
      <w:r w:rsidR="00117E69">
        <w:rPr>
          <w:b/>
          <w:i/>
          <w:color w:val="000000"/>
          <w:lang w:val="az-Latn-AZ"/>
        </w:rPr>
        <w:t xml:space="preserve"> cəlb </w:t>
      </w:r>
      <w:r w:rsidR="005E537E">
        <w:rPr>
          <w:b/>
          <w:i/>
          <w:color w:val="000000"/>
          <w:lang w:val="az-Latn-AZ"/>
        </w:rPr>
        <w:t>etmək</w:t>
      </w:r>
      <w:r w:rsidR="00117E69">
        <w:rPr>
          <w:b/>
          <w:i/>
          <w:color w:val="000000"/>
          <w:lang w:val="az-Latn-AZ"/>
        </w:rPr>
        <w:t xml:space="preserve"> və k</w:t>
      </w:r>
      <w:r w:rsidRPr="00FB2F71">
        <w:rPr>
          <w:b/>
          <w:i/>
          <w:color w:val="000000"/>
        </w:rPr>
        <w:t>redit məhsulları haqqında müştəriləri məlumatlandırma</w:t>
      </w:r>
      <w:r w:rsidR="00117E69">
        <w:rPr>
          <w:b/>
          <w:i/>
          <w:color w:val="000000"/>
        </w:rPr>
        <w:t>q</w:t>
      </w:r>
      <w:r w:rsidRPr="00FB2F71">
        <w:rPr>
          <w:b/>
          <w:i/>
          <w:color w:val="000000"/>
        </w:rPr>
        <w:t>.</w:t>
      </w:r>
    </w:p>
    <w:p w:rsidR="00133C90" w:rsidRDefault="00133C90" w:rsidP="00133C90">
      <w:pPr>
        <w:spacing w:line="216" w:lineRule="auto"/>
        <w:rPr>
          <w:b/>
          <w:i/>
          <w:color w:val="000000"/>
        </w:rPr>
      </w:pPr>
      <w:r>
        <w:rPr>
          <w:b/>
          <w:i/>
          <w:color w:val="000000"/>
        </w:rPr>
        <w:t>­</w:t>
      </w:r>
      <w:r w:rsidRPr="00E13AE3">
        <w:rPr>
          <w:b/>
          <w:i/>
          <w:color w:val="000000"/>
        </w:rPr>
        <w:t xml:space="preserve">Müştərilərin </w:t>
      </w:r>
      <w:r w:rsidR="005E537E">
        <w:rPr>
          <w:b/>
          <w:i/>
          <w:color w:val="000000"/>
        </w:rPr>
        <w:t>biznesinin</w:t>
      </w:r>
      <w:r w:rsidRPr="00E13AE3">
        <w:rPr>
          <w:b/>
          <w:i/>
          <w:color w:val="000000"/>
        </w:rPr>
        <w:t xml:space="preserve"> sosial-</w:t>
      </w:r>
      <w:r w:rsidR="005E537E">
        <w:rPr>
          <w:b/>
          <w:i/>
          <w:color w:val="000000"/>
        </w:rPr>
        <w:t>maliyyə</w:t>
      </w:r>
      <w:r w:rsidRPr="00E13AE3">
        <w:rPr>
          <w:b/>
          <w:i/>
          <w:color w:val="000000"/>
        </w:rPr>
        <w:t xml:space="preserve"> </w:t>
      </w:r>
      <w:r w:rsidR="005E537E">
        <w:rPr>
          <w:b/>
          <w:i/>
          <w:color w:val="000000"/>
        </w:rPr>
        <w:t>analizinin</w:t>
      </w:r>
      <w:r w:rsidR="00117E69">
        <w:rPr>
          <w:b/>
          <w:i/>
          <w:color w:val="000000"/>
        </w:rPr>
        <w:t xml:space="preserve"> aparılması</w:t>
      </w:r>
      <w:r w:rsidRPr="00E13AE3">
        <w:rPr>
          <w:b/>
          <w:i/>
          <w:color w:val="000000"/>
        </w:rPr>
        <w:t>.</w:t>
      </w:r>
    </w:p>
    <w:p w:rsidR="00133C90" w:rsidRDefault="00133C90" w:rsidP="00133C90">
      <w:pPr>
        <w:spacing w:line="216" w:lineRule="auto"/>
        <w:rPr>
          <w:b/>
          <w:i/>
          <w:color w:val="000000"/>
        </w:rPr>
      </w:pPr>
      <w:r>
        <w:rPr>
          <w:b/>
          <w:i/>
          <w:color w:val="000000"/>
        </w:rPr>
        <w:t>­</w:t>
      </w:r>
      <w:r w:rsidRPr="00E13AE3">
        <w:rPr>
          <w:b/>
          <w:i/>
          <w:color w:val="000000"/>
        </w:rPr>
        <w:t>Kredit sənədlərinin Kredit Komitəsinə təqdim olunması.</w:t>
      </w:r>
    </w:p>
    <w:p w:rsidR="00133C90" w:rsidRDefault="00133C90" w:rsidP="00133C90">
      <w:pPr>
        <w:spacing w:line="216" w:lineRule="auto"/>
        <w:rPr>
          <w:b/>
          <w:i/>
          <w:color w:val="000000"/>
        </w:rPr>
      </w:pPr>
      <w:r>
        <w:rPr>
          <w:b/>
          <w:i/>
          <w:color w:val="000000"/>
        </w:rPr>
        <w:t>­</w:t>
      </w:r>
      <w:r w:rsidRPr="00E13AE3">
        <w:rPr>
          <w:b/>
          <w:i/>
          <w:color w:val="000000"/>
        </w:rPr>
        <w:t>Müştərilər tərəfindən geri ödənişlərin ödənilməsinə nəzarət.</w:t>
      </w:r>
    </w:p>
    <w:p w:rsidR="00133C90" w:rsidRDefault="00133C90" w:rsidP="00133C90">
      <w:pPr>
        <w:spacing w:line="216" w:lineRule="auto"/>
        <w:rPr>
          <w:b/>
          <w:i/>
          <w:color w:val="000000"/>
        </w:rPr>
      </w:pPr>
      <w:r>
        <w:rPr>
          <w:b/>
          <w:i/>
          <w:color w:val="000000"/>
        </w:rPr>
        <w:t>­</w:t>
      </w:r>
      <w:r w:rsidRPr="00E13AE3">
        <w:rPr>
          <w:b/>
          <w:i/>
          <w:color w:val="000000"/>
        </w:rPr>
        <w:t>Kredit ödənişlərinin gecikdirilməsi</w:t>
      </w:r>
      <w:r w:rsidR="00D8712B">
        <w:rPr>
          <w:b/>
          <w:i/>
          <w:color w:val="000000"/>
        </w:rPr>
        <w:t xml:space="preserve"> zaman</w:t>
      </w:r>
      <w:r w:rsidR="00D8712B">
        <w:rPr>
          <w:b/>
          <w:i/>
          <w:color w:val="000000"/>
          <w:lang w:val="az-Latn-AZ"/>
        </w:rPr>
        <w:t>ı</w:t>
      </w:r>
      <w:r w:rsidRPr="00E13AE3">
        <w:rPr>
          <w:b/>
          <w:i/>
          <w:color w:val="000000"/>
        </w:rPr>
        <w:t xml:space="preserve"> p</w:t>
      </w:r>
      <w:r>
        <w:rPr>
          <w:b/>
          <w:i/>
          <w:color w:val="000000"/>
        </w:rPr>
        <w:t>roblemlərin həlli və s.</w:t>
      </w:r>
    </w:p>
    <w:p w:rsidR="00C50013" w:rsidRDefault="00C50013" w:rsidP="00133C90">
      <w:pPr>
        <w:spacing w:line="216" w:lineRule="auto"/>
        <w:rPr>
          <w:b/>
          <w:i/>
          <w:color w:val="000000"/>
        </w:rPr>
      </w:pPr>
    </w:p>
    <w:p w:rsidR="00133C90" w:rsidRDefault="00133C90" w:rsidP="00133C90">
      <w:pPr>
        <w:spacing w:line="216" w:lineRule="auto"/>
        <w:rPr>
          <w:b/>
          <w:i/>
          <w:color w:val="000000"/>
        </w:rPr>
      </w:pPr>
    </w:p>
    <w:p w:rsidR="005C6C8F" w:rsidRPr="008C54A0" w:rsidRDefault="005C6C8F" w:rsidP="005C6C8F">
      <w:pPr>
        <w:spacing w:line="216" w:lineRule="auto"/>
        <w:rPr>
          <w:b/>
          <w:i/>
          <w:iCs/>
          <w:highlight w:val="yellow"/>
          <w:lang w:val="az-Latn-AZ"/>
        </w:rPr>
      </w:pPr>
      <w:r w:rsidRPr="005C6C8F">
        <w:rPr>
          <w:b/>
          <w:i/>
          <w:iCs/>
          <w:highlight w:val="yellow"/>
        </w:rPr>
        <w:t>18.11.2016</w:t>
      </w:r>
      <w:r w:rsidR="008C54A0">
        <w:rPr>
          <w:b/>
          <w:i/>
          <w:iCs/>
          <w:highlight w:val="yellow"/>
        </w:rPr>
        <w:t>-31.08.2020</w:t>
      </w:r>
      <w:r w:rsidRPr="005C6C8F">
        <w:rPr>
          <w:b/>
          <w:i/>
          <w:iCs/>
          <w:highlight w:val="yellow"/>
        </w:rPr>
        <w:t>.</w:t>
      </w:r>
      <w:r w:rsidR="008C54A0">
        <w:rPr>
          <w:b/>
          <w:i/>
          <w:iCs/>
          <w:highlight w:val="yellow"/>
        </w:rPr>
        <w:t xml:space="preserve"> </w:t>
      </w:r>
      <w:r w:rsidRPr="005C6C8F">
        <w:rPr>
          <w:b/>
          <w:i/>
          <w:iCs/>
          <w:highlight w:val="yellow"/>
        </w:rPr>
        <w:t>A</w:t>
      </w:r>
      <w:r w:rsidR="008C54A0">
        <w:rPr>
          <w:b/>
          <w:i/>
          <w:iCs/>
          <w:highlight w:val="yellow"/>
        </w:rPr>
        <w:t>E</w:t>
      </w:r>
      <w:r w:rsidRPr="005C6C8F">
        <w:rPr>
          <w:b/>
          <w:i/>
          <w:iCs/>
          <w:highlight w:val="yellow"/>
        </w:rPr>
        <w:t>T</w:t>
      </w:r>
      <w:r w:rsidR="008C54A0">
        <w:rPr>
          <w:b/>
          <w:i/>
          <w:iCs/>
          <w:highlight w:val="yellow"/>
        </w:rPr>
        <w:t>ER</w:t>
      </w:r>
      <w:r w:rsidRPr="005C6C8F">
        <w:rPr>
          <w:b/>
          <w:i/>
          <w:iCs/>
          <w:highlight w:val="yellow"/>
        </w:rPr>
        <w:t xml:space="preserve">NA FARMA </w:t>
      </w:r>
      <w:r w:rsidR="008C54A0">
        <w:rPr>
          <w:b/>
          <w:i/>
          <w:iCs/>
          <w:highlight w:val="yellow"/>
        </w:rPr>
        <w:t xml:space="preserve">MMC </w:t>
      </w:r>
      <w:r w:rsidRPr="005C6C8F">
        <w:rPr>
          <w:b/>
          <w:i/>
          <w:iCs/>
          <w:highlight w:val="yellow"/>
        </w:rPr>
        <w:t xml:space="preserve"> Vegas Optics Satıcı-məsləhətçi</w:t>
      </w:r>
      <w:r w:rsidR="00B402A7">
        <w:rPr>
          <w:b/>
          <w:i/>
          <w:iCs/>
          <w:highlight w:val="yellow"/>
        </w:rPr>
        <w:br/>
        <w:t>01.09.2020-16.09.2024</w:t>
      </w:r>
      <w:r w:rsidR="008C54A0">
        <w:rPr>
          <w:b/>
          <w:i/>
          <w:iCs/>
          <w:highlight w:val="yellow"/>
          <w:lang w:val="az-Latn-AZ"/>
        </w:rPr>
        <w:t xml:space="preserve"> </w:t>
      </w:r>
      <w:r w:rsidR="00B402A7">
        <w:rPr>
          <w:b/>
          <w:i/>
          <w:iCs/>
          <w:highlight w:val="yellow"/>
          <w:lang w:val="az-Latn-AZ"/>
        </w:rPr>
        <w:t>Vegas Optics Group MMC  M</w:t>
      </w:r>
      <w:r w:rsidR="008C54A0">
        <w:rPr>
          <w:b/>
          <w:i/>
          <w:iCs/>
          <w:highlight w:val="yellow"/>
          <w:lang w:val="az-Latn-AZ"/>
        </w:rPr>
        <w:t>enecer</w:t>
      </w:r>
      <w:r w:rsidR="00D8712B">
        <w:rPr>
          <w:b/>
          <w:i/>
          <w:iCs/>
          <w:highlight w:val="yellow"/>
          <w:lang w:val="az-Latn-AZ"/>
        </w:rPr>
        <w:t xml:space="preserve">(Satış üzrə Direktor) </w:t>
      </w:r>
      <w:r w:rsidR="008C54A0">
        <w:rPr>
          <w:b/>
          <w:i/>
          <w:iCs/>
          <w:highlight w:val="yellow"/>
          <w:lang w:val="az-Latn-AZ"/>
        </w:rPr>
        <w:t>.</w:t>
      </w:r>
    </w:p>
    <w:p w:rsidR="00162831" w:rsidRPr="008C54A0" w:rsidRDefault="005C6C8F" w:rsidP="005C6C8F">
      <w:pPr>
        <w:spacing w:line="216" w:lineRule="auto"/>
        <w:rPr>
          <w:b/>
          <w:i/>
          <w:color w:val="000000"/>
          <w:lang w:val="az-Latn-AZ"/>
        </w:rPr>
      </w:pPr>
      <w:r w:rsidRPr="005C6C8F">
        <w:rPr>
          <w:b/>
          <w:i/>
          <w:color w:val="000000"/>
        </w:rPr>
        <w:t xml:space="preserve"> </w:t>
      </w:r>
      <w:r w:rsidR="00133C90" w:rsidRPr="005C6C8F">
        <w:rPr>
          <w:b/>
          <w:i/>
          <w:color w:val="000000"/>
        </w:rPr>
        <w:t>Vəzifə və öhdəliklər :</w:t>
      </w:r>
      <w:r w:rsidR="00133C90" w:rsidRPr="005C6C8F">
        <w:rPr>
          <w:b/>
          <w:i/>
          <w:color w:val="000000"/>
        </w:rPr>
        <w:br/>
      </w:r>
      <w:r w:rsidR="008C54A0">
        <w:rPr>
          <w:b/>
          <w:i/>
          <w:color w:val="000000"/>
          <w:lang w:val="az-Latn-AZ"/>
        </w:rPr>
        <w:t>Mağazalara nəzarət</w:t>
      </w:r>
      <w:r w:rsidR="008C54A0" w:rsidRPr="008C54A0">
        <w:rPr>
          <w:b/>
          <w:i/>
          <w:color w:val="000000"/>
        </w:rPr>
        <w:t>,</w:t>
      </w:r>
      <w:r w:rsidR="008C54A0">
        <w:rPr>
          <w:b/>
          <w:i/>
          <w:color w:val="000000"/>
          <w:lang w:val="az-Latn-AZ"/>
        </w:rPr>
        <w:t>məhsulların sifarişi</w:t>
      </w:r>
      <w:r w:rsidR="008C54A0" w:rsidRPr="008C54A0">
        <w:rPr>
          <w:b/>
          <w:i/>
          <w:color w:val="000000"/>
        </w:rPr>
        <w:t>,</w:t>
      </w:r>
      <w:r w:rsidR="00B402A7">
        <w:rPr>
          <w:b/>
          <w:i/>
          <w:color w:val="000000"/>
        </w:rPr>
        <w:t>xarici tədarükçülərlə kommunikasiya,</w:t>
      </w:r>
      <w:r w:rsidR="008C54A0" w:rsidRPr="008C54A0">
        <w:rPr>
          <w:b/>
          <w:i/>
          <w:color w:val="000000"/>
        </w:rPr>
        <w:t xml:space="preserve">yeni işçilərin təlimi </w:t>
      </w:r>
      <w:r w:rsidR="008C54A0">
        <w:rPr>
          <w:b/>
          <w:i/>
          <w:color w:val="000000"/>
          <w:lang w:val="az-Latn-AZ"/>
        </w:rPr>
        <w:t>və s.i.</w:t>
      </w:r>
    </w:p>
    <w:p w:rsidR="00C50013" w:rsidRDefault="00CE22BB" w:rsidP="00133C90">
      <w:pPr>
        <w:spacing w:line="216" w:lineRule="auto"/>
        <w:rPr>
          <w:b/>
          <w:i/>
          <w:color w:val="000000"/>
          <w:lang w:val="az-Latn-AZ"/>
        </w:rPr>
      </w:pPr>
      <w:r w:rsidRPr="00CE22BB">
        <w:rPr>
          <w:noProof/>
          <w:lang w:val="ru-RU" w:eastAsia="ru-RU"/>
        </w:rPr>
        <w:pict>
          <v:shape id="_x0000_s1054" type="#_x0000_t202" style="position:absolute;margin-left:3.3pt;margin-top:4.6pt;width:264.75pt;height:29.85pt;z-index:251657728" stroked="f">
            <v:textbox style="mso-next-textbox:#_x0000_s1054">
              <w:txbxContent>
                <w:p w:rsidR="008D1FBB" w:rsidRPr="002B7CA8" w:rsidRDefault="008D1FBB" w:rsidP="008D1FBB">
                  <w:pPr>
                    <w:pStyle w:val="1"/>
                    <w:rPr>
                      <w:color w:val="0070C0"/>
                      <w:lang w:val="az-Latn-AZ"/>
                    </w:rPr>
                  </w:pPr>
                  <w:r>
                    <w:rPr>
                      <w:noProof/>
                      <w:color w:val="0070C0"/>
                      <w:lang w:val="az-Latn-AZ"/>
                    </w:rPr>
                    <w:t>NAİLİYYƏTLƏR, MÜKAFATLAR VƏ S.</w:t>
                  </w:r>
                </w:p>
              </w:txbxContent>
            </v:textbox>
          </v:shape>
        </w:pict>
      </w:r>
    </w:p>
    <w:p w:rsidR="003A5DFA" w:rsidRPr="008C54A0" w:rsidRDefault="003A5DFA" w:rsidP="005C6C8F">
      <w:pPr>
        <w:spacing w:line="216" w:lineRule="auto"/>
        <w:rPr>
          <w:lang w:val="az-Latn-AZ"/>
        </w:rPr>
      </w:pPr>
    </w:p>
    <w:p w:rsidR="003A5DFA" w:rsidRDefault="00CE22BB" w:rsidP="005C6C8F">
      <w:pPr>
        <w:spacing w:line="216" w:lineRule="auto"/>
      </w:pPr>
      <w:r>
        <w:rPr>
          <w:noProof/>
          <w:lang w:val="ru-RU" w:eastAsia="ru-RU"/>
        </w:rPr>
        <w:pict>
          <v:shape id="_x0000_s1055" type="#_x0000_t202" style="position:absolute;margin-left:.3pt;margin-top:3.45pt;width:511.6pt;height:59.35pt;z-index:251658752" fillcolor="#faf6e4" strokecolor="#f0e4a8">
            <v:textbox style="mso-next-textbox:#_x0000_s1055">
              <w:txbxContent>
                <w:p w:rsidR="008D1FBB" w:rsidRPr="008D1FBB" w:rsidRDefault="008D1FBB" w:rsidP="008D1FBB">
                  <w:pPr>
                    <w:rPr>
                      <w:b/>
                      <w:i/>
                      <w:color w:val="000000"/>
                    </w:rPr>
                  </w:pPr>
                  <w:r w:rsidRPr="008D1FBB">
                    <w:rPr>
                      <w:b/>
                      <w:i/>
                      <w:color w:val="000000"/>
                    </w:rPr>
                    <w:t xml:space="preserve">• 2014-cü ildə FİNCA Azerbaijan QBKT-ın Mərdəkan filialının </w:t>
                  </w:r>
                  <w:r w:rsidR="005C6C8F" w:rsidRPr="008D1FBB">
                    <w:rPr>
                      <w:b/>
                      <w:i/>
                      <w:color w:val="000000"/>
                    </w:rPr>
                    <w:t>“Ən yaxşı komanda ruhlu işçisi”.</w:t>
                  </w:r>
                </w:p>
                <w:p w:rsidR="008D1FBB" w:rsidRPr="008D1FBB" w:rsidRDefault="008D1FBB" w:rsidP="008D1FBB">
                  <w:pPr>
                    <w:rPr>
                      <w:b/>
                      <w:i/>
                      <w:color w:val="000000"/>
                    </w:rPr>
                  </w:pPr>
                  <w:r w:rsidRPr="008D1FBB">
                    <w:rPr>
                      <w:b/>
                      <w:i/>
                      <w:color w:val="000000"/>
                    </w:rPr>
                    <w:t>• 2015-ci ildə FİNCA Azerbaijan QBKT-ın Mərdəkan filialının “Ən yaxşı komanda ruhlu işçisi”.</w:t>
                  </w:r>
                </w:p>
              </w:txbxContent>
            </v:textbox>
          </v:shape>
        </w:pict>
      </w:r>
    </w:p>
    <w:p w:rsidR="003A5DFA" w:rsidRDefault="003A5DFA" w:rsidP="005C6C8F">
      <w:pPr>
        <w:spacing w:line="216" w:lineRule="auto"/>
      </w:pPr>
    </w:p>
    <w:p w:rsidR="003A5DFA" w:rsidRDefault="003A5DFA" w:rsidP="005C6C8F">
      <w:pPr>
        <w:spacing w:line="216" w:lineRule="auto"/>
      </w:pPr>
    </w:p>
    <w:p w:rsidR="003A5DFA" w:rsidRDefault="003A5DFA" w:rsidP="005C6C8F">
      <w:pPr>
        <w:spacing w:line="216" w:lineRule="auto"/>
      </w:pPr>
    </w:p>
    <w:p w:rsidR="003A5DFA" w:rsidRDefault="003A5DFA" w:rsidP="005C6C8F">
      <w:pPr>
        <w:spacing w:line="216" w:lineRule="auto"/>
      </w:pPr>
    </w:p>
    <w:p w:rsidR="003A5DFA" w:rsidRDefault="003A5DFA" w:rsidP="005C6C8F">
      <w:pPr>
        <w:spacing w:line="216" w:lineRule="auto"/>
        <w:rPr>
          <w:noProof/>
          <w:color w:val="0070C0"/>
          <w:lang w:val="az-Latn-AZ"/>
        </w:rPr>
      </w:pPr>
    </w:p>
    <w:p w:rsidR="000831AA" w:rsidRPr="002B7CA8" w:rsidRDefault="00CE22BB" w:rsidP="005C6C8F">
      <w:pPr>
        <w:spacing w:line="216" w:lineRule="auto"/>
        <w:rPr>
          <w:color w:val="0070C0"/>
          <w:lang w:val="az-Latn-AZ"/>
        </w:rPr>
      </w:pPr>
      <w:r w:rsidRPr="00CE22BB">
        <w:rPr>
          <w:noProof/>
          <w:color w:val="0070C0"/>
        </w:rPr>
        <w:pict>
          <v:line id="_x0000_s1060" style="position:absolute;flip:y;z-index:251659776" from="94.9pt,11.4pt" to="495pt,12pt" strokecolor="silver"/>
        </w:pict>
      </w:r>
      <w:r w:rsidR="000831AA">
        <w:rPr>
          <w:noProof/>
          <w:color w:val="0070C0"/>
          <w:lang w:val="az-Latn-AZ"/>
        </w:rPr>
        <w:t>DİL BİLİKLƏRİ</w:t>
      </w:r>
    </w:p>
    <w:p w:rsidR="000831AA" w:rsidRPr="002B7CA8" w:rsidRDefault="000831AA" w:rsidP="000831AA">
      <w:pPr>
        <w:rPr>
          <w:b/>
          <w:i/>
          <w:color w:val="000000"/>
        </w:rPr>
      </w:pPr>
      <w:r>
        <w:rPr>
          <w:b/>
          <w:i/>
          <w:color w:val="000000"/>
        </w:rPr>
        <w:t>∙</w:t>
      </w:r>
      <w:r w:rsidRPr="002B7CA8">
        <w:rPr>
          <w:b/>
          <w:i/>
          <w:color w:val="000000"/>
        </w:rPr>
        <w:t>Azəri (əla)</w:t>
      </w:r>
    </w:p>
    <w:p w:rsidR="000831AA" w:rsidRPr="002B7CA8" w:rsidRDefault="000831AA" w:rsidP="000831AA">
      <w:pPr>
        <w:rPr>
          <w:b/>
          <w:i/>
          <w:color w:val="000000"/>
        </w:rPr>
      </w:pPr>
      <w:r>
        <w:rPr>
          <w:b/>
          <w:i/>
          <w:color w:val="000000"/>
        </w:rPr>
        <w:t>∙</w:t>
      </w:r>
      <w:r w:rsidR="00F6792B" w:rsidRPr="00F6792B">
        <w:rPr>
          <w:b/>
          <w:i/>
          <w:color w:val="000000"/>
        </w:rPr>
        <w:t xml:space="preserve"> </w:t>
      </w:r>
      <w:r w:rsidR="00F6792B" w:rsidRPr="002B7CA8">
        <w:rPr>
          <w:b/>
          <w:i/>
          <w:color w:val="000000"/>
        </w:rPr>
        <w:t>Rus (</w:t>
      </w:r>
      <w:r w:rsidR="00F6792B">
        <w:rPr>
          <w:b/>
          <w:i/>
          <w:color w:val="000000"/>
        </w:rPr>
        <w:t>əla</w:t>
      </w:r>
      <w:r w:rsidR="00F6792B" w:rsidRPr="002B7CA8">
        <w:rPr>
          <w:b/>
          <w:i/>
          <w:color w:val="000000"/>
        </w:rPr>
        <w:t>)</w:t>
      </w:r>
    </w:p>
    <w:p w:rsidR="000831AA" w:rsidRPr="002B7CA8" w:rsidRDefault="000831AA" w:rsidP="000831AA">
      <w:pPr>
        <w:rPr>
          <w:b/>
          <w:i/>
          <w:color w:val="000000"/>
        </w:rPr>
      </w:pPr>
      <w:r>
        <w:rPr>
          <w:b/>
          <w:i/>
          <w:color w:val="000000"/>
        </w:rPr>
        <w:t>∙</w:t>
      </w:r>
      <w:r w:rsidRPr="002B7CA8">
        <w:rPr>
          <w:b/>
          <w:i/>
          <w:color w:val="000000"/>
        </w:rPr>
        <w:t>İngilis (yaxşı)</w:t>
      </w:r>
    </w:p>
    <w:p w:rsidR="003A5DFA" w:rsidRDefault="000831AA" w:rsidP="000831AA">
      <w:pPr>
        <w:rPr>
          <w:b/>
          <w:i/>
          <w:color w:val="000000"/>
        </w:rPr>
      </w:pPr>
      <w:r>
        <w:rPr>
          <w:b/>
          <w:i/>
          <w:color w:val="000000"/>
        </w:rPr>
        <w:t>∙</w:t>
      </w:r>
      <w:r w:rsidR="00F6792B" w:rsidRPr="002B7CA8">
        <w:rPr>
          <w:b/>
          <w:i/>
          <w:color w:val="000000"/>
        </w:rPr>
        <w:t>Türk (əla)</w:t>
      </w:r>
    </w:p>
    <w:p w:rsidR="00F6792B" w:rsidRPr="00F6792B" w:rsidRDefault="00F6792B" w:rsidP="000831AA">
      <w:pPr>
        <w:rPr>
          <w:b/>
          <w:i/>
          <w:color w:val="000000"/>
        </w:rPr>
      </w:pPr>
    </w:p>
    <w:p w:rsidR="000831AA" w:rsidRPr="002B7CA8" w:rsidRDefault="00CE22BB" w:rsidP="000831AA">
      <w:pPr>
        <w:pStyle w:val="1"/>
        <w:rPr>
          <w:color w:val="0070C0"/>
          <w:lang w:val="az-Latn-AZ"/>
        </w:rPr>
      </w:pPr>
      <w:r w:rsidRPr="00CE22BB">
        <w:rPr>
          <w:noProof/>
          <w:color w:val="0070C0"/>
        </w:rPr>
        <w:pict>
          <v:line id="_x0000_s1065" style="position:absolute;flip:y;z-index:251660800" from="138.4pt,11.4pt" to="495pt,12pt" strokecolor="silver"/>
        </w:pict>
      </w:r>
      <w:r w:rsidR="000831AA">
        <w:rPr>
          <w:noProof/>
          <w:color w:val="0070C0"/>
          <w:lang w:val="az-Latn-AZ"/>
        </w:rPr>
        <w:t>KOMPÜTER BİLİKLƏRİ</w:t>
      </w:r>
    </w:p>
    <w:p w:rsidR="005C6C8F" w:rsidRPr="005C6C8F" w:rsidRDefault="005C6C8F">
      <w:pPr>
        <w:rPr>
          <w:b/>
          <w:i/>
        </w:rPr>
      </w:pPr>
      <w:r w:rsidRPr="005C6C8F">
        <w:rPr>
          <w:b/>
          <w:i/>
          <w:iCs/>
          <w:sz w:val="28"/>
          <w:szCs w:val="28"/>
        </w:rPr>
        <w:t>Windows OS, MS Office, Mac OS.</w:t>
      </w:r>
      <w:r w:rsidRPr="005C6C8F">
        <w:rPr>
          <w:b/>
          <w:i/>
        </w:rPr>
        <w:t xml:space="preserve">  INTERNET EXPLORER</w:t>
      </w:r>
    </w:p>
    <w:p w:rsidR="003A5DFA" w:rsidRDefault="003A5DFA" w:rsidP="000831AA">
      <w:pPr>
        <w:pStyle w:val="1"/>
        <w:rPr>
          <w:noProof/>
          <w:color w:val="0070C0"/>
          <w:lang w:val="en-US"/>
        </w:rPr>
      </w:pPr>
    </w:p>
    <w:p w:rsidR="000831AA" w:rsidRPr="002B7CA8" w:rsidRDefault="00CE22BB" w:rsidP="000831AA">
      <w:pPr>
        <w:pStyle w:val="1"/>
        <w:rPr>
          <w:color w:val="0070C0"/>
          <w:lang w:val="az-Latn-AZ"/>
        </w:rPr>
      </w:pPr>
      <w:r w:rsidRPr="00CE22BB">
        <w:rPr>
          <w:noProof/>
          <w:color w:val="0070C0"/>
        </w:rPr>
        <w:pict>
          <v:line id="_x0000_s1067" style="position:absolute;flip:y;z-index:251662848" from="138.4pt,11.4pt" to="495pt,12pt" strokecolor="silver"/>
        </w:pict>
      </w:r>
      <w:r w:rsidR="000831AA" w:rsidRPr="000831AA">
        <w:rPr>
          <w:noProof/>
          <w:color w:val="0070C0"/>
        </w:rPr>
        <w:t>BİLİK VƏ BACARIQLAR</w:t>
      </w:r>
      <w:r w:rsidR="00AE5826">
        <w:rPr>
          <w:noProof/>
          <w:color w:val="0070C0"/>
          <w:lang w:val="ru-RU" w:eastAsia="ru-RU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8031480</wp:posOffset>
            </wp:positionV>
            <wp:extent cx="7658100" cy="1022350"/>
            <wp:effectExtent l="19050" t="0" r="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31AA" w:rsidRDefault="000831AA"/>
    <w:p w:rsidR="000831AA" w:rsidRPr="008B519A" w:rsidRDefault="000831AA" w:rsidP="000831AA">
      <w:pPr>
        <w:rPr>
          <w:b/>
          <w:i/>
          <w:color w:val="000000"/>
          <w:lang w:val="az-Latn-AZ"/>
        </w:rPr>
      </w:pPr>
      <w:r w:rsidRPr="00133C90">
        <w:rPr>
          <w:b/>
          <w:i/>
          <w:color w:val="000000"/>
        </w:rPr>
        <w:t>•</w:t>
      </w:r>
      <w:r w:rsidR="009C230C">
        <w:rPr>
          <w:b/>
          <w:i/>
          <w:color w:val="000000"/>
        </w:rPr>
        <w:t xml:space="preserve"> </w:t>
      </w:r>
      <w:r w:rsidRPr="00133C90">
        <w:rPr>
          <w:b/>
          <w:i/>
          <w:color w:val="000000"/>
        </w:rPr>
        <w:t>Təlimçilik bacarıqları</w:t>
      </w:r>
    </w:p>
    <w:p w:rsidR="000831AA" w:rsidRPr="00133C90" w:rsidRDefault="000831AA" w:rsidP="000831AA">
      <w:pPr>
        <w:rPr>
          <w:b/>
          <w:i/>
          <w:color w:val="000000"/>
        </w:rPr>
      </w:pPr>
      <w:r w:rsidRPr="00133C90">
        <w:rPr>
          <w:b/>
          <w:i/>
          <w:color w:val="000000"/>
        </w:rPr>
        <w:t>•</w:t>
      </w:r>
      <w:r w:rsidR="009C230C">
        <w:rPr>
          <w:b/>
          <w:i/>
          <w:color w:val="000000"/>
        </w:rPr>
        <w:t xml:space="preserve"> </w:t>
      </w:r>
      <w:r w:rsidRPr="00133C90">
        <w:rPr>
          <w:b/>
          <w:i/>
          <w:color w:val="000000"/>
        </w:rPr>
        <w:t>Biznes analiz</w:t>
      </w:r>
    </w:p>
    <w:p w:rsidR="000831AA" w:rsidRPr="00133C90" w:rsidRDefault="000831AA" w:rsidP="000831AA">
      <w:pPr>
        <w:rPr>
          <w:b/>
          <w:i/>
          <w:color w:val="000000"/>
        </w:rPr>
      </w:pPr>
      <w:r w:rsidRPr="00133C90">
        <w:rPr>
          <w:b/>
          <w:i/>
          <w:color w:val="000000"/>
        </w:rPr>
        <w:t>•</w:t>
      </w:r>
      <w:r w:rsidR="009C230C">
        <w:rPr>
          <w:b/>
          <w:i/>
          <w:color w:val="000000"/>
        </w:rPr>
        <w:t xml:space="preserve"> </w:t>
      </w:r>
      <w:r w:rsidRPr="00133C90">
        <w:rPr>
          <w:b/>
          <w:i/>
          <w:color w:val="000000"/>
        </w:rPr>
        <w:t xml:space="preserve">Maliyyə </w:t>
      </w:r>
      <w:r>
        <w:rPr>
          <w:b/>
          <w:i/>
          <w:color w:val="000000"/>
        </w:rPr>
        <w:t>təhlili</w:t>
      </w:r>
    </w:p>
    <w:p w:rsidR="000831AA" w:rsidRDefault="000831AA">
      <w:r w:rsidRPr="00133C90">
        <w:rPr>
          <w:b/>
          <w:i/>
          <w:color w:val="000000"/>
        </w:rPr>
        <w:t>•</w:t>
      </w:r>
      <w:r w:rsidR="009C230C">
        <w:rPr>
          <w:b/>
          <w:i/>
          <w:color w:val="000000"/>
        </w:rPr>
        <w:t xml:space="preserve"> </w:t>
      </w:r>
      <w:r w:rsidRPr="00133C90">
        <w:rPr>
          <w:b/>
          <w:i/>
          <w:color w:val="000000"/>
        </w:rPr>
        <w:t>Marketinq və s.</w:t>
      </w:r>
    </w:p>
    <w:p w:rsidR="000831AA" w:rsidRPr="002B7CA8" w:rsidRDefault="00CE22BB" w:rsidP="000831AA">
      <w:pPr>
        <w:pStyle w:val="1"/>
        <w:rPr>
          <w:color w:val="0070C0"/>
          <w:lang w:val="az-Latn-AZ"/>
        </w:rPr>
      </w:pPr>
      <w:r w:rsidRPr="00CE22BB">
        <w:rPr>
          <w:noProof/>
          <w:color w:val="0070C0"/>
        </w:rPr>
        <w:pict>
          <v:line id="_x0000_s1069" style="position:absolute;flip:y;z-index:251664896" from="138.4pt,11.4pt" to="495pt,12pt" strokecolor="silver"/>
        </w:pict>
      </w:r>
      <w:r w:rsidR="000831AA" w:rsidRPr="000831AA">
        <w:rPr>
          <w:noProof/>
          <w:color w:val="0070C0"/>
        </w:rPr>
        <w:t>ŞƏXSİ KEYFİYYƏTLƏR</w:t>
      </w:r>
      <w:r w:rsidR="00AE5826">
        <w:rPr>
          <w:noProof/>
          <w:color w:val="0070C0"/>
          <w:lang w:val="ru-RU" w:eastAsia="ru-RU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8031480</wp:posOffset>
            </wp:positionV>
            <wp:extent cx="7658100" cy="1022350"/>
            <wp:effectExtent l="19050" t="0" r="0" b="0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6C05" w:rsidRDefault="00B402A7">
      <w:r>
        <w:rPr>
          <w:b/>
          <w:i/>
          <w:color w:val="000000"/>
        </w:rPr>
        <w:t>• Məsuliyyətli, dürüst, diqqət</w:t>
      </w:r>
      <w:r>
        <w:rPr>
          <w:b/>
          <w:i/>
          <w:color w:val="000000"/>
          <w:lang w:val="az-Latn-AZ"/>
        </w:rPr>
        <w:t>ç</w:t>
      </w:r>
      <w:r w:rsidR="000831AA" w:rsidRPr="00133C90">
        <w:rPr>
          <w:b/>
          <w:i/>
          <w:color w:val="000000"/>
        </w:rPr>
        <w:t>iləm.</w:t>
      </w:r>
      <w:r w:rsidR="00BF4349" w:rsidRPr="00BF4349">
        <w:rPr>
          <w:b/>
          <w:i/>
          <w:color w:val="000000"/>
        </w:rPr>
        <w:t xml:space="preserve"> </w:t>
      </w:r>
    </w:p>
    <w:sectPr w:rsidR="00DC6C05" w:rsidSect="00F6792B">
      <w:pgSz w:w="11906" w:h="16838"/>
      <w:pgMar w:top="709" w:right="991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CAE" w:rsidRDefault="00E42CAE" w:rsidP="005C6C8F">
      <w:r>
        <w:separator/>
      </w:r>
    </w:p>
  </w:endnote>
  <w:endnote w:type="continuationSeparator" w:id="0">
    <w:p w:rsidR="00E42CAE" w:rsidRDefault="00E42CAE" w:rsidP="005C6C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CAE" w:rsidRDefault="00E42CAE" w:rsidP="005C6C8F">
      <w:r>
        <w:separator/>
      </w:r>
    </w:p>
  </w:footnote>
  <w:footnote w:type="continuationSeparator" w:id="0">
    <w:p w:rsidR="00E42CAE" w:rsidRDefault="00E42CAE" w:rsidP="005C6C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stylePaneSortMethod w:val="0000"/>
  <w:defaultTabStop w:val="708"/>
  <w:hyphenationZone w:val="425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7E5B31"/>
    <w:rsid w:val="000561A7"/>
    <w:rsid w:val="000831AA"/>
    <w:rsid w:val="000B16EC"/>
    <w:rsid w:val="00117E69"/>
    <w:rsid w:val="00133C90"/>
    <w:rsid w:val="00162831"/>
    <w:rsid w:val="001D13ED"/>
    <w:rsid w:val="002101DA"/>
    <w:rsid w:val="002B7CA8"/>
    <w:rsid w:val="003A5DFA"/>
    <w:rsid w:val="0044228C"/>
    <w:rsid w:val="00460473"/>
    <w:rsid w:val="00556B1A"/>
    <w:rsid w:val="00576633"/>
    <w:rsid w:val="005854A1"/>
    <w:rsid w:val="005B29A2"/>
    <w:rsid w:val="005C6C8F"/>
    <w:rsid w:val="005E537E"/>
    <w:rsid w:val="006173B4"/>
    <w:rsid w:val="00646BFE"/>
    <w:rsid w:val="006C736F"/>
    <w:rsid w:val="0071053C"/>
    <w:rsid w:val="007E5B31"/>
    <w:rsid w:val="008B519A"/>
    <w:rsid w:val="008C54A0"/>
    <w:rsid w:val="008D1FBB"/>
    <w:rsid w:val="0090711E"/>
    <w:rsid w:val="009C230C"/>
    <w:rsid w:val="00A31D05"/>
    <w:rsid w:val="00AE5826"/>
    <w:rsid w:val="00B402A7"/>
    <w:rsid w:val="00B80141"/>
    <w:rsid w:val="00BF4349"/>
    <w:rsid w:val="00C50013"/>
    <w:rsid w:val="00CE22BB"/>
    <w:rsid w:val="00D71DBE"/>
    <w:rsid w:val="00D8712B"/>
    <w:rsid w:val="00DC6C05"/>
    <w:rsid w:val="00DC7467"/>
    <w:rsid w:val="00E13AE3"/>
    <w:rsid w:val="00E2185B"/>
    <w:rsid w:val="00E42CAE"/>
    <w:rsid w:val="00E9183D"/>
    <w:rsid w:val="00F16440"/>
    <w:rsid w:val="00F27B68"/>
    <w:rsid w:val="00F6792B"/>
    <w:rsid w:val="00FA1042"/>
    <w:rsid w:val="00FB2F71"/>
    <w:rsid w:val="00FC4943"/>
    <w:rsid w:val="00FC6C9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CE22BB"/>
    <w:rPr>
      <w:sz w:val="24"/>
      <w:szCs w:val="24"/>
      <w:lang w:val="fr-FR" w:eastAsia="fr-FR"/>
    </w:rPr>
  </w:style>
  <w:style w:type="paragraph" w:styleId="1">
    <w:name w:val="heading 1"/>
    <w:basedOn w:val="a"/>
    <w:next w:val="a"/>
    <w:link w:val="10"/>
    <w:uiPriority w:val="9"/>
    <w:qFormat/>
    <w:rsid w:val="00CE22BB"/>
    <w:pPr>
      <w:keepNext/>
      <w:outlineLvl w:val="0"/>
    </w:pPr>
    <w:rPr>
      <w:rFonts w:ascii="Calibri" w:hAnsi="Calibr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E22BB"/>
    <w:rPr>
      <w:rFonts w:ascii="Calibri" w:eastAsia="Times New Roman" w:hAnsi="Calibri" w:cs="Times New Roman"/>
      <w:b/>
      <w:bCs/>
      <w:kern w:val="32"/>
      <w:sz w:val="32"/>
      <w:szCs w:val="32"/>
    </w:rPr>
  </w:style>
  <w:style w:type="paragraph" w:styleId="a3">
    <w:name w:val="Body Text"/>
    <w:basedOn w:val="a"/>
    <w:link w:val="a4"/>
    <w:uiPriority w:val="99"/>
    <w:rsid w:val="00CE22BB"/>
  </w:style>
  <w:style w:type="character" w:customStyle="1" w:styleId="a4">
    <w:name w:val="Основной текст Знак"/>
    <w:link w:val="a3"/>
    <w:uiPriority w:val="99"/>
    <w:semiHidden/>
    <w:rsid w:val="00CE22BB"/>
    <w:rPr>
      <w:sz w:val="24"/>
      <w:szCs w:val="24"/>
    </w:rPr>
  </w:style>
  <w:style w:type="paragraph" w:styleId="2">
    <w:name w:val="Body Text 2"/>
    <w:basedOn w:val="a"/>
    <w:link w:val="20"/>
    <w:uiPriority w:val="99"/>
    <w:semiHidden/>
    <w:unhideWhenUsed/>
    <w:rsid w:val="00460473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460473"/>
    <w:rPr>
      <w:sz w:val="24"/>
      <w:szCs w:val="24"/>
      <w:lang w:val="fr-FR" w:eastAsia="fr-FR"/>
    </w:rPr>
  </w:style>
  <w:style w:type="paragraph" w:styleId="a5">
    <w:name w:val="header"/>
    <w:basedOn w:val="a"/>
    <w:link w:val="a6"/>
    <w:uiPriority w:val="99"/>
    <w:semiHidden/>
    <w:unhideWhenUsed/>
    <w:rsid w:val="005C6C8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5C6C8F"/>
    <w:rPr>
      <w:sz w:val="24"/>
      <w:szCs w:val="24"/>
      <w:lang w:val="fr-FR" w:eastAsia="fr-FR"/>
    </w:rPr>
  </w:style>
  <w:style w:type="paragraph" w:styleId="a7">
    <w:name w:val="footer"/>
    <w:basedOn w:val="a"/>
    <w:link w:val="a8"/>
    <w:uiPriority w:val="99"/>
    <w:semiHidden/>
    <w:unhideWhenUsed/>
    <w:rsid w:val="005C6C8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5C6C8F"/>
    <w:rPr>
      <w:sz w:val="24"/>
      <w:szCs w:val="24"/>
      <w:lang w:val="fr-FR" w:eastAsia="fr-FR"/>
    </w:rPr>
  </w:style>
  <w:style w:type="paragraph" w:styleId="a9">
    <w:name w:val="Balloon Text"/>
    <w:basedOn w:val="a"/>
    <w:link w:val="aa"/>
    <w:uiPriority w:val="99"/>
    <w:semiHidden/>
    <w:unhideWhenUsed/>
    <w:rsid w:val="006173B4"/>
    <w:rPr>
      <w:rFonts w:ascii="Segoe UI" w:hAnsi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6173B4"/>
    <w:rPr>
      <w:rFonts w:ascii="Segoe UI" w:hAnsi="Segoe UI" w:cs="Segoe UI"/>
      <w:sz w:val="18"/>
      <w:szCs w:val="18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/>
      <vt:lpstr/>
      <vt:lpstr>EDUCATION</vt:lpstr>
      <vt:lpstr/>
      <vt:lpstr>WORK EXPERIENCE</vt:lpstr>
    </vt:vector>
  </TitlesOfParts>
  <Company>AOL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 CV</dc:creator>
  <cp:lastModifiedBy>NIZAMI ISAYEV</cp:lastModifiedBy>
  <cp:revision>10</cp:revision>
  <cp:lastPrinted>2017-03-31T08:29:00Z</cp:lastPrinted>
  <dcterms:created xsi:type="dcterms:W3CDTF">2024-10-23T10:32:00Z</dcterms:created>
  <dcterms:modified xsi:type="dcterms:W3CDTF">2024-12-04T15:34:00Z</dcterms:modified>
</cp:coreProperties>
</file>