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ISWAD about by ISWAD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ISWAD About Us by ISWAD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