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755A" w14:textId="07B1C430" w:rsidR="00EF4057" w:rsidRDefault="00EF4057" w:rsidP="00EF4057">
      <w:pPr>
        <w:jc w:val="both"/>
        <w:rPr>
          <w:rFonts w:ascii="Times New Roman" w:hAnsi="Times New Roman" w:cs="Times New Roman"/>
          <w:color w:val="000000" w:themeColor="text1"/>
        </w:rPr>
      </w:pPr>
      <w:r w:rsidRPr="00EF4057">
        <w:rPr>
          <w:rFonts w:ascii="Times New Roman" w:hAnsi="Times New Roman" w:cs="Times New Roman"/>
          <w:color w:val="000000" w:themeColor="text1"/>
        </w:rPr>
        <w:t xml:space="preserve">Collaborating Filtering is an approach used by recommender systems. It generates automatic predictions about a user's interests by collecting preference or like data from a large number of users. This study </w:t>
      </w:r>
      <w:proofErr w:type="spellStart"/>
      <w:r w:rsidRPr="00EF4057">
        <w:rPr>
          <w:rFonts w:ascii="Times New Roman" w:hAnsi="Times New Roman" w:cs="Times New Roman"/>
          <w:color w:val="000000" w:themeColor="text1"/>
        </w:rPr>
        <w:t>analyzes</w:t>
      </w:r>
      <w:proofErr w:type="spellEnd"/>
      <w:r w:rsidRPr="00EF4057">
        <w:rPr>
          <w:rFonts w:ascii="Times New Roman" w:hAnsi="Times New Roman" w:cs="Times New Roman"/>
          <w:color w:val="000000" w:themeColor="text1"/>
        </w:rPr>
        <w:t xml:space="preserve"> a variety of collaborative filtering methods, both classic and recently developed state-of-the-art. It is conducted in a variety of experimental situations. Its major goal is to produce findings that determine which algorithm works best in a given circumstance. The research looks into topics including recommendation systems, collaborative filtering, memory-based and model-based CF, and evaluation measures. The experimental research of various CF algorithms is dependent on criteria such as data quantity and density, user count, and others.</w:t>
      </w:r>
      <w:r>
        <w:rPr>
          <w:rFonts w:ascii="Times New Roman" w:hAnsi="Times New Roman" w:cs="Times New Roman"/>
          <w:color w:val="000000" w:themeColor="text1"/>
        </w:rPr>
        <w:t xml:space="preserve"> The experimental testing of various CF approaches are based on data size and density dependencies, user count dependencies, item count dependencies, and multivariate dependencies, including prediction loss. </w:t>
      </w:r>
    </w:p>
    <w:p w14:paraId="0AACE5AF" w14:textId="4E1FABED" w:rsidR="00EF4057" w:rsidRPr="00EF4057" w:rsidRDefault="00EF4057" w:rsidP="00EF4057">
      <w:pPr>
        <w:jc w:val="both"/>
        <w:rPr>
          <w:rFonts w:ascii="Times New Roman" w:hAnsi="Times New Roman" w:cs="Times New Roman"/>
          <w:color w:val="000000" w:themeColor="text1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The experiment then evaluates the algorithms' efficacy in a variety of scenarios using metrics such as accuracy comparison, asymmetry and rank-based metrics, and rank-based assessment measures</w:t>
      </w: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</w:r>
    </w:p>
    <w:p w14:paraId="2FA695CD" w14:textId="77777777" w:rsid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Finally, while deciding which strategy to utilize, the experiments consider computational </w:t>
      </w:r>
    </w:p>
    <w:p w14:paraId="25F40E3E" w14:textId="45F3A8FC" w:rsidR="00EF4057" w:rsidRP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concerns. </w:t>
      </w:r>
    </w:p>
    <w:p w14:paraId="25597727" w14:textId="19BDC0B0" w:rsidR="00EF4057" w:rsidRP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Finally, three significant findings are presented in the study:</w:t>
      </w:r>
    </w:p>
    <w:p w14:paraId="5E468F74" w14:textId="3A5A336D" w:rsidR="00EF4057" w:rsidRP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• In terms of accuracy prediction, the Matrix Factorization technique exceeds all others.</w:t>
      </w:r>
    </w:p>
    <w:p w14:paraId="3FBB26ED" w14:textId="1142CADA" w:rsidR="00EF4057" w:rsidRP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• Prediction accuracy varies according on the number of users, the number of items, and so</w:t>
      </w:r>
    </w:p>
    <w:p w14:paraId="5012C270" w14:textId="77777777" w:rsid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• A complex relationship exists between forecast accuracy, variance, and computation </w:t>
      </w:r>
    </w:p>
    <w:p w14:paraId="09D120B3" w14:textId="7ABA16E7" w:rsid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complexity.</w:t>
      </w:r>
    </w:p>
    <w:p w14:paraId="500DA26A" w14:textId="361C9825" w:rsidR="00EF4057" w:rsidRDefault="00EF4057" w:rsidP="00EF4057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</w:p>
    <w:p w14:paraId="33FAECD0" w14:textId="7F660713" w:rsidR="00EF4057" w:rsidRPr="00EF4057" w:rsidRDefault="00EF4057" w:rsidP="00EF4057">
      <w:pPr>
        <w:jc w:val="both"/>
        <w:rPr>
          <w:rFonts w:ascii="Times New Roman" w:hAnsi="Times New Roman" w:cs="Times New Roman"/>
          <w:color w:val="000000" w:themeColor="text1"/>
        </w:rPr>
      </w:pPr>
      <w:r w:rsidRPr="00EF4057">
        <w:rPr>
          <w:rFonts w:ascii="Times New Roman" w:eastAsia="Times New Roman" w:hAnsi="Times New Roman" w:cs="Times New Roman"/>
          <w:color w:val="000000" w:themeColor="text1"/>
          <w:lang w:eastAsia="en-GB"/>
        </w:rPr>
        <w:t>A complicated relationship occurs between prediction accuracy, variance, processing time, and memory use while choosing the optimum recommendation system algorithm.</w:t>
      </w:r>
    </w:p>
    <w:sectPr w:rsidR="00EF4057" w:rsidRPr="00EF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57"/>
    <w:rsid w:val="00E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E822D"/>
  <w15:chartTrackingRefBased/>
  <w15:docId w15:val="{08C8D885-77A4-2A43-9408-961E0BEB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1431">
    <w:name w:val="jss1431"/>
    <w:basedOn w:val="DefaultParagraphFont"/>
    <w:rsid w:val="00EF4057"/>
  </w:style>
  <w:style w:type="character" w:customStyle="1" w:styleId="jss1758">
    <w:name w:val="jss1758"/>
    <w:basedOn w:val="DefaultParagraphFont"/>
    <w:rsid w:val="00EF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Iswariya R</dc:creator>
  <cp:keywords/>
  <dc:description/>
  <cp:lastModifiedBy>Iswariya R</cp:lastModifiedBy>
  <cp:revision>1</cp:revision>
  <dcterms:created xsi:type="dcterms:W3CDTF">2022-03-29T20:30:00Z</dcterms:created>
  <dcterms:modified xsi:type="dcterms:W3CDTF">2022-03-29T20:35:00Z</dcterms:modified>
</cp:coreProperties>
</file>