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733E" w14:textId="39828DE7" w:rsidR="00970342" w:rsidRDefault="00713BDD" w:rsidP="00CB6603">
      <w:pPr>
        <w:spacing w:line="360" w:lineRule="auto"/>
        <w:jc w:val="both"/>
        <w:rPr>
          <w:rFonts w:ascii="Times New Roman" w:hAnsi="Times New Roman"/>
          <w:b/>
          <w:bCs/>
          <w:sz w:val="24"/>
        </w:rPr>
      </w:pPr>
      <w:r>
        <w:rPr>
          <w:rFonts w:ascii="Times New Roman" w:hAnsi="Times New Roman"/>
          <w:b/>
          <w:bCs/>
          <w:sz w:val="24"/>
        </w:rPr>
        <w:t>PENALARAN MATEMATIKA DAN POTENSI KOGNITIF</w:t>
      </w:r>
    </w:p>
    <w:p w14:paraId="608AA178" w14:textId="74875636" w:rsidR="00203F87" w:rsidRDefault="00203F87" w:rsidP="00CB6603">
      <w:pPr>
        <w:spacing w:line="360" w:lineRule="auto"/>
        <w:jc w:val="both"/>
        <w:rPr>
          <w:rFonts w:ascii="Times New Roman" w:hAnsi="Times New Roman"/>
          <w:b/>
          <w:bCs/>
          <w:sz w:val="24"/>
        </w:rPr>
      </w:pPr>
      <w:r>
        <w:rPr>
          <w:rFonts w:ascii="Times New Roman" w:hAnsi="Times New Roman"/>
          <w:b/>
          <w:bCs/>
          <w:sz w:val="24"/>
        </w:rPr>
        <w:t>PENALARAN MATEMATIKA</w:t>
      </w:r>
    </w:p>
    <w:p w14:paraId="07035C1E" w14:textId="26F1A02D" w:rsidR="00203F87" w:rsidRDefault="00203F87" w:rsidP="00CB6603">
      <w:pPr>
        <w:spacing w:line="360" w:lineRule="auto"/>
        <w:jc w:val="both"/>
        <w:rPr>
          <w:rFonts w:ascii="Times New Roman" w:hAnsi="Times New Roman"/>
          <w:b/>
          <w:bCs/>
          <w:sz w:val="24"/>
        </w:rPr>
      </w:pPr>
    </w:p>
    <w:p w14:paraId="48344E09" w14:textId="77777777" w:rsidR="00AF4327" w:rsidRDefault="00203F87" w:rsidP="00CB6603">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Pada dasarnya paten merupakan perlindungan hukum bagi penemu atas penemuannya yang diberikan </w:t>
      </w:r>
      <w:r w:rsidR="00771CE2">
        <w:rPr>
          <w:rFonts w:ascii="Times New Roman" w:hAnsi="Times New Roman"/>
          <w:sz w:val="24"/>
        </w:rPr>
        <w:t>untuk jangka waktu tertentu. Perlindungan tersebut berupa hak eksklusif untuk melaksanakan sendiri atau memberi persetujuan kepada pihak lain untuk melaksanakan penemuan atau invensinya. Invensi yang dilindungi hak paten merupakan ide inventor yang dituangkan ke dalam suatu kegiatan pemecahan masalah spesifik dibidang teknologi. Invensi tersebut dapat berupa produk atau proses atau penyempurnaan produk atau proses yang dapat diterapkan dalam industri. Industri yang menggunakan produk atau proses teknologi paling sempurna dapat menjMessi produsen terdepan. Hal itu dapat sangat menentukan kemajuan pendidikan dan ekonomi suatu negara. Oleh karena itu, paten dianggap sebagai salah satu indikator kemajuan bangsa.</w:t>
      </w:r>
    </w:p>
    <w:p w14:paraId="1E9A9772" w14:textId="348F5E6A" w:rsidR="00203F87" w:rsidRDefault="00AF4327" w:rsidP="00CB6603">
      <w:pPr>
        <w:spacing w:line="360" w:lineRule="auto"/>
        <w:ind w:left="360"/>
        <w:jc w:val="both"/>
        <w:rPr>
          <w:rFonts w:ascii="Times New Roman" w:hAnsi="Times New Roman"/>
          <w:sz w:val="24"/>
        </w:rPr>
      </w:pPr>
      <w:r>
        <w:rPr>
          <w:rFonts w:ascii="Times New Roman" w:hAnsi="Times New Roman"/>
          <w:sz w:val="24"/>
        </w:rPr>
        <w:t>Lembaga Ilmu Pengetahuan Indonesia (LIPI) merupakan institusi dengan hak paten terbanyak di Indonesia. Lembaga milik pemerintah ini berfungsi sebagai pusat pengembangan ilmu pengetahuan dan teknologi. Fungsi kerja LIPI didukung oleh para ilmuwan yang dari beragam bidang ilmu. Mereka telah berhasil menciptakan berbagai produk paten yang dapat menguntungkan industri dalam negeri. Beberapa produk paten LIPI, antara lain proses pemurnian minyak goreng bekas pakai, alat pengering messi system kontinyu, dan system penggerak mobil listrik. Jumlah paten yang dimiliki LIPI hingga tahun 2019 mencapai 1.001 paten. Nilai tersebut diperkirakan akan terus bertambah setiap tahunnya mengingat LIPI memiliki lebih dari 1.500 peneliti produktif. Data produktivitas paten LIPI tahun 2009 – 2019 di sajikan pada gambar di bawah ini.</w:t>
      </w:r>
      <w:r w:rsidR="00771CE2" w:rsidRPr="00AF4327">
        <w:rPr>
          <w:rFonts w:ascii="Times New Roman" w:hAnsi="Times New Roman"/>
          <w:sz w:val="24"/>
        </w:rPr>
        <w:t xml:space="preserve">  </w:t>
      </w:r>
    </w:p>
    <w:p w14:paraId="7B25E3FE" w14:textId="356C1E9E" w:rsidR="00504304" w:rsidRDefault="00504304" w:rsidP="00CB6603">
      <w:pPr>
        <w:tabs>
          <w:tab w:val="left" w:pos="5529"/>
        </w:tabs>
        <w:spacing w:line="360" w:lineRule="auto"/>
        <w:ind w:left="360"/>
        <w:jc w:val="center"/>
        <w:rPr>
          <w:rFonts w:ascii="Times New Roman" w:hAnsi="Times New Roman"/>
          <w:sz w:val="24"/>
        </w:rPr>
      </w:pPr>
      <w:r w:rsidRPr="00504304">
        <w:rPr>
          <w:rFonts w:ascii="Times New Roman" w:hAnsi="Times New Roman"/>
          <w:noProof/>
          <w:sz w:val="24"/>
        </w:rPr>
        <w:drawing>
          <wp:inline distT="0" distB="0" distL="0" distR="0" wp14:anchorId="27069506" wp14:editId="21DF3C69">
            <wp:extent cx="3225800" cy="22597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0072" cy="2283785"/>
                    </a:xfrm>
                    <a:prstGeom prst="rect">
                      <a:avLst/>
                    </a:prstGeom>
                  </pic:spPr>
                </pic:pic>
              </a:graphicData>
            </a:graphic>
          </wp:inline>
        </w:drawing>
      </w:r>
    </w:p>
    <w:p w14:paraId="0FDF72EF" w14:textId="752D9BE2" w:rsidR="001E5CC2" w:rsidRDefault="001E5CC2" w:rsidP="00CB6603">
      <w:pPr>
        <w:tabs>
          <w:tab w:val="left" w:pos="5529"/>
        </w:tabs>
        <w:spacing w:line="360" w:lineRule="auto"/>
        <w:ind w:left="360"/>
        <w:rPr>
          <w:rFonts w:ascii="Times New Roman" w:hAnsi="Times New Roman"/>
          <w:sz w:val="24"/>
        </w:rPr>
      </w:pPr>
      <w:r>
        <w:rPr>
          <w:rFonts w:ascii="Times New Roman" w:hAnsi="Times New Roman"/>
          <w:sz w:val="24"/>
        </w:rPr>
        <w:lastRenderedPageBreak/>
        <w:t>Berdasarkan gambar tersebut, pada tahun berapakah LIPI mendapatkan paten dengan jumlah kedua terendah?</w:t>
      </w:r>
    </w:p>
    <w:p w14:paraId="2105EDCE" w14:textId="30AC4555"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2009</w:t>
      </w:r>
    </w:p>
    <w:p w14:paraId="5BECAD7C" w14:textId="40707A25"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2010</w:t>
      </w:r>
    </w:p>
    <w:p w14:paraId="360AB52F" w14:textId="33A13148"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2013</w:t>
      </w:r>
    </w:p>
    <w:p w14:paraId="49EC69F4" w14:textId="670143DF"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2014</w:t>
      </w:r>
    </w:p>
    <w:p w14:paraId="3695B2A1" w14:textId="3648AB6D"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2015</w:t>
      </w:r>
    </w:p>
    <w:p w14:paraId="1CE53DA8" w14:textId="77777777" w:rsidR="00822BEB" w:rsidRPr="00822BEB" w:rsidRDefault="00822BEB" w:rsidP="00CB6603">
      <w:pPr>
        <w:tabs>
          <w:tab w:val="left" w:pos="5529"/>
        </w:tabs>
        <w:spacing w:line="360" w:lineRule="auto"/>
        <w:rPr>
          <w:rFonts w:ascii="Times New Roman" w:hAnsi="Times New Roman"/>
          <w:sz w:val="24"/>
        </w:rPr>
      </w:pPr>
    </w:p>
    <w:p w14:paraId="1A85B60A" w14:textId="47891FA1" w:rsidR="00822BEB" w:rsidRDefault="00163324"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pada tahun berapakah LIPI mendapatkan paten dengan jumlah tertinggi?</w:t>
      </w:r>
    </w:p>
    <w:p w14:paraId="728F3C80" w14:textId="26FD3C97"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2019</w:t>
      </w:r>
    </w:p>
    <w:p w14:paraId="5C0A21FA" w14:textId="05BD17BE"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2018</w:t>
      </w:r>
    </w:p>
    <w:p w14:paraId="4244918A" w14:textId="68F0D225"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2017</w:t>
      </w:r>
    </w:p>
    <w:p w14:paraId="79BABBF1" w14:textId="61A7960D"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2016</w:t>
      </w:r>
    </w:p>
    <w:p w14:paraId="753457BF" w14:textId="49E429BC"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2015</w:t>
      </w:r>
    </w:p>
    <w:p w14:paraId="5121EBCF" w14:textId="77777777" w:rsidR="00163324" w:rsidRPr="00163324" w:rsidRDefault="00163324" w:rsidP="00CB6603">
      <w:pPr>
        <w:tabs>
          <w:tab w:val="left" w:pos="5529"/>
        </w:tabs>
        <w:spacing w:line="360" w:lineRule="auto"/>
        <w:rPr>
          <w:rFonts w:ascii="Times New Roman" w:hAnsi="Times New Roman"/>
          <w:sz w:val="24"/>
        </w:rPr>
      </w:pPr>
    </w:p>
    <w:p w14:paraId="462B2A2D" w14:textId="6DEBF09F" w:rsidR="00163324" w:rsidRDefault="00115EF5"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apa yang PALING MUNGKIN terjadi jika jumlah paten LIPI meningkat tahun 2020?</w:t>
      </w:r>
    </w:p>
    <w:p w14:paraId="0F7AF6EE" w14:textId="608A324D"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80 paten</w:t>
      </w:r>
    </w:p>
    <w:p w14:paraId="30B89980" w14:textId="36187D88"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150 paten</w:t>
      </w:r>
    </w:p>
    <w:p w14:paraId="6494A00C" w14:textId="23DD7D11"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80 paten</w:t>
      </w:r>
    </w:p>
    <w:p w14:paraId="0313C2BB" w14:textId="09B71D58"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140 paten</w:t>
      </w:r>
    </w:p>
    <w:p w14:paraId="50ED7CDA" w14:textId="62C652B6"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140 paten</w:t>
      </w:r>
    </w:p>
    <w:p w14:paraId="6D5FE9A7" w14:textId="77777777" w:rsidR="002A08E2" w:rsidRPr="002A08E2" w:rsidRDefault="002A08E2" w:rsidP="00CB6603">
      <w:pPr>
        <w:tabs>
          <w:tab w:val="left" w:pos="5529"/>
        </w:tabs>
        <w:spacing w:line="360" w:lineRule="auto"/>
        <w:rPr>
          <w:rFonts w:ascii="Times New Roman" w:hAnsi="Times New Roman"/>
          <w:sz w:val="24"/>
        </w:rPr>
      </w:pPr>
    </w:p>
    <w:p w14:paraId="302CB98C" w14:textId="49B0A88E" w:rsidR="002A08E2" w:rsidRDefault="00A621D3"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Grafik berikut menunjukkan produksi tambang mineral bijih nikel, pasir besi, dan tembaga (dalam juta ton) dari tahun 2015 sampai dengan 2019.</w:t>
      </w:r>
    </w:p>
    <w:p w14:paraId="193F2BFA" w14:textId="74FAF4DF" w:rsidR="00A621D3" w:rsidRPr="002A08E2" w:rsidRDefault="00A621D3" w:rsidP="00CB6603">
      <w:pPr>
        <w:pStyle w:val="ListParagraph"/>
        <w:tabs>
          <w:tab w:val="left" w:pos="5529"/>
        </w:tabs>
        <w:spacing w:line="360" w:lineRule="auto"/>
        <w:ind w:left="360"/>
        <w:jc w:val="center"/>
        <w:rPr>
          <w:rFonts w:ascii="Times New Roman" w:hAnsi="Times New Roman"/>
          <w:sz w:val="24"/>
        </w:rPr>
      </w:pPr>
      <w:r w:rsidRPr="00A621D3">
        <w:rPr>
          <w:rFonts w:ascii="Times New Roman" w:hAnsi="Times New Roman"/>
          <w:noProof/>
          <w:sz w:val="24"/>
        </w:rPr>
        <w:lastRenderedPageBreak/>
        <w:drawing>
          <wp:inline distT="0" distB="0" distL="0" distR="0" wp14:anchorId="5A911236" wp14:editId="64816525">
            <wp:extent cx="3867349" cy="2298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349" cy="2298818"/>
                    </a:xfrm>
                    <a:prstGeom prst="rect">
                      <a:avLst/>
                    </a:prstGeom>
                  </pic:spPr>
                </pic:pic>
              </a:graphicData>
            </a:graphic>
          </wp:inline>
        </w:drawing>
      </w:r>
    </w:p>
    <w:p w14:paraId="190D81E2" w14:textId="2644595B" w:rsidR="002F22A9" w:rsidRDefault="00AE61CF" w:rsidP="00CB6603">
      <w:pPr>
        <w:tabs>
          <w:tab w:val="left" w:pos="5529"/>
        </w:tabs>
        <w:spacing w:line="360" w:lineRule="auto"/>
        <w:ind w:left="360"/>
        <w:rPr>
          <w:rFonts w:ascii="Times New Roman" w:hAnsi="Times New Roman"/>
          <w:sz w:val="24"/>
        </w:rPr>
      </w:pPr>
      <w:r>
        <w:rPr>
          <w:rFonts w:ascii="Times New Roman" w:hAnsi="Times New Roman"/>
          <w:sz w:val="24"/>
        </w:rPr>
        <w:t>Berdasarkan data dalam grafik tersebut, manakah pernyataan berikut yang PALING TEPAT untuk memperkirakan jumlah produksi tambang mineral bijih nikel, dan tembaga pada tahun 2020?</w:t>
      </w:r>
    </w:p>
    <w:p w14:paraId="2724AD8F" w14:textId="3027CCB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tambang lebih kecil daripada tahun sebelumnya</w:t>
      </w:r>
    </w:p>
    <w:p w14:paraId="01E68233" w14:textId="57A2AF1E"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 xml:space="preserve">Jumlah produksi pasir besi meningkat tajam </w:t>
      </w:r>
    </w:p>
    <w:p w14:paraId="1724F9AD" w14:textId="00CBAA73"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pasir besi</w:t>
      </w:r>
    </w:p>
    <w:p w14:paraId="2056AE09" w14:textId="5795E9E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tembaga</w:t>
      </w:r>
    </w:p>
    <w:p w14:paraId="2D3C6924" w14:textId="5424CCD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pasir besi dan tembaga lebih besar daripada bijih nikel</w:t>
      </w:r>
      <w:r w:rsidR="00FD0D68">
        <w:rPr>
          <w:rFonts w:ascii="Times New Roman" w:hAnsi="Times New Roman"/>
          <w:sz w:val="24"/>
        </w:rPr>
        <w:tab/>
      </w:r>
    </w:p>
    <w:p w14:paraId="22D465A6" w14:textId="77777777" w:rsidR="008C42F4" w:rsidRPr="008C42F4" w:rsidRDefault="008C42F4" w:rsidP="00CB6603">
      <w:pPr>
        <w:tabs>
          <w:tab w:val="left" w:pos="5529"/>
        </w:tabs>
        <w:spacing w:line="360" w:lineRule="auto"/>
        <w:rPr>
          <w:rFonts w:ascii="Times New Roman" w:hAnsi="Times New Roman"/>
          <w:sz w:val="24"/>
        </w:rPr>
      </w:pPr>
    </w:p>
    <w:p w14:paraId="15FE8874" w14:textId="5E52D56C" w:rsidR="008C42F4" w:rsidRDefault="00561723"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Diagram berikut menunjukkan data waktu tempuh dua pelari ultramaraton. Grafik berikut menunjukkan data jarak dan waktu tempuh pelari A dan B dari etape 1 sampai etape 5</w:t>
      </w:r>
      <w:r w:rsidR="008568AB">
        <w:rPr>
          <w:rFonts w:ascii="Times New Roman" w:hAnsi="Times New Roman"/>
          <w:sz w:val="24"/>
        </w:rPr>
        <w:t>.</w:t>
      </w:r>
    </w:p>
    <w:p w14:paraId="2AD27670" w14:textId="7ED84572" w:rsidR="000F5C01" w:rsidRDefault="000F5C01" w:rsidP="00CB6603">
      <w:pPr>
        <w:pStyle w:val="ListParagraph"/>
        <w:tabs>
          <w:tab w:val="left" w:pos="5529"/>
        </w:tabs>
        <w:spacing w:line="360" w:lineRule="auto"/>
        <w:ind w:left="360"/>
        <w:jc w:val="center"/>
        <w:rPr>
          <w:rFonts w:ascii="Times New Roman" w:hAnsi="Times New Roman"/>
          <w:sz w:val="24"/>
        </w:rPr>
      </w:pPr>
      <w:r w:rsidRPr="000F5C01">
        <w:rPr>
          <w:rFonts w:ascii="Times New Roman" w:hAnsi="Times New Roman"/>
          <w:sz w:val="24"/>
        </w:rPr>
        <w:drawing>
          <wp:inline distT="0" distB="0" distL="0" distR="0" wp14:anchorId="2C958BBB" wp14:editId="3EA46DED">
            <wp:extent cx="3929605" cy="23043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331" cy="2310678"/>
                    </a:xfrm>
                    <a:prstGeom prst="rect">
                      <a:avLst/>
                    </a:prstGeom>
                  </pic:spPr>
                </pic:pic>
              </a:graphicData>
            </a:graphic>
          </wp:inline>
        </w:drawing>
      </w:r>
    </w:p>
    <w:p w14:paraId="49ED2BDC" w14:textId="3172ECBE" w:rsidR="000F5C01" w:rsidRDefault="000F5C01" w:rsidP="00CB6603">
      <w:pPr>
        <w:pStyle w:val="ListParagraph"/>
        <w:tabs>
          <w:tab w:val="left" w:pos="5529"/>
        </w:tabs>
        <w:spacing w:line="360" w:lineRule="auto"/>
        <w:ind w:left="360"/>
        <w:rPr>
          <w:rFonts w:ascii="Times New Roman" w:hAnsi="Times New Roman"/>
          <w:sz w:val="24"/>
        </w:rPr>
      </w:pPr>
      <w:r>
        <w:rPr>
          <w:rFonts w:ascii="Times New Roman" w:hAnsi="Times New Roman"/>
          <w:sz w:val="24"/>
        </w:rPr>
        <w:t>Berdasarkan data dalam grafik tersebut, manakah pernyataan yang paling tepat untuk menggambarkan situasi pelari A dan pelari B pada etape 6?</w:t>
      </w:r>
    </w:p>
    <w:p w14:paraId="20F10ECA" w14:textId="5497BC1E"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Waktu tempuh pelari A lebih singkat</w:t>
      </w:r>
    </w:p>
    <w:p w14:paraId="5C18B6DE" w14:textId="4D762C13"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lastRenderedPageBreak/>
        <w:t>Waktu tempuh pelari B lebih singkat</w:t>
      </w:r>
    </w:p>
    <w:p w14:paraId="4985ACF1" w14:textId="0AA54941"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A berlari lebih cepat daripada pelari B</w:t>
      </w:r>
    </w:p>
    <w:p w14:paraId="01F7E948" w14:textId="467B8B81"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B berlari lebih cepat daripada pelari A</w:t>
      </w:r>
    </w:p>
    <w:p w14:paraId="0CA3BC04" w14:textId="3F456EFF"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A dan pelari B berlari dengan kecepatan yang sama</w:t>
      </w:r>
    </w:p>
    <w:p w14:paraId="65BFF790" w14:textId="7FB8DDA0" w:rsidR="00D83653" w:rsidRDefault="00D83653" w:rsidP="00CB6603">
      <w:pPr>
        <w:tabs>
          <w:tab w:val="left" w:pos="5529"/>
        </w:tabs>
        <w:spacing w:line="360" w:lineRule="auto"/>
        <w:jc w:val="center"/>
        <w:rPr>
          <w:rFonts w:ascii="Times New Roman" w:hAnsi="Times New Roman"/>
          <w:sz w:val="24"/>
        </w:rPr>
      </w:pPr>
      <w:r w:rsidRPr="00D83653">
        <w:rPr>
          <w:rFonts w:ascii="Times New Roman" w:hAnsi="Times New Roman"/>
          <w:sz w:val="24"/>
        </w:rPr>
        <w:drawing>
          <wp:inline distT="0" distB="0" distL="0" distR="0" wp14:anchorId="503CD36F" wp14:editId="10CE92AD">
            <wp:extent cx="1742958" cy="9688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485" cy="973056"/>
                    </a:xfrm>
                    <a:prstGeom prst="rect">
                      <a:avLst/>
                    </a:prstGeom>
                  </pic:spPr>
                </pic:pic>
              </a:graphicData>
            </a:graphic>
          </wp:inline>
        </w:drawing>
      </w:r>
    </w:p>
    <w:p w14:paraId="721B4C64" w14:textId="3F51E202" w:rsidR="004A421C" w:rsidRDefault="004A421C" w:rsidP="00CB6603">
      <w:pPr>
        <w:tabs>
          <w:tab w:val="left" w:pos="5529"/>
        </w:tabs>
        <w:spacing w:line="360" w:lineRule="auto"/>
        <w:jc w:val="center"/>
        <w:rPr>
          <w:rFonts w:ascii="Times New Roman" w:hAnsi="Times New Roman"/>
          <w:i/>
          <w:iCs/>
          <w:sz w:val="24"/>
        </w:rPr>
      </w:pPr>
      <w:r>
        <w:rPr>
          <w:rFonts w:ascii="Times New Roman" w:hAnsi="Times New Roman"/>
          <w:i/>
          <w:iCs/>
          <w:sz w:val="24"/>
        </w:rPr>
        <w:t>(Answer)</w:t>
      </w:r>
    </w:p>
    <w:p w14:paraId="43584536" w14:textId="0D49A309" w:rsidR="001A550C" w:rsidRDefault="001A550C" w:rsidP="00CB6603">
      <w:pPr>
        <w:tabs>
          <w:tab w:val="left" w:pos="5529"/>
        </w:tabs>
        <w:spacing w:line="360" w:lineRule="auto"/>
        <w:rPr>
          <w:rFonts w:ascii="Times New Roman" w:hAnsi="Times New Roman"/>
          <w:sz w:val="24"/>
        </w:rPr>
      </w:pPr>
    </w:p>
    <w:p w14:paraId="4DF6B9FB" w14:textId="14C3A976" w:rsidR="001A550C" w:rsidRDefault="001A550C" w:rsidP="00CB6603">
      <w:pPr>
        <w:spacing w:line="360" w:lineRule="auto"/>
        <w:rPr>
          <w:rFonts w:ascii="Times New Roman" w:hAnsi="Times New Roman"/>
          <w:b/>
          <w:bCs/>
          <w:sz w:val="24"/>
        </w:rPr>
      </w:pPr>
      <w:r>
        <w:rPr>
          <w:rFonts w:ascii="Times New Roman" w:hAnsi="Times New Roman"/>
          <w:sz w:val="24"/>
        </w:rPr>
        <w:br w:type="page"/>
      </w:r>
      <w:r>
        <w:rPr>
          <w:rFonts w:ascii="Times New Roman" w:hAnsi="Times New Roman"/>
          <w:b/>
          <w:bCs/>
          <w:sz w:val="24"/>
        </w:rPr>
        <w:lastRenderedPageBreak/>
        <w:t>PENALARAN KOGNITIF</w:t>
      </w:r>
    </w:p>
    <w:p w14:paraId="3148D4C2" w14:textId="51091365" w:rsidR="00CB6603" w:rsidRDefault="00CB6603" w:rsidP="00CB6603">
      <w:pPr>
        <w:spacing w:line="360" w:lineRule="auto"/>
        <w:rPr>
          <w:rFonts w:ascii="Times New Roman" w:hAnsi="Times New Roman"/>
          <w:b/>
          <w:bCs/>
          <w:sz w:val="24"/>
        </w:rPr>
      </w:pPr>
    </w:p>
    <w:p w14:paraId="0A308E4D" w14:textId="77777777" w:rsidR="00CB6603" w:rsidRDefault="00CB6603" w:rsidP="00CB6603">
      <w:pPr>
        <w:pStyle w:val="ListParagraph"/>
        <w:numPr>
          <w:ilvl w:val="0"/>
          <w:numId w:val="1"/>
        </w:numPr>
        <w:spacing w:line="360" w:lineRule="auto"/>
        <w:rPr>
          <w:rFonts w:ascii="Times New Roman" w:hAnsi="Times New Roman"/>
          <w:sz w:val="24"/>
        </w:rPr>
      </w:pPr>
      <w:r>
        <w:rPr>
          <w:rFonts w:ascii="Times New Roman" w:hAnsi="Times New Roman"/>
          <w:sz w:val="24"/>
        </w:rPr>
        <w:t>Nilai UAN Ana lebih tinggi dari Budi dan lebih rendah dari nilai Cici. Nilai UAN Deni lebih rendah dari nilai Ana, tetapi lebih tinggi dari Budi. Sementara itu nilai Eva lebih tinggi dibandingkan Budi dan Deni. Di antara lima siswa tersebut, siapakah yang menempati ranking terendah?</w:t>
      </w:r>
    </w:p>
    <w:p w14:paraId="1915E265"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 xml:space="preserve">Ana </w:t>
      </w:r>
    </w:p>
    <w:p w14:paraId="3823BD83"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Eva</w:t>
      </w:r>
    </w:p>
    <w:p w14:paraId="245ED451"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Cici</w:t>
      </w:r>
    </w:p>
    <w:p w14:paraId="35DF634E"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Deni</w:t>
      </w:r>
    </w:p>
    <w:p w14:paraId="791E4F49" w14:textId="7DDB84C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 xml:space="preserve">Budi </w:t>
      </w:r>
    </w:p>
    <w:p w14:paraId="6981B602" w14:textId="77777777" w:rsidR="001D3690" w:rsidRPr="001D3690" w:rsidRDefault="001D3690" w:rsidP="001D3690">
      <w:pPr>
        <w:spacing w:line="360" w:lineRule="auto"/>
        <w:rPr>
          <w:rFonts w:ascii="Times New Roman" w:hAnsi="Times New Roman"/>
          <w:sz w:val="24"/>
        </w:rPr>
      </w:pPr>
    </w:p>
    <w:p w14:paraId="40C7FA14" w14:textId="2309C5E2" w:rsidR="001D3690" w:rsidRDefault="001D3690" w:rsidP="001D3690">
      <w:pPr>
        <w:pStyle w:val="ListParagraph"/>
        <w:numPr>
          <w:ilvl w:val="0"/>
          <w:numId w:val="1"/>
        </w:numPr>
        <w:spacing w:line="360" w:lineRule="auto"/>
        <w:rPr>
          <w:rFonts w:ascii="Times New Roman" w:hAnsi="Times New Roman"/>
          <w:sz w:val="24"/>
        </w:rPr>
      </w:pPr>
      <w:r>
        <w:rPr>
          <w:rFonts w:ascii="Times New Roman" w:hAnsi="Times New Roman"/>
          <w:sz w:val="24"/>
        </w:rPr>
        <w:t>Perjalanan ke kota A lebih lama daripada ke kota B. Perjalanan ke kota D membutuhkan waktu yang sedikit lebih lama daripada perjalanan ke kota C. Perjalanan ke kota D tidaklah lebih lama daripada perjalanan ke kota A, namun lebih lama daripada perjalanan ke kota B, manakah urutan waktu perjalanan dari paling singkat ke paling lama yang paling mungkin?</w:t>
      </w:r>
    </w:p>
    <w:p w14:paraId="48F93F80" w14:textId="09D58E9C"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A-D-B-C</w:t>
      </w:r>
    </w:p>
    <w:p w14:paraId="60CCB130" w14:textId="6B81D4FF"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C-B-D-A</w:t>
      </w:r>
    </w:p>
    <w:p w14:paraId="6ED538AA" w14:textId="58375681"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B-D-C-A</w:t>
      </w:r>
    </w:p>
    <w:p w14:paraId="5DFE7EAF" w14:textId="2470711C"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A-D-C-B</w:t>
      </w:r>
    </w:p>
    <w:p w14:paraId="08AFFAAB" w14:textId="0CDA6CA6" w:rsidR="001D3690" w:rsidRP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B-C-D-A</w:t>
      </w:r>
      <w:r w:rsidR="00CA5F44">
        <w:rPr>
          <w:rFonts w:ascii="Times New Roman" w:hAnsi="Times New Roman"/>
          <w:sz w:val="24"/>
        </w:rPr>
        <w:t xml:space="preserve"> </w:t>
      </w:r>
    </w:p>
    <w:p w14:paraId="56736B42" w14:textId="77777777" w:rsidR="002F22A9" w:rsidRDefault="002F22A9" w:rsidP="00CB6603">
      <w:pPr>
        <w:spacing w:line="360" w:lineRule="auto"/>
        <w:rPr>
          <w:rFonts w:ascii="Times New Roman" w:hAnsi="Times New Roman"/>
          <w:sz w:val="24"/>
        </w:rPr>
      </w:pPr>
      <w:r>
        <w:rPr>
          <w:rFonts w:ascii="Times New Roman" w:hAnsi="Times New Roman"/>
          <w:sz w:val="24"/>
        </w:rPr>
        <w:br w:type="page"/>
      </w:r>
    </w:p>
    <w:p w14:paraId="7945D087" w14:textId="1CCA0F5A" w:rsidR="002F22A9" w:rsidRDefault="002F22A9" w:rsidP="00CB6603">
      <w:pPr>
        <w:tabs>
          <w:tab w:val="left" w:pos="5529"/>
        </w:tabs>
        <w:spacing w:line="360" w:lineRule="auto"/>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1A0C72" w:rsidRPr="00FA53ED" w14:paraId="7EBC0FF5" w14:textId="77777777" w:rsidTr="00A71622">
        <w:tc>
          <w:tcPr>
            <w:tcW w:w="421" w:type="dxa"/>
          </w:tcPr>
          <w:p w14:paraId="3FA2CFC2"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1.</w:t>
            </w:r>
          </w:p>
        </w:tc>
        <w:tc>
          <w:tcPr>
            <w:tcW w:w="1842" w:type="dxa"/>
          </w:tcPr>
          <w:p w14:paraId="64091952" w14:textId="77777777" w:rsidR="001A0C72" w:rsidRPr="00FA53ED" w:rsidRDefault="001A0C72" w:rsidP="00CB6603">
            <w:pPr>
              <w:spacing w:line="360" w:lineRule="auto"/>
              <w:rPr>
                <w:rFonts w:ascii="Times New Roman" w:hAnsi="Times New Roman"/>
                <w:sz w:val="24"/>
              </w:rPr>
            </w:pPr>
            <w:r>
              <w:rPr>
                <w:rFonts w:ascii="Times New Roman" w:hAnsi="Times New Roman"/>
                <w:sz w:val="24"/>
              </w:rPr>
              <w:t>C</w:t>
            </w:r>
          </w:p>
        </w:tc>
        <w:tc>
          <w:tcPr>
            <w:tcW w:w="426" w:type="dxa"/>
          </w:tcPr>
          <w:p w14:paraId="4C1D4271"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6.</w:t>
            </w:r>
          </w:p>
        </w:tc>
        <w:tc>
          <w:tcPr>
            <w:tcW w:w="1984" w:type="dxa"/>
          </w:tcPr>
          <w:p w14:paraId="198AD939" w14:textId="4231A4EC" w:rsidR="001A0C72" w:rsidRPr="00FA53ED" w:rsidRDefault="007F4C21" w:rsidP="00CB6603">
            <w:pPr>
              <w:spacing w:line="360" w:lineRule="auto"/>
              <w:rPr>
                <w:rFonts w:ascii="Times New Roman" w:hAnsi="Times New Roman"/>
                <w:sz w:val="24"/>
              </w:rPr>
            </w:pPr>
            <w:r>
              <w:rPr>
                <w:rFonts w:ascii="Times New Roman" w:hAnsi="Times New Roman"/>
                <w:sz w:val="24"/>
              </w:rPr>
              <w:t>E</w:t>
            </w:r>
          </w:p>
        </w:tc>
      </w:tr>
      <w:tr w:rsidR="001A0C72" w:rsidRPr="00FA53ED" w14:paraId="22A14EBF" w14:textId="77777777" w:rsidTr="00A71622">
        <w:tc>
          <w:tcPr>
            <w:tcW w:w="421" w:type="dxa"/>
          </w:tcPr>
          <w:p w14:paraId="0FBD294F"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2.</w:t>
            </w:r>
          </w:p>
        </w:tc>
        <w:tc>
          <w:tcPr>
            <w:tcW w:w="1842" w:type="dxa"/>
          </w:tcPr>
          <w:p w14:paraId="66E6868D" w14:textId="08193022" w:rsidR="001A0C72" w:rsidRPr="00FA53ED" w:rsidRDefault="00163324" w:rsidP="00CB6603">
            <w:pPr>
              <w:spacing w:line="360" w:lineRule="auto"/>
              <w:rPr>
                <w:rFonts w:ascii="Times New Roman" w:hAnsi="Times New Roman"/>
                <w:sz w:val="24"/>
              </w:rPr>
            </w:pPr>
            <w:r>
              <w:rPr>
                <w:rFonts w:ascii="Times New Roman" w:hAnsi="Times New Roman"/>
                <w:sz w:val="24"/>
              </w:rPr>
              <w:t>B</w:t>
            </w:r>
          </w:p>
        </w:tc>
        <w:tc>
          <w:tcPr>
            <w:tcW w:w="426" w:type="dxa"/>
          </w:tcPr>
          <w:p w14:paraId="34C4BAAC"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7.</w:t>
            </w:r>
          </w:p>
        </w:tc>
        <w:tc>
          <w:tcPr>
            <w:tcW w:w="1984" w:type="dxa"/>
          </w:tcPr>
          <w:p w14:paraId="7A3A1E17" w14:textId="3286DB9F" w:rsidR="001A0C72" w:rsidRPr="00FA53ED" w:rsidRDefault="00CA5F44" w:rsidP="00CB6603">
            <w:pPr>
              <w:spacing w:line="360" w:lineRule="auto"/>
              <w:rPr>
                <w:rFonts w:ascii="Times New Roman" w:hAnsi="Times New Roman"/>
                <w:sz w:val="24"/>
              </w:rPr>
            </w:pPr>
            <w:r>
              <w:rPr>
                <w:rFonts w:ascii="Times New Roman" w:hAnsi="Times New Roman"/>
                <w:sz w:val="24"/>
              </w:rPr>
              <w:t>E</w:t>
            </w:r>
          </w:p>
        </w:tc>
      </w:tr>
      <w:tr w:rsidR="001A0C72" w:rsidRPr="00FA53ED" w14:paraId="5DA1B8A5" w14:textId="77777777" w:rsidTr="00A71622">
        <w:tc>
          <w:tcPr>
            <w:tcW w:w="421" w:type="dxa"/>
          </w:tcPr>
          <w:p w14:paraId="2156A891"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3.</w:t>
            </w:r>
          </w:p>
        </w:tc>
        <w:tc>
          <w:tcPr>
            <w:tcW w:w="1842" w:type="dxa"/>
          </w:tcPr>
          <w:p w14:paraId="148D787A" w14:textId="2B3B1ECC" w:rsidR="001A0C72" w:rsidRPr="00FA53ED" w:rsidRDefault="00C056B2" w:rsidP="00CB6603">
            <w:pPr>
              <w:spacing w:line="360" w:lineRule="auto"/>
              <w:rPr>
                <w:rFonts w:ascii="Times New Roman" w:hAnsi="Times New Roman"/>
                <w:sz w:val="24"/>
              </w:rPr>
            </w:pPr>
            <w:r>
              <w:rPr>
                <w:rFonts w:ascii="Times New Roman" w:hAnsi="Times New Roman"/>
                <w:sz w:val="24"/>
              </w:rPr>
              <w:t>D</w:t>
            </w:r>
          </w:p>
        </w:tc>
        <w:tc>
          <w:tcPr>
            <w:tcW w:w="426" w:type="dxa"/>
          </w:tcPr>
          <w:p w14:paraId="1253A3D5"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8.</w:t>
            </w:r>
          </w:p>
        </w:tc>
        <w:tc>
          <w:tcPr>
            <w:tcW w:w="1984" w:type="dxa"/>
          </w:tcPr>
          <w:p w14:paraId="2DC0EF1B" w14:textId="14520BDB" w:rsidR="001A0C72" w:rsidRPr="00FA53ED" w:rsidRDefault="001A0C72" w:rsidP="00CB6603">
            <w:pPr>
              <w:spacing w:line="360" w:lineRule="auto"/>
              <w:rPr>
                <w:rFonts w:ascii="Times New Roman" w:hAnsi="Times New Roman"/>
                <w:sz w:val="24"/>
              </w:rPr>
            </w:pPr>
          </w:p>
        </w:tc>
      </w:tr>
      <w:tr w:rsidR="001A0C72" w:rsidRPr="00FA53ED" w14:paraId="7681CEC2" w14:textId="77777777" w:rsidTr="00A71622">
        <w:tc>
          <w:tcPr>
            <w:tcW w:w="421" w:type="dxa"/>
          </w:tcPr>
          <w:p w14:paraId="203589FB"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4.</w:t>
            </w:r>
          </w:p>
        </w:tc>
        <w:tc>
          <w:tcPr>
            <w:tcW w:w="1842" w:type="dxa"/>
          </w:tcPr>
          <w:p w14:paraId="40FB1536" w14:textId="3FB9058E" w:rsidR="001A0C72" w:rsidRPr="00FA53ED" w:rsidRDefault="00FD0D68" w:rsidP="00CB6603">
            <w:pPr>
              <w:spacing w:line="360" w:lineRule="auto"/>
              <w:rPr>
                <w:rFonts w:ascii="Times New Roman" w:hAnsi="Times New Roman"/>
                <w:sz w:val="24"/>
              </w:rPr>
            </w:pPr>
            <w:r>
              <w:rPr>
                <w:rFonts w:ascii="Times New Roman" w:hAnsi="Times New Roman"/>
                <w:sz w:val="24"/>
              </w:rPr>
              <w:t>D</w:t>
            </w:r>
          </w:p>
        </w:tc>
        <w:tc>
          <w:tcPr>
            <w:tcW w:w="426" w:type="dxa"/>
          </w:tcPr>
          <w:p w14:paraId="7B6986D7"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9.</w:t>
            </w:r>
          </w:p>
        </w:tc>
        <w:tc>
          <w:tcPr>
            <w:tcW w:w="1984" w:type="dxa"/>
          </w:tcPr>
          <w:p w14:paraId="1A66D839" w14:textId="77777777" w:rsidR="001A0C72" w:rsidRPr="00FA53ED" w:rsidRDefault="001A0C72" w:rsidP="00CB6603">
            <w:pPr>
              <w:spacing w:line="360" w:lineRule="auto"/>
              <w:rPr>
                <w:rFonts w:ascii="Times New Roman" w:hAnsi="Times New Roman"/>
                <w:sz w:val="24"/>
              </w:rPr>
            </w:pPr>
          </w:p>
        </w:tc>
      </w:tr>
      <w:tr w:rsidR="001A0C72" w:rsidRPr="00FA53ED" w14:paraId="5012E620" w14:textId="77777777" w:rsidTr="00A71622">
        <w:tc>
          <w:tcPr>
            <w:tcW w:w="421" w:type="dxa"/>
          </w:tcPr>
          <w:p w14:paraId="6CE5D053"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5.</w:t>
            </w:r>
          </w:p>
        </w:tc>
        <w:tc>
          <w:tcPr>
            <w:tcW w:w="1842" w:type="dxa"/>
          </w:tcPr>
          <w:p w14:paraId="4775F710" w14:textId="21EAD292" w:rsidR="001A0C72" w:rsidRPr="00FA53ED" w:rsidRDefault="004A421C" w:rsidP="00CB6603">
            <w:pPr>
              <w:spacing w:line="360" w:lineRule="auto"/>
              <w:rPr>
                <w:rFonts w:ascii="Times New Roman" w:hAnsi="Times New Roman"/>
                <w:sz w:val="24"/>
              </w:rPr>
            </w:pPr>
            <w:r>
              <w:rPr>
                <w:rFonts w:ascii="Times New Roman" w:hAnsi="Times New Roman"/>
                <w:sz w:val="24"/>
              </w:rPr>
              <w:t>D</w:t>
            </w:r>
          </w:p>
        </w:tc>
        <w:tc>
          <w:tcPr>
            <w:tcW w:w="426" w:type="dxa"/>
          </w:tcPr>
          <w:p w14:paraId="139404D8"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10.</w:t>
            </w:r>
          </w:p>
        </w:tc>
        <w:tc>
          <w:tcPr>
            <w:tcW w:w="1984" w:type="dxa"/>
          </w:tcPr>
          <w:p w14:paraId="308A98C1" w14:textId="77777777" w:rsidR="001A0C72" w:rsidRPr="00FA53ED" w:rsidRDefault="001A0C72" w:rsidP="00CB6603">
            <w:pPr>
              <w:spacing w:line="360" w:lineRule="auto"/>
              <w:rPr>
                <w:rFonts w:ascii="Times New Roman" w:hAnsi="Times New Roman"/>
                <w:sz w:val="24"/>
              </w:rPr>
            </w:pPr>
          </w:p>
        </w:tc>
      </w:tr>
    </w:tbl>
    <w:p w14:paraId="0EBBB336" w14:textId="77777777" w:rsidR="001A0C72" w:rsidRPr="002F22A9" w:rsidRDefault="001A0C72" w:rsidP="00CB6603">
      <w:pPr>
        <w:tabs>
          <w:tab w:val="left" w:pos="5529"/>
        </w:tabs>
        <w:spacing w:line="360" w:lineRule="auto"/>
        <w:rPr>
          <w:rFonts w:ascii="Times New Roman" w:hAnsi="Times New Roman"/>
          <w:b/>
          <w:bCs/>
          <w:sz w:val="24"/>
        </w:rPr>
      </w:pPr>
    </w:p>
    <w:sectPr w:rsidR="001A0C72" w:rsidRPr="002F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D69"/>
    <w:multiLevelType w:val="hybridMultilevel"/>
    <w:tmpl w:val="502C3E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D7B8A"/>
    <w:multiLevelType w:val="hybridMultilevel"/>
    <w:tmpl w:val="C350900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2E346C"/>
    <w:multiLevelType w:val="hybridMultilevel"/>
    <w:tmpl w:val="5A246B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0F0B25"/>
    <w:multiLevelType w:val="hybridMultilevel"/>
    <w:tmpl w:val="2C1A3F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2958F5"/>
    <w:multiLevelType w:val="hybridMultilevel"/>
    <w:tmpl w:val="562AF4F2"/>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40192D"/>
    <w:multiLevelType w:val="hybridMultilevel"/>
    <w:tmpl w:val="84A8BC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294A7D"/>
    <w:multiLevelType w:val="hybridMultilevel"/>
    <w:tmpl w:val="BFD84D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66"/>
    <w:rsid w:val="000F5C01"/>
    <w:rsid w:val="00115EF5"/>
    <w:rsid w:val="00163324"/>
    <w:rsid w:val="001A0C72"/>
    <w:rsid w:val="001A550C"/>
    <w:rsid w:val="001D3690"/>
    <w:rsid w:val="001E5CC2"/>
    <w:rsid w:val="00203F87"/>
    <w:rsid w:val="002347FC"/>
    <w:rsid w:val="002A08E2"/>
    <w:rsid w:val="002F22A9"/>
    <w:rsid w:val="004A421C"/>
    <w:rsid w:val="00504304"/>
    <w:rsid w:val="00561723"/>
    <w:rsid w:val="007027D7"/>
    <w:rsid w:val="00713BDD"/>
    <w:rsid w:val="00771CE2"/>
    <w:rsid w:val="007F4C21"/>
    <w:rsid w:val="00822BEB"/>
    <w:rsid w:val="008568AB"/>
    <w:rsid w:val="008C42F4"/>
    <w:rsid w:val="00970342"/>
    <w:rsid w:val="00A621D3"/>
    <w:rsid w:val="00AA30E3"/>
    <w:rsid w:val="00AE61CF"/>
    <w:rsid w:val="00AF4327"/>
    <w:rsid w:val="00C056B2"/>
    <w:rsid w:val="00CA5F44"/>
    <w:rsid w:val="00CB6603"/>
    <w:rsid w:val="00D83653"/>
    <w:rsid w:val="00DF0D66"/>
    <w:rsid w:val="00F753FE"/>
    <w:rsid w:val="00FD0D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F29"/>
  <w15:chartTrackingRefBased/>
  <w15:docId w15:val="{025AB9A8-CD64-4D19-97CF-B75E5B56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87"/>
    <w:pPr>
      <w:ind w:left="720"/>
      <w:contextualSpacing/>
    </w:pPr>
  </w:style>
  <w:style w:type="table" w:styleId="TableGrid">
    <w:name w:val="Table Grid"/>
    <w:basedOn w:val="TableNormal"/>
    <w:uiPriority w:val="39"/>
    <w:rsid w:val="001A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28</cp:revision>
  <dcterms:created xsi:type="dcterms:W3CDTF">2023-10-03T00:49:00Z</dcterms:created>
  <dcterms:modified xsi:type="dcterms:W3CDTF">2023-10-05T06:44:00Z</dcterms:modified>
</cp:coreProperties>
</file>