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E4FBE" w14:textId="77777777" w:rsidR="00AC7E18" w:rsidRPr="00E03D28" w:rsidRDefault="00AC7E18" w:rsidP="00AC7E18">
      <w:pPr>
        <w:jc w:val="center"/>
        <w:rPr>
          <w:b/>
          <w:color w:val="0070C0"/>
          <w:sz w:val="32"/>
        </w:rPr>
      </w:pPr>
      <w:r w:rsidRPr="00E03D28">
        <w:rPr>
          <w:b/>
          <w:noProof/>
          <w:color w:val="0070C0"/>
          <w:sz w:val="32"/>
          <w:lang w:eastAsia="en-US"/>
        </w:rPr>
        <w:drawing>
          <wp:inline distT="0" distB="0" distL="0" distR="0" wp14:anchorId="31D060CB" wp14:editId="221E1660">
            <wp:extent cx="4030980" cy="2087880"/>
            <wp:effectExtent l="0" t="0" r="7620" b="762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2E07" w14:textId="77777777" w:rsidR="00AC7E18" w:rsidRPr="00E03D28" w:rsidRDefault="00AC7E18" w:rsidP="00AC7E18">
      <w:pPr>
        <w:jc w:val="center"/>
        <w:rPr>
          <w:b/>
          <w:color w:val="632423"/>
          <w:sz w:val="32"/>
        </w:rPr>
      </w:pPr>
    </w:p>
    <w:p w14:paraId="0B807BB7" w14:textId="77777777" w:rsidR="00AC7E18" w:rsidRPr="00E03D28" w:rsidRDefault="00AC7E18" w:rsidP="00AC7E18">
      <w:pPr>
        <w:jc w:val="center"/>
        <w:rPr>
          <w:b/>
          <w:color w:val="632423"/>
          <w:sz w:val="32"/>
        </w:rPr>
      </w:pPr>
    </w:p>
    <w:p w14:paraId="5B16E5A8" w14:textId="77777777" w:rsidR="00AC7E18" w:rsidRPr="00E03D28" w:rsidRDefault="00AC7E18" w:rsidP="00AC7E18">
      <w:pPr>
        <w:jc w:val="center"/>
        <w:rPr>
          <w:b/>
          <w:color w:val="632423"/>
          <w:sz w:val="32"/>
        </w:rPr>
      </w:pPr>
    </w:p>
    <w:p w14:paraId="1875577E" w14:textId="77777777" w:rsidR="00AC7E18" w:rsidRPr="00E03D28" w:rsidRDefault="00AC7E18" w:rsidP="00AC7E18">
      <w:pPr>
        <w:jc w:val="center"/>
        <w:rPr>
          <w:b/>
          <w:color w:val="632423"/>
          <w:sz w:val="32"/>
        </w:rPr>
      </w:pPr>
      <w:r w:rsidRPr="00E03D28">
        <w:rPr>
          <w:b/>
          <w:color w:val="632423"/>
          <w:sz w:val="32"/>
        </w:rPr>
        <w:t>ISYS 630 Project Management</w:t>
      </w:r>
    </w:p>
    <w:p w14:paraId="68AA411B" w14:textId="77777777" w:rsidR="00AC7E18" w:rsidRPr="00E03D28" w:rsidRDefault="00AC7E18" w:rsidP="00AC7E18">
      <w:pPr>
        <w:jc w:val="center"/>
        <w:rPr>
          <w:b/>
          <w:color w:val="632423"/>
          <w:sz w:val="32"/>
        </w:rPr>
      </w:pPr>
      <w:r w:rsidRPr="00E03D28">
        <w:rPr>
          <w:b/>
          <w:color w:val="632423"/>
          <w:sz w:val="32"/>
        </w:rPr>
        <w:t>Pie Pub Restaurant</w:t>
      </w:r>
    </w:p>
    <w:p w14:paraId="66909BD2" w14:textId="77777777" w:rsidR="00AC7E18" w:rsidRPr="00E03D28" w:rsidRDefault="00AC7E18" w:rsidP="00AC7E18">
      <w:pPr>
        <w:jc w:val="center"/>
        <w:rPr>
          <w:b/>
          <w:color w:val="632423"/>
          <w:sz w:val="32"/>
        </w:rPr>
      </w:pPr>
    </w:p>
    <w:p w14:paraId="54B6C086" w14:textId="77777777" w:rsidR="00AC7E18" w:rsidRDefault="00AC7E18" w:rsidP="00AC7E18">
      <w:pPr>
        <w:jc w:val="center"/>
        <w:rPr>
          <w:b/>
          <w:color w:val="632423"/>
          <w:sz w:val="32"/>
        </w:rPr>
      </w:pPr>
      <w:r>
        <w:rPr>
          <w:b/>
          <w:color w:val="632423"/>
          <w:sz w:val="32"/>
        </w:rPr>
        <w:t>Organization Chart and</w:t>
      </w:r>
    </w:p>
    <w:p w14:paraId="0204AA7A" w14:textId="77777777" w:rsidR="00AC7E18" w:rsidRPr="00E03D28" w:rsidRDefault="00AC7E18" w:rsidP="00AC7E18">
      <w:pPr>
        <w:jc w:val="center"/>
        <w:rPr>
          <w:b/>
          <w:color w:val="632423"/>
          <w:sz w:val="32"/>
        </w:rPr>
      </w:pPr>
      <w:r>
        <w:rPr>
          <w:b/>
          <w:color w:val="632423"/>
          <w:sz w:val="32"/>
        </w:rPr>
        <w:t xml:space="preserve"> Responsibility Assignment Matrix</w:t>
      </w:r>
    </w:p>
    <w:p w14:paraId="080CBCFA" w14:textId="77777777" w:rsidR="00AC7E18" w:rsidRPr="00E03D28" w:rsidRDefault="00AC7E18" w:rsidP="00AC7E18"/>
    <w:p w14:paraId="6BBA6E34" w14:textId="77777777" w:rsidR="00AC7E18" w:rsidRPr="00E03D28" w:rsidRDefault="00AC7E18" w:rsidP="00AC7E18"/>
    <w:p w14:paraId="6A22B83D" w14:textId="77777777" w:rsidR="00AC7E18" w:rsidRPr="00E03D28" w:rsidRDefault="00AC7E18" w:rsidP="00AC7E18"/>
    <w:p w14:paraId="5102FAB7" w14:textId="77777777" w:rsidR="00AC7E18" w:rsidRPr="00E03D28" w:rsidRDefault="00AC7E18" w:rsidP="00AC7E18"/>
    <w:p w14:paraId="7A59104D" w14:textId="77777777" w:rsidR="00AC7E18" w:rsidRPr="00E03D28" w:rsidRDefault="00AC7E18" w:rsidP="00AC7E18"/>
    <w:p w14:paraId="45D3414C" w14:textId="77777777" w:rsidR="00AC7E18" w:rsidRPr="00E03D28" w:rsidRDefault="00AC7E18" w:rsidP="00AC7E18"/>
    <w:p w14:paraId="547CED08" w14:textId="77777777" w:rsidR="00AC7E18" w:rsidRPr="00E03D28" w:rsidRDefault="00AC7E18" w:rsidP="00AC7E18"/>
    <w:p w14:paraId="579E1F60" w14:textId="77777777" w:rsidR="00AC7E18" w:rsidRPr="00E03D28" w:rsidRDefault="00AC7E18" w:rsidP="00AC7E18"/>
    <w:p w14:paraId="68268D0D" w14:textId="77777777" w:rsidR="00AC7E18" w:rsidRPr="00E03D28" w:rsidRDefault="00AC7E18" w:rsidP="00AC7E18"/>
    <w:p w14:paraId="29FE0A22" w14:textId="77777777" w:rsidR="00AC7E18" w:rsidRPr="00E03D28" w:rsidRDefault="00AC7E18" w:rsidP="00AC7E18"/>
    <w:p w14:paraId="11D78F19" w14:textId="77777777" w:rsidR="00AC7E18" w:rsidRPr="00E03D28" w:rsidRDefault="00AC7E18" w:rsidP="00AC7E18"/>
    <w:p w14:paraId="15997645" w14:textId="77777777" w:rsidR="00AC7E18" w:rsidRPr="00E03D28" w:rsidRDefault="00AC7E18" w:rsidP="00AC7E18"/>
    <w:p w14:paraId="3B5AF3C8" w14:textId="77777777" w:rsidR="00AC7E18" w:rsidRPr="00E03D28" w:rsidRDefault="00AC7E18" w:rsidP="00AC7E18"/>
    <w:p w14:paraId="2B471AC5" w14:textId="77777777" w:rsidR="00AC7E18" w:rsidRPr="00E03D28" w:rsidRDefault="00AC7E18" w:rsidP="00AC7E18"/>
    <w:p w14:paraId="61DACC9C" w14:textId="77777777" w:rsidR="00AC7E18" w:rsidRPr="00E03D28" w:rsidRDefault="00AC7E18" w:rsidP="00AC7E18"/>
    <w:p w14:paraId="21E85CBB" w14:textId="77777777" w:rsidR="00AC7E18" w:rsidRDefault="00AC7E18" w:rsidP="00AC7E18"/>
    <w:p w14:paraId="6A3A4686" w14:textId="77777777" w:rsidR="00217CE7" w:rsidRDefault="00217CE7" w:rsidP="00AC7E18"/>
    <w:p w14:paraId="58B085A7" w14:textId="77777777" w:rsidR="00217CE7" w:rsidRDefault="00217CE7" w:rsidP="00AC7E18"/>
    <w:p w14:paraId="070444FE" w14:textId="77777777" w:rsidR="00217CE7" w:rsidRDefault="00217CE7" w:rsidP="00AC7E18"/>
    <w:p w14:paraId="49D77846" w14:textId="77777777" w:rsidR="00217CE7" w:rsidRPr="00E03D28" w:rsidRDefault="00217CE7" w:rsidP="00AC7E18"/>
    <w:p w14:paraId="6A2DF184" w14:textId="77777777" w:rsidR="00AC7E18" w:rsidRPr="00E03D28" w:rsidRDefault="00AC7E18" w:rsidP="00AC7E18"/>
    <w:p w14:paraId="7F9737DB" w14:textId="77777777" w:rsidR="00AC7E18" w:rsidRPr="00E03D28" w:rsidRDefault="00AC7E18" w:rsidP="00AC7E18">
      <w:pPr>
        <w:jc w:val="center"/>
        <w:rPr>
          <w:color w:val="943634"/>
          <w:sz w:val="26"/>
          <w:szCs w:val="26"/>
        </w:rPr>
      </w:pPr>
      <w:r w:rsidRPr="00E03D28">
        <w:rPr>
          <w:color w:val="943634"/>
          <w:sz w:val="26"/>
          <w:szCs w:val="26"/>
        </w:rPr>
        <w:t>Group 3</w:t>
      </w:r>
    </w:p>
    <w:p w14:paraId="6746C3C4" w14:textId="77777777" w:rsidR="00AC7E18" w:rsidRPr="00E03D28" w:rsidRDefault="00AC7E18" w:rsidP="00AC7E18">
      <w:pPr>
        <w:jc w:val="center"/>
        <w:rPr>
          <w:b/>
          <w:color w:val="632423"/>
          <w:sz w:val="28"/>
          <w:szCs w:val="26"/>
          <w:u w:val="single"/>
        </w:rPr>
      </w:pPr>
      <w:r w:rsidRPr="00E03D28">
        <w:rPr>
          <w:b/>
          <w:color w:val="632423"/>
          <w:sz w:val="28"/>
          <w:szCs w:val="26"/>
          <w:u w:val="single"/>
        </w:rPr>
        <w:t>Team members</w:t>
      </w:r>
    </w:p>
    <w:p w14:paraId="20D1361C" w14:textId="77777777" w:rsidR="00AC7E18" w:rsidRDefault="001B1829" w:rsidP="001B1829">
      <w:pPr>
        <w:ind w:firstLine="360"/>
        <w:rPr>
          <w:color w:val="943634"/>
          <w:sz w:val="26"/>
          <w:szCs w:val="26"/>
        </w:rPr>
      </w:pPr>
      <w:r>
        <w:rPr>
          <w:color w:val="943634"/>
          <w:sz w:val="26"/>
          <w:szCs w:val="26"/>
        </w:rPr>
        <w:t xml:space="preserve">   </w:t>
      </w:r>
      <w:r w:rsidR="00AC7E18" w:rsidRPr="00E03D28">
        <w:rPr>
          <w:color w:val="943634"/>
          <w:sz w:val="26"/>
          <w:szCs w:val="26"/>
        </w:rPr>
        <w:t>Aditya Purandare</w:t>
      </w:r>
      <w:r>
        <w:rPr>
          <w:color w:val="943634"/>
          <w:sz w:val="26"/>
          <w:szCs w:val="26"/>
        </w:rPr>
        <w:tab/>
        <w:t xml:space="preserve"> |</w:t>
      </w:r>
      <w:r>
        <w:rPr>
          <w:color w:val="943634"/>
          <w:sz w:val="26"/>
          <w:szCs w:val="26"/>
        </w:rPr>
        <w:tab/>
        <w:t xml:space="preserve">     </w:t>
      </w:r>
      <w:proofErr w:type="spellStart"/>
      <w:r w:rsidR="00AC7E18" w:rsidRPr="00E03D28">
        <w:rPr>
          <w:color w:val="943634"/>
          <w:sz w:val="26"/>
          <w:szCs w:val="26"/>
        </w:rPr>
        <w:t>Abeer</w:t>
      </w:r>
      <w:proofErr w:type="spellEnd"/>
      <w:r w:rsidR="00AC7E18" w:rsidRPr="00E03D28">
        <w:rPr>
          <w:color w:val="943634"/>
          <w:sz w:val="26"/>
          <w:szCs w:val="26"/>
        </w:rPr>
        <w:t xml:space="preserve"> </w:t>
      </w:r>
      <w:proofErr w:type="spellStart"/>
      <w:r w:rsidR="00AC7E18" w:rsidRPr="00E03D28">
        <w:rPr>
          <w:color w:val="943634"/>
          <w:sz w:val="26"/>
          <w:szCs w:val="26"/>
        </w:rPr>
        <w:t>Katiyal</w:t>
      </w:r>
      <w:proofErr w:type="spellEnd"/>
      <w:r>
        <w:rPr>
          <w:color w:val="943634"/>
          <w:sz w:val="26"/>
          <w:szCs w:val="26"/>
        </w:rPr>
        <w:t xml:space="preserve"> </w:t>
      </w:r>
      <w:r>
        <w:rPr>
          <w:color w:val="943634"/>
          <w:sz w:val="26"/>
          <w:szCs w:val="26"/>
        </w:rPr>
        <w:tab/>
        <w:t xml:space="preserve">   |</w:t>
      </w:r>
      <w:r>
        <w:rPr>
          <w:color w:val="943634"/>
          <w:sz w:val="26"/>
          <w:szCs w:val="26"/>
        </w:rPr>
        <w:tab/>
      </w:r>
      <w:proofErr w:type="spellStart"/>
      <w:r>
        <w:rPr>
          <w:color w:val="943634"/>
          <w:sz w:val="26"/>
          <w:szCs w:val="26"/>
        </w:rPr>
        <w:t>S</w:t>
      </w:r>
      <w:r w:rsidR="00AC7E18" w:rsidRPr="00E03D28">
        <w:rPr>
          <w:color w:val="943634"/>
          <w:sz w:val="26"/>
          <w:szCs w:val="26"/>
        </w:rPr>
        <w:t>neha</w:t>
      </w:r>
      <w:proofErr w:type="spellEnd"/>
      <w:r w:rsidR="00AC7E18" w:rsidRPr="00E03D28">
        <w:rPr>
          <w:color w:val="943634"/>
          <w:sz w:val="26"/>
          <w:szCs w:val="26"/>
        </w:rPr>
        <w:t xml:space="preserve"> </w:t>
      </w:r>
      <w:proofErr w:type="spellStart"/>
      <w:r w:rsidR="00AC7E18" w:rsidRPr="00E03D28">
        <w:rPr>
          <w:color w:val="943634"/>
          <w:sz w:val="26"/>
          <w:szCs w:val="26"/>
        </w:rPr>
        <w:t>Chandrashekaraiah</w:t>
      </w:r>
      <w:proofErr w:type="spellEnd"/>
    </w:p>
    <w:p w14:paraId="40BF8F5B" w14:textId="77777777" w:rsidR="00F8723E" w:rsidRDefault="00F8723E">
      <w:pPr>
        <w:widowControl/>
        <w:spacing w:after="160" w:line="259" w:lineRule="auto"/>
        <w:jc w:val="left"/>
        <w:rPr>
          <w:b/>
          <w:sz w:val="40"/>
          <w:szCs w:val="26"/>
          <w:u w:val="single"/>
        </w:rPr>
      </w:pPr>
      <w:r>
        <w:rPr>
          <w:b/>
          <w:sz w:val="40"/>
          <w:szCs w:val="26"/>
          <w:u w:val="single"/>
        </w:rPr>
        <w:br w:type="page"/>
      </w:r>
    </w:p>
    <w:p w14:paraId="151585F9" w14:textId="72FF21C6" w:rsidR="000E0063" w:rsidRDefault="00BC1CD1" w:rsidP="000E0063">
      <w:pPr>
        <w:pStyle w:val="ListParagraph"/>
        <w:numPr>
          <w:ilvl w:val="0"/>
          <w:numId w:val="3"/>
        </w:numPr>
        <w:rPr>
          <w:b/>
          <w:sz w:val="40"/>
          <w:szCs w:val="26"/>
          <w:u w:val="single"/>
        </w:rPr>
      </w:pPr>
      <w:r>
        <w:rPr>
          <w:b/>
          <w:sz w:val="40"/>
          <w:szCs w:val="26"/>
          <w:u w:val="single"/>
        </w:rPr>
        <w:lastRenderedPageBreak/>
        <w:t xml:space="preserve">Brief </w:t>
      </w:r>
      <w:r w:rsidR="000E0063" w:rsidRPr="000E0063">
        <w:rPr>
          <w:b/>
          <w:sz w:val="40"/>
          <w:szCs w:val="26"/>
          <w:u w:val="single"/>
        </w:rPr>
        <w:t>Description</w:t>
      </w:r>
    </w:p>
    <w:p w14:paraId="75C164F7" w14:textId="77777777" w:rsidR="00122BD1" w:rsidRPr="00122BD1" w:rsidRDefault="00122BD1" w:rsidP="00122BD1">
      <w:pPr>
        <w:pStyle w:val="ListParagraph"/>
        <w:rPr>
          <w:b/>
          <w:sz w:val="22"/>
          <w:szCs w:val="26"/>
          <w:u w:val="single"/>
        </w:rPr>
      </w:pPr>
    </w:p>
    <w:p w14:paraId="174B4AD3" w14:textId="2465F158" w:rsidR="00426017" w:rsidRDefault="00134743" w:rsidP="000E0063">
      <w:pPr>
        <w:pStyle w:val="ListParagraph"/>
        <w:ind w:left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Organization</w:t>
      </w:r>
      <w:r w:rsidR="00A448A2">
        <w:rPr>
          <w:sz w:val="24"/>
          <w:szCs w:val="24"/>
          <w:shd w:val="clear" w:color="auto" w:fill="FFFFFF"/>
        </w:rPr>
        <w:t xml:space="preserve"> chart is a visual</w:t>
      </w:r>
      <w:r w:rsidRPr="00134743">
        <w:rPr>
          <w:rStyle w:val="apple-converted-space"/>
          <w:sz w:val="24"/>
          <w:szCs w:val="24"/>
          <w:shd w:val="clear" w:color="auto" w:fill="FFFFFF"/>
        </w:rPr>
        <w:t> </w:t>
      </w:r>
      <w:r w:rsidR="00A448A2">
        <w:rPr>
          <w:sz w:val="24"/>
          <w:szCs w:val="24"/>
        </w:rPr>
        <w:t xml:space="preserve">representation of how an organization or an institution </w:t>
      </w:r>
      <w:r w:rsidR="00A448A2">
        <w:rPr>
          <w:sz w:val="24"/>
          <w:szCs w:val="24"/>
          <w:shd w:val="clear" w:color="auto" w:fill="FFFFFF"/>
        </w:rPr>
        <w:t>its</w:t>
      </w:r>
      <w:r w:rsidRPr="00134743">
        <w:rPr>
          <w:rStyle w:val="apple-converted-space"/>
          <w:sz w:val="24"/>
          <w:szCs w:val="24"/>
          <w:shd w:val="clear" w:color="auto" w:fill="FFFFFF"/>
        </w:rPr>
        <w:t> </w:t>
      </w:r>
      <w:r w:rsidR="00A448A2">
        <w:rPr>
          <w:sz w:val="24"/>
          <w:szCs w:val="24"/>
        </w:rPr>
        <w:t>authority, responsibility and information flows in its organizational structure</w:t>
      </w:r>
      <w:r w:rsidRPr="00134743">
        <w:rPr>
          <w:sz w:val="24"/>
          <w:szCs w:val="24"/>
          <w:shd w:val="clear" w:color="auto" w:fill="FFFFFF"/>
        </w:rPr>
        <w:t xml:space="preserve">. </w:t>
      </w:r>
      <w:r w:rsidR="00A448A2">
        <w:rPr>
          <w:sz w:val="24"/>
          <w:szCs w:val="24"/>
          <w:shd w:val="clear" w:color="auto" w:fill="FFFFFF"/>
        </w:rPr>
        <w:t>In our organization</w:t>
      </w:r>
      <w:r w:rsidR="00EC00DD">
        <w:rPr>
          <w:sz w:val="24"/>
          <w:szCs w:val="24"/>
          <w:shd w:val="clear" w:color="auto" w:fill="FFFFFF"/>
        </w:rPr>
        <w:t>,</w:t>
      </w:r>
      <w:r w:rsidR="00A448A2">
        <w:rPr>
          <w:sz w:val="24"/>
          <w:szCs w:val="24"/>
          <w:shd w:val="clear" w:color="auto" w:fill="FFFFFF"/>
        </w:rPr>
        <w:t xml:space="preserve"> we have our project director and project manager jointly lead</w:t>
      </w:r>
      <w:r w:rsidR="00A64281">
        <w:rPr>
          <w:sz w:val="24"/>
          <w:szCs w:val="24"/>
          <w:shd w:val="clear" w:color="auto" w:fill="FFFFFF"/>
        </w:rPr>
        <w:t>ing the project</w:t>
      </w:r>
      <w:r w:rsidR="00EC00DD">
        <w:rPr>
          <w:sz w:val="24"/>
          <w:szCs w:val="24"/>
          <w:shd w:val="clear" w:color="auto" w:fill="FFFFFF"/>
        </w:rPr>
        <w:t>,</w:t>
      </w:r>
      <w:r w:rsidR="00A64281">
        <w:rPr>
          <w:sz w:val="24"/>
          <w:szCs w:val="24"/>
          <w:shd w:val="clear" w:color="auto" w:fill="FFFFFF"/>
        </w:rPr>
        <w:t xml:space="preserve"> who breakdown the work into their respective departments and hand over the responsibility to the department heads as shown. </w:t>
      </w:r>
    </w:p>
    <w:p w14:paraId="75E882E0" w14:textId="77777777" w:rsidR="00EC00DD" w:rsidRDefault="00EC00DD" w:rsidP="000E0063">
      <w:pPr>
        <w:pStyle w:val="ListParagraph"/>
        <w:ind w:left="0"/>
        <w:rPr>
          <w:sz w:val="24"/>
          <w:szCs w:val="24"/>
          <w:shd w:val="clear" w:color="auto" w:fill="FFFFFF"/>
        </w:rPr>
      </w:pPr>
    </w:p>
    <w:p w14:paraId="3E823421" w14:textId="77777777" w:rsidR="00426017" w:rsidRDefault="00A64281" w:rsidP="000E0063">
      <w:pPr>
        <w:pStyle w:val="ListParagraph"/>
        <w:ind w:left="0"/>
        <w:rPr>
          <w:rStyle w:val="apple-converted-space"/>
          <w:rFonts w:ascii="Helvetica" w:hAnsi="Helvetica"/>
          <w:color w:val="444444"/>
          <w:szCs w:val="21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The department heads further delegate the work down the chain and each individual element in the work breakdown structure will have an individual responsible for it.</w:t>
      </w:r>
      <w:r w:rsidR="00426017" w:rsidRPr="00426017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="00426017" w:rsidRPr="00426017">
        <w:rPr>
          <w:sz w:val="24"/>
          <w:szCs w:val="24"/>
          <w:shd w:val="clear" w:color="auto" w:fill="FFFFFF"/>
        </w:rPr>
        <w:t>A responsibility matrix is used to define who in the organization chart is responsible for individual work elements and deliverables. By forming a matrix around the work breakdown structure, its elements and the organizational structure, responsibilities can be assigned to lower level tasks and individuals.</w:t>
      </w:r>
      <w:r w:rsidR="00426017" w:rsidRPr="00426017">
        <w:rPr>
          <w:sz w:val="24"/>
          <w:szCs w:val="24"/>
        </w:rPr>
        <w:t> The responsibility is also divided into the four different categories – Responsible, Accountable, Consult, Inform. These categories define how much information is passed on to who and also identifies the people who are to be consulted with regard to which work.</w:t>
      </w:r>
      <w:r w:rsidR="00426017">
        <w:rPr>
          <w:rStyle w:val="apple-converted-space"/>
          <w:rFonts w:ascii="Helvetica" w:hAnsi="Helvetica"/>
          <w:color w:val="444444"/>
          <w:szCs w:val="21"/>
          <w:shd w:val="clear" w:color="auto" w:fill="FFFFFF"/>
        </w:rPr>
        <w:t xml:space="preserve"> </w:t>
      </w:r>
    </w:p>
    <w:p w14:paraId="2416A7AA" w14:textId="77777777" w:rsidR="00B80AB7" w:rsidRDefault="00B80AB7" w:rsidP="00426017">
      <w:pPr>
        <w:pStyle w:val="ListParagraph"/>
        <w:ind w:left="780"/>
        <w:rPr>
          <w:rStyle w:val="apple-converted-space"/>
          <w:rFonts w:ascii="Helvetica" w:hAnsi="Helvetica"/>
          <w:color w:val="444444"/>
          <w:szCs w:val="21"/>
          <w:shd w:val="clear" w:color="auto" w:fill="FFFFFF"/>
        </w:rPr>
      </w:pPr>
    </w:p>
    <w:p w14:paraId="142AD7C9" w14:textId="77777777" w:rsidR="00B80AB7" w:rsidRPr="000E0063" w:rsidRDefault="00B80AB7" w:rsidP="000E0063">
      <w:pPr>
        <w:pStyle w:val="ListParagraph"/>
        <w:numPr>
          <w:ilvl w:val="0"/>
          <w:numId w:val="3"/>
        </w:numPr>
        <w:rPr>
          <w:b/>
          <w:sz w:val="44"/>
          <w:szCs w:val="26"/>
          <w:u w:val="single"/>
        </w:rPr>
      </w:pPr>
      <w:r w:rsidRPr="000E0063">
        <w:rPr>
          <w:b/>
          <w:sz w:val="40"/>
          <w:szCs w:val="26"/>
          <w:u w:val="single"/>
        </w:rPr>
        <w:t>Organization Chart</w:t>
      </w:r>
    </w:p>
    <w:p w14:paraId="4AA5083F" w14:textId="5E000371" w:rsidR="00A448A2" w:rsidRDefault="00B855F9" w:rsidP="005B762B">
      <w:pPr>
        <w:pStyle w:val="ListParagraph"/>
        <w:ind w:left="780"/>
        <w:rPr>
          <w:sz w:val="24"/>
          <w:szCs w:val="24"/>
          <w:shd w:val="clear" w:color="auto" w:fill="FFFFFF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6EFA916" wp14:editId="3A52E3FD">
            <wp:simplePos x="0" y="0"/>
            <wp:positionH relativeFrom="column">
              <wp:posOffset>-292100</wp:posOffset>
            </wp:positionH>
            <wp:positionV relativeFrom="paragraph">
              <wp:posOffset>181610</wp:posOffset>
            </wp:positionV>
            <wp:extent cx="6629400" cy="44475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A24A4" w14:textId="6EC6DC58" w:rsidR="009F52ED" w:rsidRPr="009F52ED" w:rsidRDefault="009F52ED" w:rsidP="00A448A2">
      <w:pPr>
        <w:pStyle w:val="ListParagraph"/>
        <w:ind w:left="0"/>
        <w:rPr>
          <w:b/>
          <w:sz w:val="24"/>
          <w:szCs w:val="26"/>
          <w:u w:val="single"/>
        </w:rPr>
      </w:pPr>
    </w:p>
    <w:p w14:paraId="299C738F" w14:textId="77777777" w:rsidR="009F52ED" w:rsidRDefault="009F52ED" w:rsidP="009F52ED">
      <w:pPr>
        <w:rPr>
          <w:sz w:val="26"/>
          <w:szCs w:val="26"/>
        </w:rPr>
      </w:pPr>
    </w:p>
    <w:p w14:paraId="7209EF77" w14:textId="77777777" w:rsidR="008C7941" w:rsidRPr="000E0063" w:rsidRDefault="004925E3" w:rsidP="000E0063">
      <w:pPr>
        <w:pStyle w:val="ListParagraph"/>
        <w:numPr>
          <w:ilvl w:val="0"/>
          <w:numId w:val="3"/>
        </w:numPr>
        <w:rPr>
          <w:b/>
          <w:sz w:val="40"/>
          <w:szCs w:val="26"/>
          <w:u w:val="single"/>
        </w:rPr>
      </w:pPr>
      <w:r w:rsidRPr="000E0063">
        <w:rPr>
          <w:b/>
          <w:sz w:val="40"/>
          <w:szCs w:val="26"/>
          <w:u w:val="single"/>
        </w:rPr>
        <w:lastRenderedPageBreak/>
        <w:t>Responsibility Matrix</w:t>
      </w:r>
    </w:p>
    <w:p w14:paraId="0234A31E" w14:textId="77777777" w:rsidR="00B579AC" w:rsidRPr="00B579AC" w:rsidRDefault="00B579AC" w:rsidP="00B579AC">
      <w:pPr>
        <w:pStyle w:val="ListParagraph"/>
        <w:ind w:left="780"/>
        <w:rPr>
          <w:b/>
          <w:sz w:val="22"/>
          <w:szCs w:val="26"/>
          <w:u w:val="single"/>
        </w:rPr>
      </w:pPr>
    </w:p>
    <w:p w14:paraId="3862652E" w14:textId="77777777" w:rsidR="004925E3" w:rsidRDefault="004925E3" w:rsidP="00E97A89">
      <w:pPr>
        <w:pStyle w:val="ListParagraph"/>
        <w:ind w:left="0"/>
      </w:pPr>
      <w:r>
        <w:rPr>
          <w:noProof/>
          <w:lang w:eastAsia="en-US"/>
        </w:rPr>
        <w:drawing>
          <wp:inline distT="0" distB="0" distL="0" distR="0" wp14:anchorId="733F8E84" wp14:editId="684B4FFE">
            <wp:extent cx="7736666" cy="5975842"/>
            <wp:effectExtent l="4128" t="0" r="2222" b="222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3266" cy="60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5E3" w:rsidSect="00134743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CB3F0" w14:textId="77777777" w:rsidR="002F4218" w:rsidRDefault="002F4218" w:rsidP="00AC7E18">
      <w:r>
        <w:separator/>
      </w:r>
    </w:p>
  </w:endnote>
  <w:endnote w:type="continuationSeparator" w:id="0">
    <w:p w14:paraId="21A433E8" w14:textId="77777777" w:rsidR="002F4218" w:rsidRDefault="002F4218" w:rsidP="00AC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4"/>
      </w:rPr>
      <w:id w:val="-1769616900"/>
      <w:docPartObj>
        <w:docPartGallery w:val="Page Numbers (Top of Page)"/>
        <w:docPartUnique/>
      </w:docPartObj>
    </w:sdtPr>
    <w:sdtEndPr/>
    <w:sdtContent>
      <w:p w14:paraId="2258ED0E" w14:textId="77777777" w:rsidR="00AC7E18" w:rsidRDefault="00AC7E18" w:rsidP="00AC7E18">
        <w:pPr>
          <w:widowControl/>
          <w:jc w:val="left"/>
          <w:rPr>
            <w:sz w:val="20"/>
            <w:szCs w:val="24"/>
          </w:rPr>
        </w:pPr>
      </w:p>
      <w:p w14:paraId="488AFBF7" w14:textId="77777777" w:rsidR="00AC7E18" w:rsidRPr="00AC7E18" w:rsidRDefault="008E6BAD" w:rsidP="00AC7E18">
        <w:pPr>
          <w:widowControl/>
          <w:jc w:val="left"/>
          <w:rPr>
            <w:sz w:val="20"/>
            <w:szCs w:val="24"/>
          </w:rPr>
        </w:pPr>
        <w:r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>Organization Chart and RACI Matrix</w:t>
        </w:r>
        <w:r w:rsidR="00AC7E18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 xml:space="preserve">  </w:t>
        </w:r>
        <w:r w:rsidR="00AC7E18" w:rsidRPr="005D2733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 xml:space="preserve">  </w:t>
        </w:r>
        <w:r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ab/>
          <w:t xml:space="preserve"> </w:t>
        </w:r>
        <w:r w:rsidR="00AC7E18" w:rsidRPr="005D2733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 xml:space="preserve">Purandare, </w:t>
        </w:r>
        <w:proofErr w:type="spellStart"/>
        <w:r w:rsidR="00AC7E18" w:rsidRPr="005D2733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>Katiyal</w:t>
        </w:r>
        <w:proofErr w:type="spellEnd"/>
        <w:r w:rsidR="00AC7E18" w:rsidRPr="005D2733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 xml:space="preserve">, </w:t>
        </w:r>
        <w:proofErr w:type="spellStart"/>
        <w:r w:rsidR="00AC7E18" w:rsidRPr="005D2733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>Chandrashekaraiah</w:t>
        </w:r>
        <w:proofErr w:type="spellEnd"/>
        <w:r w:rsidR="00AC7E18" w:rsidRPr="005D2733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 xml:space="preserve">             </w:t>
        </w:r>
        <w:r w:rsidR="00AC7E18" w:rsidRPr="005D2733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ab/>
        </w:r>
        <w:r w:rsidR="00AC7E18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 xml:space="preserve">          P</w:t>
        </w:r>
        <w:r w:rsidR="00AC7E18" w:rsidRPr="005D2733">
          <w:rPr>
            <w:sz w:val="20"/>
            <w:szCs w:val="24"/>
          </w:rPr>
          <w:t xml:space="preserve">age </w:t>
        </w:r>
        <w:r w:rsidR="00AC7E18" w:rsidRPr="005D2733">
          <w:rPr>
            <w:b/>
            <w:bCs/>
            <w:sz w:val="20"/>
            <w:szCs w:val="24"/>
          </w:rPr>
          <w:fldChar w:fldCharType="begin"/>
        </w:r>
        <w:r w:rsidR="00AC7E18" w:rsidRPr="005D2733">
          <w:rPr>
            <w:b/>
            <w:bCs/>
            <w:sz w:val="20"/>
            <w:szCs w:val="24"/>
          </w:rPr>
          <w:instrText xml:space="preserve"> PAGE </w:instrText>
        </w:r>
        <w:r w:rsidR="00AC7E18" w:rsidRPr="005D2733">
          <w:rPr>
            <w:b/>
            <w:bCs/>
            <w:sz w:val="20"/>
            <w:szCs w:val="24"/>
          </w:rPr>
          <w:fldChar w:fldCharType="separate"/>
        </w:r>
        <w:r w:rsidR="00BF013C">
          <w:rPr>
            <w:b/>
            <w:bCs/>
            <w:noProof/>
            <w:sz w:val="20"/>
            <w:szCs w:val="24"/>
          </w:rPr>
          <w:t>2</w:t>
        </w:r>
        <w:r w:rsidR="00AC7E18" w:rsidRPr="005D2733">
          <w:rPr>
            <w:b/>
            <w:bCs/>
            <w:sz w:val="20"/>
            <w:szCs w:val="24"/>
          </w:rPr>
          <w:fldChar w:fldCharType="end"/>
        </w:r>
        <w:r w:rsidR="00AC7E18" w:rsidRPr="005D2733">
          <w:rPr>
            <w:sz w:val="20"/>
            <w:szCs w:val="24"/>
          </w:rPr>
          <w:t xml:space="preserve"> of </w:t>
        </w:r>
        <w:r w:rsidR="00AC7E18" w:rsidRPr="005D2733">
          <w:rPr>
            <w:b/>
            <w:bCs/>
            <w:sz w:val="20"/>
            <w:szCs w:val="24"/>
          </w:rPr>
          <w:fldChar w:fldCharType="begin"/>
        </w:r>
        <w:r w:rsidR="00AC7E18" w:rsidRPr="005D2733">
          <w:rPr>
            <w:b/>
            <w:bCs/>
            <w:sz w:val="20"/>
            <w:szCs w:val="24"/>
          </w:rPr>
          <w:instrText xml:space="preserve"> NUMPAGES  </w:instrText>
        </w:r>
        <w:r w:rsidR="00AC7E18" w:rsidRPr="005D2733">
          <w:rPr>
            <w:b/>
            <w:bCs/>
            <w:sz w:val="20"/>
            <w:szCs w:val="24"/>
          </w:rPr>
          <w:fldChar w:fldCharType="separate"/>
        </w:r>
        <w:r w:rsidR="00BF013C">
          <w:rPr>
            <w:b/>
            <w:bCs/>
            <w:noProof/>
            <w:sz w:val="20"/>
            <w:szCs w:val="24"/>
          </w:rPr>
          <w:t>3</w:t>
        </w:r>
        <w:r w:rsidR="00AC7E18" w:rsidRPr="005D2733">
          <w:rPr>
            <w:b/>
            <w:bCs/>
            <w:sz w:val="20"/>
            <w:szCs w:val="24"/>
          </w:rPr>
          <w:fldChar w:fldCharType="end"/>
        </w:r>
      </w:p>
      <w:p w14:paraId="16F11052" w14:textId="77777777" w:rsidR="00AC7E18" w:rsidRDefault="00AC7E18" w:rsidP="00AC7E18">
        <w:pPr>
          <w:pStyle w:val="Footer"/>
          <w:tabs>
            <w:tab w:val="clear" w:pos="9360"/>
          </w:tabs>
          <w:ind w:right="-90"/>
          <w:jc w:val="left"/>
          <w:rPr>
            <w:sz w:val="20"/>
            <w:szCs w:val="24"/>
          </w:rPr>
        </w:pPr>
        <w:r w:rsidRPr="005D2733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>Version v.</w:t>
        </w:r>
        <w:r w:rsidR="00C92BE2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>1</w:t>
        </w:r>
        <w:r w:rsidRPr="005D2733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>.0</w:t>
        </w:r>
        <w:r w:rsidRPr="005D2733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ab/>
        </w:r>
        <w:r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 xml:space="preserve">             </w:t>
        </w:r>
        <w:r w:rsidRPr="005D2733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>INFO 630-602 Group-3</w:t>
        </w:r>
        <w:r w:rsidRPr="005D2733"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ab/>
          <w:t xml:space="preserve"> </w:t>
        </w:r>
        <w:r>
          <w:rPr>
            <w:rFonts w:eastAsia="Times New Roman"/>
            <w:color w:val="000000"/>
            <w:kern w:val="0"/>
            <w:sz w:val="20"/>
            <w:szCs w:val="24"/>
            <w:lang w:eastAsia="en-US"/>
          </w:rPr>
          <w:t xml:space="preserve">                                        4/06/2016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6C95F" w14:textId="77777777" w:rsidR="002F4218" w:rsidRDefault="002F4218" w:rsidP="00AC7E18">
      <w:r>
        <w:separator/>
      </w:r>
    </w:p>
  </w:footnote>
  <w:footnote w:type="continuationSeparator" w:id="0">
    <w:p w14:paraId="6B0547D7" w14:textId="77777777" w:rsidR="002F4218" w:rsidRDefault="002F4218" w:rsidP="00AC7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B17BA"/>
    <w:multiLevelType w:val="hybridMultilevel"/>
    <w:tmpl w:val="D93C9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24742"/>
    <w:multiLevelType w:val="hybridMultilevel"/>
    <w:tmpl w:val="9948D0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129CC"/>
    <w:multiLevelType w:val="hybridMultilevel"/>
    <w:tmpl w:val="BABA0D82"/>
    <w:lvl w:ilvl="0" w:tplc="04090013">
      <w:start w:val="1"/>
      <w:numFmt w:val="upperRoman"/>
      <w:lvlText w:val="%1."/>
      <w:lvlJc w:val="right"/>
      <w:pPr>
        <w:ind w:left="780" w:hanging="4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B8"/>
    <w:rsid w:val="00073ADF"/>
    <w:rsid w:val="000E0063"/>
    <w:rsid w:val="00122BD1"/>
    <w:rsid w:val="00134743"/>
    <w:rsid w:val="001B1829"/>
    <w:rsid w:val="00217CE7"/>
    <w:rsid w:val="002F4218"/>
    <w:rsid w:val="00426017"/>
    <w:rsid w:val="004925E3"/>
    <w:rsid w:val="005B762B"/>
    <w:rsid w:val="0068583D"/>
    <w:rsid w:val="00723BDD"/>
    <w:rsid w:val="008E6BAD"/>
    <w:rsid w:val="009C03B8"/>
    <w:rsid w:val="009F52ED"/>
    <w:rsid w:val="00A448A2"/>
    <w:rsid w:val="00A64281"/>
    <w:rsid w:val="00AC7E18"/>
    <w:rsid w:val="00B579AC"/>
    <w:rsid w:val="00B80AB7"/>
    <w:rsid w:val="00B855F9"/>
    <w:rsid w:val="00BC1CD1"/>
    <w:rsid w:val="00BF013C"/>
    <w:rsid w:val="00C92BE2"/>
    <w:rsid w:val="00CF6247"/>
    <w:rsid w:val="00D62974"/>
    <w:rsid w:val="00DE1E12"/>
    <w:rsid w:val="00E34ABC"/>
    <w:rsid w:val="00E97A89"/>
    <w:rsid w:val="00EC00DD"/>
    <w:rsid w:val="00F8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6058"/>
  <w15:chartTrackingRefBased/>
  <w15:docId w15:val="{2CF28511-2E64-44B7-AB16-68CB869D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E1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8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C7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8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9F52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4743"/>
  </w:style>
  <w:style w:type="character" w:styleId="Hyperlink">
    <w:name w:val="Hyperlink"/>
    <w:basedOn w:val="DefaultParagraphFont"/>
    <w:uiPriority w:val="99"/>
    <w:semiHidden/>
    <w:unhideWhenUsed/>
    <w:rsid w:val="001347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3C"/>
    <w:rPr>
      <w:rFonts w:ascii="Times New Roman" w:eastAsia="SimSun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4962-69AA-AE42-ABB0-1249EF64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Chandrashekaraiah, Sneha</dc:creator>
  <cp:keywords/>
  <dc:description/>
  <cp:lastModifiedBy>Aditya Purandare</cp:lastModifiedBy>
  <cp:revision>3</cp:revision>
  <cp:lastPrinted>2016-04-06T15:38:00Z</cp:lastPrinted>
  <dcterms:created xsi:type="dcterms:W3CDTF">2016-04-06T15:38:00Z</dcterms:created>
  <dcterms:modified xsi:type="dcterms:W3CDTF">2016-04-06T15:38:00Z</dcterms:modified>
</cp:coreProperties>
</file>