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 Introduction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See module README for details.</w:t>
      </w:r>
    </w:p>
    <w:p>
      <w:pPr>
        <w:pStyle w:val="Heading1"/>
      </w:pPr>
      <w:r>
        <w:t>Quick Overview</w:t>
      </w:r>
    </w:p>
    <w:p>
      <w:r>
        <w:t>The **WLD-521-R1** is a DIN‑rail smart I/O module for **leak detection**, **pulse water metering**, **ΔT heat monitoring**, and **local irrigation control**. It exposes **5 opto‑isolated digital inputs**, **2 SPDT relays**, **4 user buttons**, and **4 status LEDs** and is serviced over **USB‑C**.</w:t>
      </w:r>
    </w:p>
    <w:p>
      <w:r>
        <w:t>It integrates with a **MiniPLC/MicroPLC** (or other PLC/SCADA/HA controllers) via **Modbus RTU over RS‑485**. Configuration is done in a browser using the **WebConfig** tool (Web Serial over USB‑C): set Modbus params, choose per‑input modes (sensor/counter), link 1‑Wire temperature sensors, and enable autonomous irrigation/flow‑safety logic.</w:t>
      </w:r>
    </w:p>
    <w:p>
      <w:r>
        <w:t>**In one line:** a resilient water‑safety/flow module with local logic that still plays perfectly with your PLC and Home Assistant stack.</w:t>
      </w:r>
    </w:p>
    <w:p>
      <w:r>
        <w:t>---</w:t>
      </w:r>
    </w:p>
    <w:p>
      <w:pPr>
        <w:pStyle w:val="Heading1"/>
      </w:pPr>
      <w:r>
        <w:t>Typical Applications</w:t>
      </w:r>
    </w:p>
    <w:p>
      <w:r>
        <w:t>The **WLD-521-R1** supports a range of real-world applications in leak detection, flow metering, hydronic energy monitoring, and irrigation control. Below are practical scenarios with step-by-step configuration.</w:t>
      </w:r>
    </w:p>
    <w:p>
      <w:r>
        <w:t>---</w:t>
      </w:r>
    </w:p>
    <w:p>
      <w:pPr>
        <w:pStyle w:val="Heading2"/>
      </w:pPr>
      <w:r>
        <w:t>💧 1) Basement Leak Alarm + Auto Shut-off</w:t>
      </w:r>
    </w:p>
    <w:p>
      <w:r>
        <w:t>**Goal:** Detect water leaks and immediately shut off the water supply using a relay-controlled valve.</w:t>
      </w:r>
    </w:p>
    <w:p>
      <w:r>
        <w:t>**Steps:**</w:t>
      </w:r>
    </w:p>
    <w:p>
      <w:pPr>
        <w:pStyle w:val="ListBullet"/>
      </w:pPr>
      <w:r>
        <w:t>Set **DI1** as **Water sensor**</w:t>
      </w:r>
    </w:p>
    <w:p>
      <w:pPr>
        <w:pStyle w:val="ListBullet"/>
      </w:pPr>
      <w:r>
        <w:t>Enable DI1 and set **Action = Toggle**</w:t>
      </w:r>
    </w:p>
    <w:p>
      <w:pPr>
        <w:pStyle w:val="ListBullet"/>
      </w:pPr>
      <w:r>
        <w:t>Set **Control target = Relay 1**</w:t>
      </w:r>
    </w:p>
    <w:p>
      <w:pPr>
        <w:pStyle w:val="ListBullet"/>
      </w:pPr>
      <w:r>
        <w:t>Wire a **motorized shut-off valve** (normally open) to **R1**</w:t>
      </w:r>
    </w:p>
    <w:p>
      <w:pPr>
        <w:pStyle w:val="ListBullet"/>
      </w:pPr>
      <w:r>
        <w:t>(Optional) Assign **LED1** to blink on **DI1** or **R1**</w:t>
      </w:r>
    </w:p>
    <w:p>
      <w:r>
        <w:t>---</w:t>
      </w:r>
    </w:p>
    <w:p>
      <w:pPr>
        <w:pStyle w:val="Heading2"/>
      </w:pPr>
      <w:r>
        <w:t>🌿 2) Garden Irrigation with Flow Supervision</w:t>
      </w:r>
    </w:p>
    <w:p>
      <w:r>
        <w:t>**Goal:** Automate watering safely with flow monitoring and environmental interlocks.</w:t>
      </w:r>
    </w:p>
    <w:p>
      <w:r>
        <w:t>**Steps:**</w:t>
      </w:r>
    </w:p>
    <w:p>
      <w:pPr>
        <w:pStyle w:val="ListBullet"/>
      </w:pPr>
      <w:r>
        <w:t>Go to **Irrigation → Zone 1**</w:t>
      </w:r>
    </w:p>
    <w:p>
      <w:pPr>
        <w:pStyle w:val="ListBullet"/>
      </w:pPr>
      <w:r>
        <w:t>Set **Valve relay = Relay 2**, **Flow DI = DI2**</w:t>
      </w:r>
    </w:p>
    <w:p>
      <w:pPr>
        <w:pStyle w:val="ListBullet"/>
      </w:pPr>
      <w:r>
        <w:t>Enable **Use flow supervision**</w:t>
      </w:r>
    </w:p>
    <w:p>
      <w:pPr>
        <w:pStyle w:val="ListBullet"/>
      </w:pPr>
      <w:r>
        <w:t>Configure:</w:t>
      </w:r>
    </w:p>
    <w:p>
      <w:pPr>
        <w:pStyle w:val="ListBullet"/>
      </w:pPr>
      <w:r>
        <w:t>**Min rate = 0.2 L/min**</w:t>
      </w:r>
    </w:p>
    <w:p>
      <w:pPr>
        <w:pStyle w:val="ListBullet"/>
      </w:pPr>
      <w:r>
        <w:t>**Grace = 8 s**</w:t>
      </w:r>
    </w:p>
    <w:p>
      <w:pPr>
        <w:pStyle w:val="ListBullet"/>
      </w:pPr>
      <w:r>
        <w:t>**Timeout = 1200 s**</w:t>
      </w:r>
    </w:p>
    <w:p>
      <w:pPr>
        <w:pStyle w:val="ListBullet"/>
      </w:pPr>
      <w:r>
        <w:t>**Target liters = 50**</w:t>
      </w:r>
    </w:p>
    <w:p>
      <w:pPr>
        <w:pStyle w:val="ListBullet"/>
      </w:pPr>
      <w:r>
        <w:t>Add interlocks:</w:t>
      </w:r>
    </w:p>
    <w:p>
      <w:pPr>
        <w:pStyle w:val="ListBullet"/>
      </w:pPr>
      <w:r>
        <w:t>**DI_moist = DI3** (dry = run)</w:t>
      </w:r>
    </w:p>
    <w:p>
      <w:pPr>
        <w:pStyle w:val="ListBullet"/>
      </w:pPr>
      <w:r>
        <w:t>**DI_rain = DI4** (rain = block)</w:t>
      </w:r>
    </w:p>
    <w:p>
      <w:pPr>
        <w:pStyle w:val="ListBullet"/>
      </w:pPr>
      <w:r>
        <w:t>**R_pump = Relay 1** (pump ON when watering)</w:t>
      </w:r>
    </w:p>
    <w:p>
      <w:pPr>
        <w:pStyle w:val="ListBullet"/>
      </w:pPr>
      <w:r>
        <w:t>Enable **Window: 06:00–08:00** with **Auto-start**</w:t>
      </w:r>
    </w:p>
    <w:p>
      <w:r>
        <w:t>---</w:t>
      </w:r>
    </w:p>
    <w:p>
      <w:pPr>
        <w:pStyle w:val="Heading2"/>
      </w:pPr>
      <w:r>
        <w:t>📈 3) Water Consumption Metering (Billing)</w:t>
      </w:r>
    </w:p>
    <w:p>
      <w:r>
        <w:t>**Goal:** Track water usage in liters using pulse flow meters.</w:t>
      </w:r>
    </w:p>
    <w:p>
      <w:r>
        <w:t>**Steps:**</w:t>
      </w:r>
    </w:p>
    <w:p>
      <w:pPr>
        <w:pStyle w:val="ListBullet"/>
      </w:pPr>
      <w:r>
        <w:t>Set **DI2** to **Water counter**</w:t>
      </w:r>
    </w:p>
    <w:p>
      <w:pPr>
        <w:pStyle w:val="ListBullet"/>
      </w:pPr>
      <w:r>
        <w:t>Enter **Pulses per liter = 450** (typical)</w:t>
      </w:r>
    </w:p>
    <w:p>
      <w:pPr>
        <w:pStyle w:val="ListBullet"/>
      </w:pPr>
      <w:r>
        <w:t>Adjust **Rate × / Total ×** as needed for calibration</w:t>
      </w:r>
    </w:p>
    <w:p>
      <w:pPr>
        <w:pStyle w:val="ListBullet"/>
      </w:pPr>
      <w:r>
        <w:t>Use **Reset total** to baseline reading</w:t>
      </w:r>
    </w:p>
    <w:p>
      <w:pPr>
        <w:pStyle w:val="ListBullet"/>
      </w:pPr>
      <w:r>
        <w:t>Use **Calc from external** after external validation</w:t>
      </w:r>
    </w:p>
    <w:p>
      <w:pPr>
        <w:pStyle w:val="ListBullet"/>
      </w:pPr>
      <w:r>
        <w:t>View **Live rate (L/min)** and **Total (L)** in WebConfig</w:t>
      </w:r>
    </w:p>
    <w:p>
      <w:r>
        <w:t>---</w:t>
      </w:r>
    </w:p>
    <w:p>
      <w:pPr>
        <w:pStyle w:val="Heading2"/>
      </w:pPr>
      <w:r>
        <w:t>🔥 4) Heat Energy Monitoring (Hydronic ΔT Loops)</w:t>
      </w:r>
    </w:p>
    <w:p>
      <w:r>
        <w:t>**Goal:** Measure heat power and energy from flow and temperature sensors.</w:t>
      </w:r>
    </w:p>
    <w:p>
      <w:r>
        <w:t>**Steps:**</w:t>
      </w:r>
    </w:p>
    <w:p>
      <w:pPr>
        <w:pStyle w:val="ListBullet"/>
      </w:pPr>
      <w:r>
        <w:t>Set **DI3 = Water counter**</w:t>
      </w:r>
    </w:p>
    <w:p>
      <w:pPr>
        <w:pStyle w:val="ListBullet"/>
      </w:pPr>
      <w:r>
        <w:t>Enable **Heat** on DI3</w:t>
      </w:r>
    </w:p>
    <w:p>
      <w:pPr>
        <w:pStyle w:val="ListBullet"/>
      </w:pPr>
      <w:r>
        <w:t>Assign **Sensor A = #1 (supply)**, **Sensor B = #2 (return)**</w:t>
      </w:r>
    </w:p>
    <w:p>
      <w:pPr>
        <w:pStyle w:val="ListBullet"/>
      </w:pPr>
      <w:r>
        <w:t>Set thermal constants:</w:t>
      </w:r>
    </w:p>
    <w:p>
      <w:pPr>
        <w:pStyle w:val="ListBullet"/>
      </w:pPr>
      <w:r>
        <w:t>**cp = 4186 J/kg·°C**</w:t>
      </w:r>
    </w:p>
    <w:p>
      <w:pPr>
        <w:pStyle w:val="ListBullet"/>
      </w:pPr>
      <w:r>
        <w:t>**ρ = 1.0 kg/L**</w:t>
      </w:r>
    </w:p>
    <w:p>
      <w:pPr>
        <w:pStyle w:val="ListBullet"/>
      </w:pPr>
      <w:r>
        <w:t>Adjust **Calibration ×** if needed</w:t>
      </w:r>
    </w:p>
    <w:p>
      <w:pPr>
        <w:pStyle w:val="ListBullet"/>
      </w:pPr>
      <w:r>
        <w:t>View **TA**, **TB**, **ΔT**, **Power (W)**, **Energy (J/kWh)**</w:t>
      </w:r>
    </w:p>
    <w:p>
      <w:pPr>
        <w:pStyle w:val="ListBullet"/>
      </w:pPr>
      <w:r>
        <w:t>Use **Reset energy** to zero counters</w:t>
      </w:r>
    </w:p>
    <w:p>
      <w:r>
        <w:t>---</w:t>
      </w:r>
    </w:p>
    <w:p>
      <w:r>
        <w:t>&lt;a id="3-safety-information"&gt;&lt;/a&gt;</w:t>
      </w:r>
    </w:p>
    <w:p>
      <w:pPr>
        <w:pStyle w:val="Heading1"/>
      </w:pPr>
      <w:r>
        <w:t>Tech Specs</w:t>
      </w:r>
    </w:p>
    <w:p>
      <w:pPr>
        <w:ind w:left="360"/>
      </w:pPr>
      <w:r>
        <w:t>This section consolidates diagrams, I/O, electrical limits, firmware behavior, connector map, mechanics, and compliance for quick reference.</w:t>
      </w:r>
    </w:p>
    <w:p>
      <w:r>
        <w:t>---</w:t>
      </w:r>
    </w:p>
    <w:p>
      <w:pPr>
        <w:pStyle w:val="Heading1"/>
      </w:pPr>
      <w:r>
        <w:t>Installation, Environmental &amp; Mechanical</w:t>
      </w:r>
    </w:p>
    <w:p>
      <w:pPr>
        <w:pStyle w:val="ListBullet"/>
      </w:pPr>
      <w:r>
        <w:t>**Mounting:** DIN rail EN 50022, 35 mm</w:t>
      </w:r>
    </w:p>
    <w:p>
      <w:pPr>
        <w:pStyle w:val="ListBullet"/>
      </w:pPr>
      <w:r>
        <w:t>**Enclosure:** PC/ABS, V‑0, light gray/black, matte</w:t>
      </w:r>
    </w:p>
    <w:p>
      <w:pPr>
        <w:pStyle w:val="ListBullet"/>
      </w:pPr>
      <w:r>
        <w:t>**Terminals:** 5.08 mm pitch; 26–12 AWG (to 2.5 mm²); **0.5–0.6 Nm** torque</w:t>
      </w:r>
    </w:p>
    <w:p>
      <w:r>
        <w:t>---</w:t>
      </w:r>
    </w:p>
    <w:p>
      <w:pPr>
        <w:pStyle w:val="Heading1"/>
      </w:pPr>
      <w:r>
        <w:t>Home Assistant &amp; ESPHome Integration</w:t>
      </w:r>
    </w:p>
    <w:p>
      <w:r>
        <w:t>See module README for details.</w:t>
      </w:r>
    </w:p>
    <w:p>
      <w:pPr>
        <w:pStyle w:val="Heading1"/>
      </w:pPr>
      <w:r>
        <w:t>Documentation</w:t>
      </w:r>
    </w:p>
    <w:p>
      <w:pPr>
        <w:pStyle w:val="ListBullet"/>
      </w:pPr>
      <w:r>
        <w:t>**Firmware binaries** — `Firmware/default_wld_521_r1/`</w:t>
      </w:r>
    </w:p>
    <w:p>
      <w:pPr>
        <w:pStyle w:val="ListBullet"/>
      </w:pPr>
      <w:r>
        <w:t>**ESPHome YAML configs** — `Firmware/default_wld_521_r1_plc/`</w:t>
      </w:r>
    </w:p>
    <w:p>
      <w:pPr>
        <w:pStyle w:val="ListBullet"/>
      </w:pPr>
      <w:r>
        <w:t>**WebConfig Tool** — `Firmware/ConfigToolPage.html`</w:t>
      </w:r>
    </w:p>
    <w:p>
      <w:pPr>
        <w:pStyle w:val="ListBullet"/>
      </w:pPr>
      <w:r>
        <w:t>**Schematics** — `Schematics/WLD-521-R1-FieldBoard.pdf`, `Schematics/WLD-521-R1-MCUBoard.pdf`</w:t>
      </w:r>
    </w:p>
    <w:p>
      <w:pPr>
        <w:pStyle w:val="ListBullet"/>
      </w:pPr>
      <w:r>
        <w:t>**Images &amp; diagrams** — `Images/`</w:t>
      </w:r>
    </w:p>
    <w:p>
      <w:pPr>
        <w:pStyle w:val="ListBullet"/>
      </w:pPr>
      <w:r>
        <w:t>**Datasheet** — `Manuals/WLD-521-R1 Datasheet.pdf`</w:t>
      </w:r>
    </w:p>
    <w:p>
      <w:r>
        <w:t>---</w:t>
      </w:r>
    </w:p>
    <w:p>
      <w:r>
        <w:t>&lt;a id="12-support"&gt;&lt;/a&gt;</w:t>
      </w:r>
    </w:p>
    <w:p>
      <w:pPr>
        <w:pStyle w:val="Heading1"/>
      </w:pPr>
      <w:r>
        <w:t>Power Supply</w:t>
      </w:r>
    </w:p>
    <w:p>
      <w:r>
        <w:t>The WLD‑521‑R1 operates from a **regulated 24 VDC supply** connected to the top terminals labeled `V+` and `0V`. The power supply should be SELV-rated and appropriately sized.</w:t>
      </w:r>
    </w:p>
    <w:p>
      <w:pPr>
        <w:pStyle w:val="Heading2"/>
      </w:pPr>
      <w:r>
        <w:t>Power Supply Notes</w:t>
      </w:r>
    </w:p>
    <w:p>
      <w:pPr>
        <w:pStyle w:val="ListBullet"/>
      </w:pPr>
      <w:r>
        <w:t>Input: **24 VDC**, reverse-protected and fused onboard</w:t>
      </w:r>
    </w:p>
    <w:p>
      <w:pPr>
        <w:pStyle w:val="ListBullet"/>
      </w:pPr>
      <w:r>
        <w:t>Internal regulation:</w:t>
      </w:r>
    </w:p>
    <w:p>
      <w:pPr>
        <w:pStyle w:val="ListBullet"/>
      </w:pPr>
      <w:r>
        <w:t>**5 V logic** (buck regulated via AP64501)</w:t>
      </w:r>
    </w:p>
    <w:p>
      <w:pPr>
        <w:pStyle w:val="ListBullet"/>
      </w:pPr>
      <w:r>
        <w:t>**3.3 V logic** (via AMS1117-3.3)</w:t>
      </w:r>
    </w:p>
    <w:p>
      <w:pPr>
        <w:pStyle w:val="ListBullet"/>
      </w:pPr>
      <w:r>
        <w:t>**+12 V ISO** (for field sensors via B2412S‑2WR3)</w:t>
      </w:r>
    </w:p>
    <w:p>
      <w:pPr>
        <w:pStyle w:val="ListBullet"/>
      </w:pPr>
      <w:r>
        <w:t>**+5 V ISO** (via B2405S‑2WR3)</w:t>
      </w:r>
    </w:p>
    <w:p>
      <w:pPr>
        <w:pStyle w:val="Heading2"/>
      </w:pPr>
      <w:r>
        <w:t>Power Budget (Estimates)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Load</w:t>
            </w:r>
          </w:p>
        </w:tc>
        <w:tc>
          <w:tcPr>
            <w:tcW w:type="dxa" w:w="4320"/>
          </w:tcPr>
          <w:p>
            <w:r>
              <w:t>Typical Current</w:t>
            </w:r>
          </w:p>
        </w:tc>
      </w:tr>
      <w:tr>
        <w:tc>
          <w:tcPr>
            <w:tcW w:type="dxa" w:w="4320"/>
          </w:tcPr>
          <w:p>
            <w:r>
              <w:t>Base logic + LEDs</w:t>
            </w:r>
          </w:p>
        </w:tc>
        <w:tc>
          <w:tcPr>
            <w:tcW w:type="dxa" w:w="4320"/>
          </w:tcPr>
          <w:p>
            <w:r>
              <w:t>~50 mA</w:t>
            </w:r>
          </w:p>
        </w:tc>
      </w:tr>
      <w:tr>
        <w:tc>
          <w:tcPr>
            <w:tcW w:type="dxa" w:w="4320"/>
          </w:tcPr>
          <w:p>
            <w:r>
              <w:t>Each relay (coil)</w:t>
            </w:r>
          </w:p>
        </w:tc>
        <w:tc>
          <w:tcPr>
            <w:tcW w:type="dxa" w:w="4320"/>
          </w:tcPr>
          <w:p>
            <w:r>
              <w:t>~40–60 mA</w:t>
            </w:r>
          </w:p>
        </w:tc>
      </w:tr>
      <w:tr>
        <w:tc>
          <w:tcPr>
            <w:tcW w:type="dxa" w:w="4320"/>
          </w:tcPr>
          <w:p>
            <w:r>
              <w:t>Sensor rails (total)</w:t>
            </w:r>
          </w:p>
        </w:tc>
        <w:tc>
          <w:tcPr>
            <w:tcW w:type="dxa" w:w="4320"/>
          </w:tcPr>
          <w:p>
            <w:r>
              <w:t>≤150 mA (shared between +5 V ISO / +12 V ISO)</w:t>
            </w:r>
          </w:p>
        </w:tc>
      </w:tr>
    </w:tbl>
    <w:p/>
    <w:p>
      <w:r>
        <w:t>**Recommended PSU:** ≥300 mA per module (with 30% headroom).</w:t>
      </w:r>
    </w:p>
    <w:p>
      <w:pPr>
        <w:ind w:left="360"/>
      </w:pPr>
      <w:r>
        <w:t>⚠️ Only use the **sensor rails** for **low-power sensors** like leak probes and flow meters.</w:t>
      </w:r>
    </w:p>
    <w:p>
      <w:pPr>
        <w:ind w:left="360"/>
      </w:pPr>
      <w:r>
        <w:t>Never power relays, valves, or actuators from the module’s +5 V / +12 V outputs.</w:t>
      </w:r>
    </w:p>
    <w:p>
      <w:r>
        <w:t>---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**Digital Inputs**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Opto‑isolated DI (dry contact / open‑collector / pulse for flow meters); isolated return (GND_ISO).</w:t>
            </w:r>
          </w:p>
        </w:tc>
      </w:tr>
      <w:tr>
        <w:tc>
          <w:tcPr>
            <w:tcW w:type="dxa" w:w="2880"/>
          </w:tcPr>
          <w:p>
            <w:r>
              <w:t>**Relay Outputs**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SPDT dry contact (NO/C/NC); snubbered; local/Modbus/logic control.</w:t>
            </w:r>
          </w:p>
        </w:tc>
      </w:tr>
      <w:tr>
        <w:tc>
          <w:tcPr>
            <w:tcW w:type="dxa" w:w="2880"/>
          </w:tcPr>
          <w:p>
            <w:r>
              <w:t>**User LEDs**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Configurable (Solid/Blink) for DI/Relay/Irrigation/Override feedback.</w:t>
            </w:r>
          </w:p>
        </w:tc>
      </w:tr>
      <w:tr>
        <w:tc>
          <w:tcPr>
            <w:tcW w:type="dxa" w:w="2880"/>
          </w:tcPr>
          <w:p>
            <w:r>
              <w:t>**User Buttons**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Assignable actions (Relay toggle/pulse, Override, Irrigation start/stop).</w:t>
            </w:r>
          </w:p>
        </w:tc>
      </w:tr>
      <w:tr>
        <w:tc>
          <w:tcPr>
            <w:tcW w:type="dxa" w:w="2880"/>
          </w:tcPr>
          <w:p>
            <w:r>
              <w:t>**RS‑485 (Modbus)**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Half‑duplex multi‑drop; A/B/COM terminals; fail‑safe &amp; surge‑protected.</w:t>
            </w:r>
          </w:p>
        </w:tc>
      </w:tr>
      <w:tr>
        <w:tc>
          <w:tcPr>
            <w:tcW w:type="dxa" w:w="2880"/>
          </w:tcPr>
          <w:p>
            <w:r>
              <w:t>**USB‑C**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Service/setup via WebConfig (Web Serial).</w:t>
            </w:r>
          </w:p>
        </w:tc>
      </w:tr>
      <w:tr>
        <w:tc>
          <w:tcPr>
            <w:tcW w:type="dxa" w:w="2880"/>
          </w:tcPr>
          <w:p>
            <w:r>
              <w:t>**1‑Wire Bus**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+5 V / DATA / GND (logic domain) for DS18B20 sensors.</w:t>
            </w:r>
          </w:p>
        </w:tc>
      </w:tr>
      <w:tr>
        <w:tc>
          <w:tcPr>
            <w:tcW w:type="dxa" w:w="2880"/>
          </w:tcPr>
          <w:p>
            <w:r>
              <w:t>**Sensor Power**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Isolated +12 V / +5 V rails for **low‑power sensors only** (fused, filtered).</w:t>
            </w:r>
          </w:p>
        </w:tc>
      </w:tr>
    </w:tbl>
    <w:p/>
    <w:p>
      <w:r>
        <w:t>---</w:t>
      </w:r>
    </w:p>
    <w:p>
      <w:pPr>
        <w:pStyle w:val="Heading1"/>
      </w:pPr>
      <w:r>
        <w:t>Cable Recommendations &amp; Shield Grounding</w:t>
      </w:r>
    </w:p>
    <w:p>
      <w:pPr>
        <w:pStyle w:val="Heading2"/>
      </w:pPr>
      <w:r>
        <w:t>🔌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**V+ / 0V (Top-left)**</w:t>
            </w:r>
          </w:p>
        </w:tc>
        <w:tc>
          <w:tcPr>
            <w:tcW w:type="dxa" w:w="4320"/>
          </w:tcPr>
          <w:p>
            <w:r>
              <w:t>Connect only regulated **24 VDC**. Reverse protected. Never exceed 30 V.</w:t>
            </w:r>
          </w:p>
        </w:tc>
      </w:tr>
      <w:tr>
        <w:tc>
          <w:tcPr>
            <w:tcW w:type="dxa" w:w="4320"/>
          </w:tcPr>
          <w:p>
            <w:r>
              <w:t>**+5 V / +12 V (Bottom-right)**</w:t>
            </w:r>
          </w:p>
        </w:tc>
        <w:tc>
          <w:tcPr>
            <w:tcW w:type="dxa" w:w="4320"/>
          </w:tcPr>
          <w:p>
            <w:r>
              <w:t>Isolated sensor supply. Use for dry-contact sensors only. Protected by DC-DC and fuses. Not for powering relays or actuators.</w:t>
            </w:r>
          </w:p>
        </w:tc>
      </w:tr>
    </w:tbl>
    <w:p/>
    <w:p>
      <w:r>
        <w:t>---</w:t>
      </w:r>
    </w:p>
    <w:p>
      <w:pPr>
        <w:pStyle w:val="Heading2"/>
      </w:pPr>
      <w:r>
        <w:t>⏸ Inputs &amp; Relays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**Inputs I1–I5 (Top row)**</w:t>
            </w:r>
          </w:p>
        </w:tc>
        <w:tc>
          <w:tcPr>
            <w:tcW w:type="dxa" w:w="4320"/>
          </w:tcPr>
          <w:p>
            <w:r>
              <w:t>Opto-isolated channels. Connect only dry-contact or open-collector sources. Return via **GND (top right)** (this is **GND_ISO**, not logic ground).</w:t>
            </w:r>
          </w:p>
        </w:tc>
      </w:tr>
      <w:tr>
        <w:tc>
          <w:tcPr>
            <w:tcW w:type="dxa" w:w="4320"/>
          </w:tcPr>
          <w:p>
            <w:r>
              <w:t>**Relays (Bottom row)**</w:t>
            </w:r>
          </w:p>
        </w:tc>
        <w:tc>
          <w:tcPr>
            <w:tcW w:type="dxa" w:w="4320"/>
          </w:tcPr>
          <w:p>
            <w:r>
              <w:t>`NC / COM / NO` per relay. Dry contact only. Max: **3 A @ 250 VAC / 30 VDC**. Use snubbers for inductive loads (e.g. pumps, valves).</w:t>
            </w:r>
          </w:p>
        </w:tc>
      </w:tr>
      <w:tr>
        <w:tc>
          <w:tcPr>
            <w:tcW w:type="dxa" w:w="4320"/>
          </w:tcPr>
          <w:p>
            <w:r>
              <w:t>**Relay Power**</w:t>
            </w:r>
          </w:p>
        </w:tc>
        <w:tc>
          <w:tcPr>
            <w:tcW w:type="dxa" w:w="4320"/>
          </w:tcPr>
          <w:p>
            <w:r>
              <w:t>Relay contacts are **not powered**. External load must have its own power source.</w:t>
            </w:r>
          </w:p>
        </w:tc>
      </w:tr>
    </w:tbl>
    <w:p/>
    <w:p>
      <w:r>
        <w:t>---</w:t>
      </w:r>
    </w:p>
    <w:p>
      <w:pPr>
        <w:pStyle w:val="Heading2"/>
      </w:pPr>
      <w:r>
        <w:t>🔗 Communication &amp; USB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**RS‑485 A/B/COM (Bottom left)**</w:t>
            </w:r>
          </w:p>
        </w:tc>
        <w:tc>
          <w:tcPr>
            <w:tcW w:type="dxa" w:w="4320"/>
          </w:tcPr>
          <w:p>
            <w:r>
              <w:t>Use twisted pair for A/B. COM is signal ground. Protect against surges. Not suitable for long unshielded runs or outdoor wiring.</w:t>
            </w:r>
          </w:p>
        </w:tc>
      </w:tr>
      <w:tr>
        <w:tc>
          <w:tcPr>
            <w:tcW w:type="dxa" w:w="4320"/>
          </w:tcPr>
          <w:p>
            <w:r>
              <w:t>**USB‑C (Front panel)**</w:t>
            </w:r>
          </w:p>
        </w:tc>
        <w:tc>
          <w:tcPr>
            <w:tcW w:type="dxa" w:w="4320"/>
          </w:tcPr>
          <w:p>
            <w:r>
              <w:t>For **setup only** using Web Serial in Chrome/Edge. ESD protected. Not for field use or runtime connection. Disconnect after configuration.</w:t>
            </w:r>
          </w:p>
        </w:tc>
      </w:tr>
    </w:tbl>
    <w:p/>
    <w:p>
      <w:r>
        <w:t>---</w:t>
      </w:r>
    </w:p>
    <w:p>
      <w:pPr>
        <w:pStyle w:val="Heading2"/>
      </w:pPr>
      <w:r>
        <w:t>🔘 User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**Buttons (U1–U4)**</w:t>
            </w:r>
          </w:p>
        </w:tc>
        <w:tc>
          <w:tcPr>
            <w:tcW w:type="dxa" w:w="4320"/>
          </w:tcPr>
          <w:p>
            <w:r>
              <w:t>Configurable: relay override, irrigation start/stop. Button press may override Modbus or automation logic.</w:t>
            </w:r>
          </w:p>
        </w:tc>
      </w:tr>
      <w:tr>
        <w:tc>
          <w:tcPr>
            <w:tcW w:type="dxa" w:w="4320"/>
          </w:tcPr>
          <w:p>
            <w:r>
              <w:t>**LEDs (U1–U4)**</w:t>
            </w:r>
          </w:p>
        </w:tc>
        <w:tc>
          <w:tcPr>
            <w:tcW w:type="dxa" w:w="4320"/>
          </w:tcPr>
          <w:p>
            <w:r>
              <w:t>Configurable for DI, Relay, or Irrigation indication. Driven from MCU via transistors.</w:t>
            </w:r>
          </w:p>
        </w:tc>
      </w:tr>
    </w:tbl>
    <w:p/>
    <w:p>
      <w:r>
        <w:t>---</w:t>
      </w:r>
    </w:p>
    <w:p>
      <w:pPr>
        <w:pStyle w:val="Heading2"/>
      </w:pPr>
      <w:r>
        <w:t>🛡 Shielding &amp; EMC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**Cable Shielding**</w:t>
            </w:r>
          </w:p>
        </w:tc>
        <w:tc>
          <w:tcPr>
            <w:tcW w:type="dxa" w:w="4320"/>
          </w:tcPr>
          <w:p>
            <w:r>
              <w:t>Use shielded cable for RS‑485 and sensor lines. Terminate shield at controller end only. Avoid routing near motors/VFDs.</w:t>
            </w:r>
          </w:p>
        </w:tc>
      </w:tr>
      <w:tr>
        <w:tc>
          <w:tcPr>
            <w:tcW w:type="dxa" w:w="4320"/>
          </w:tcPr>
          <w:p>
            <w:r>
              <w:t>**Inductive Loads**</w:t>
            </w:r>
          </w:p>
        </w:tc>
        <w:tc>
          <w:tcPr>
            <w:tcW w:type="dxa" w:w="4320"/>
          </w:tcPr>
          <w:p>
            <w:r>
              <w:t>Use RC snubbers or TVS across relay contacts for solenoids, pumps, or coils.</w:t>
            </w:r>
          </w:p>
        </w:tc>
      </w:tr>
    </w:tbl>
    <w:p/>
    <w:p>
      <w:r>
        <w:t>---</w:t>
      </w:r>
    </w:p>
    <w:p>
      <w:r>
        <w:t>&lt;a id="4-installation-quick-start"&gt;&lt;/a&gt;</w:t>
      </w:r>
    </w:p>
    <w:p>
      <w:pPr>
        <w:pStyle w:val="Heading1"/>
      </w:pPr>
      <w:r>
        <w:t>System Architecture &amp; Pinout</w:t>
      </w:r>
    </w:p>
    <w:p>
      <w:r>
        <w:t>&lt;div align="center"&gt;</w:t>
      </w:r>
    </w:p>
    <w:p>
      <w:r>
        <w:t>&lt;table&gt;</w:t>
      </w:r>
    </w:p>
    <w:p>
      <w:r>
        <w:t>&lt;tr&gt;</w:t>
      </w:r>
    </w:p>
    <w:p>
      <w:r>
        <w:t>&lt;td align="center"&gt;</w:t>
      </w:r>
    </w:p>
    <w:p>
      <w:r>
        <w:t>&lt;strong&gt;System Block Diagram&lt;/strong&gt;&lt;br&gt;</w:t>
      </w:r>
    </w:p>
    <w:p>
      <w:r>
        <w:t>&lt;img src="Images/WLD_Diagram.png" alt="System Diagram" width="360"&gt;</w:t>
      </w:r>
    </w:p>
    <w:p>
      <w:r>
        <w:t>&lt;/td&gt;</w:t>
      </w:r>
    </w:p>
    <w:p>
      <w:r>
        <w:t>&lt;td align="center"&gt;</w:t>
      </w:r>
    </w:p>
    <w:p>
      <w:r>
        <w:t>&lt;strong&gt;Terminal Map&lt;/strong&gt;&lt;br&gt;</w:t>
      </w:r>
    </w:p>
    <w:p>
      <w:r>
        <w:t>&lt;img src="Images/photo1.png" alt="Module Photo and Terminal Map" width="360"&gt;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align="center"&gt;</w:t>
      </w:r>
    </w:p>
    <w:p>
      <w:r>
        <w:t>&lt;strong&gt;Field Board Layout&lt;/strong&gt;&lt;br&gt;</w:t>
      </w:r>
    </w:p>
    <w:p>
      <w:r>
        <w:t>&lt;img src="Images/FieldBoard_Diagram.png" alt="Field Board" width="360"&gt;</w:t>
      </w:r>
    </w:p>
    <w:p>
      <w:r>
        <w:t>&lt;/td&gt;</w:t>
      </w:r>
    </w:p>
    <w:p>
      <w:r>
        <w:t>&lt;td align="center"&gt;</w:t>
      </w:r>
    </w:p>
    <w:p>
      <w:r>
        <w:t>&lt;strong&gt;MCU Board Layout&lt;/strong&gt;&lt;br&gt;</w:t>
      </w:r>
    </w:p>
    <w:p>
      <w:r>
        <w:t>&lt;img src="Images/MCUBoard_Diagram.png" alt="MCU Board" width="360"&gt;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&lt;/div&gt;</w:t>
      </w:r>
    </w:p>
    <w:p>
      <w:r>
        <w:t>---</w:t>
      </w:r>
    </w:p>
    <w:p>
      <w:r>
        <w:t>---</w:t>
      </w:r>
    </w:p>
    <w:p>
      <w:pPr>
        <w:pStyle w:val="Heading1"/>
      </w:pPr>
      <w:r>
        <w:t>ESPHome YAML Configuration &amp; Hardware Pinout Manual</w:t>
      </w:r>
    </w:p>
    <w:p>
      <w:r>
        <w:t>&lt;div align="center"&gt;</w:t>
      </w:r>
    </w:p>
    <w:p>
      <w:r>
        <w:t>&lt;table&gt;</w:t>
      </w:r>
    </w:p>
    <w:p>
      <w:r>
        <w:t>&lt;tr&gt;</w:t>
      </w:r>
    </w:p>
    <w:p>
      <w:r>
        <w:t>&lt;td align="center"&gt;</w:t>
      </w:r>
    </w:p>
    <w:p>
      <w:r>
        <w:t>&lt;strong&gt;System Block Diagram&lt;/strong&gt;&lt;br&gt;</w:t>
      </w:r>
    </w:p>
    <w:p>
      <w:r>
        <w:t>&lt;img src="Images/WLD_Diagram.png" alt="System Diagram" width="360"&gt;</w:t>
      </w:r>
    </w:p>
    <w:p>
      <w:r>
        <w:t>&lt;/td&gt;</w:t>
      </w:r>
    </w:p>
    <w:p>
      <w:r>
        <w:t>&lt;td align="center"&gt;</w:t>
      </w:r>
    </w:p>
    <w:p>
      <w:r>
        <w:t>&lt;strong&gt;Terminal Map&lt;/strong&gt;&lt;br&gt;</w:t>
      </w:r>
    </w:p>
    <w:p>
      <w:r>
        <w:t>&lt;img src="Images/photo1.png" alt="Module Photo and Terminal Map" width="360"&gt;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align="center"&gt;</w:t>
      </w:r>
    </w:p>
    <w:p>
      <w:r>
        <w:t>&lt;strong&gt;Field Board Layout&lt;/strong&gt;&lt;br&gt;</w:t>
      </w:r>
    </w:p>
    <w:p>
      <w:r>
        <w:t>&lt;img src="Images/FieldBoard_Diagram.png" alt="Field Board" width="360"&gt;</w:t>
      </w:r>
    </w:p>
    <w:p>
      <w:r>
        <w:t>&lt;/td&gt;</w:t>
      </w:r>
    </w:p>
    <w:p>
      <w:r>
        <w:t>&lt;td align="center"&gt;</w:t>
      </w:r>
    </w:p>
    <w:p>
      <w:r>
        <w:t>&lt;strong&gt;MCU Board Layout&lt;/strong&gt;&lt;br&gt;</w:t>
      </w:r>
    </w:p>
    <w:p>
      <w:r>
        <w:t>&lt;img src="Images/MCUBoard_Diagram.png" alt="MCU Board" width="360"&gt;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&lt;/div&gt;</w:t>
      </w:r>
    </w:p>
    <w:p>
      <w:r>
        <w:t>---</w:t>
      </w:r>
    </w:p>
    <w:p>
      <w:r>
        <w:t>---</w:t>
      </w:r>
    </w:p>
    <w:p>
      <w:pPr>
        <w:pStyle w:val="Heading1"/>
      </w:pPr>
      <w:r>
        <w:t>Links</w:t>
      </w:r>
    </w:p>
    <w:p>
      <w:pPr>
        <w:pStyle w:val="ListBullet"/>
      </w:pPr>
      <w:r>
        <w:t>Arduino</w:t>
      </w:r>
    </w:p>
    <w:p>
      <w:pPr>
        <w:pStyle w:val="ListBullet"/>
      </w:pPr>
      <w:r>
        <w:t>C++</w:t>
      </w:r>
    </w:p>
    <w:p>
      <w:pPr>
        <w:pStyle w:val="ListBullet"/>
      </w:pPr>
      <w:r>
        <w:t>MicroPython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Introduction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