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21153D">
      <w:pPr>
        <w:pStyle w:val="a3"/>
        <w:spacing w:before="200" w:beforeAutospacing="0" w:after="0" w:afterAutospacing="0"/>
        <w:rPr>
          <w:rFonts w:ascii="Calibri" w:hAnsi="Calibri" w:cs="Calibri"/>
          <w:color w:val="000000"/>
          <w:sz w:val="40"/>
          <w:szCs w:val="40"/>
        </w:rPr>
      </w:pPr>
      <w:r>
        <w:rPr>
          <w:rFonts w:ascii="微软雅黑" w:eastAsia="微软雅黑" w:hAnsi="微软雅黑" w:cs="Calibri" w:hint="eastAsia"/>
          <w:b/>
          <w:bCs/>
          <w:color w:val="000000"/>
          <w:sz w:val="40"/>
          <w:szCs w:val="40"/>
        </w:rPr>
        <w:t>第一章</w:t>
      </w:r>
      <w:r>
        <w:rPr>
          <w:rFonts w:ascii="微软雅黑" w:eastAsia="微软雅黑" w:hAnsi="微软雅黑" w:cs="Calibri" w:hint="eastAsia"/>
          <w:b/>
          <w:bCs/>
          <w:color w:val="000000"/>
          <w:sz w:val="40"/>
          <w:szCs w:val="40"/>
        </w:rPr>
        <w:t xml:space="preserve"> NET Core</w:t>
      </w:r>
      <w:r>
        <w:rPr>
          <w:rFonts w:ascii="微软雅黑" w:eastAsia="微软雅黑" w:hAnsi="微软雅黑" w:cs="Calibri" w:hint="eastAsia"/>
          <w:b/>
          <w:bCs/>
          <w:color w:val="000000"/>
          <w:sz w:val="40"/>
          <w:szCs w:val="40"/>
        </w:rPr>
        <w:t>与异步编程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2020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1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6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9:55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1"/>
        <w:spacing w:before="0" w:beforeAutospacing="0" w:after="0" w:afterAutospacing="0"/>
        <w:rPr>
          <w:rFonts w:ascii="微软雅黑" w:eastAsia="微软雅黑" w:hAnsi="微软雅黑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第一部分、微服务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M</w:t>
      </w:r>
      <w:r>
        <w:rPr>
          <w:rFonts w:ascii="Calibri" w:hAnsi="Calibri" w:cs="Calibri"/>
          <w:sz w:val="22"/>
          <w:szCs w:val="22"/>
          <w:lang w:val="x-none"/>
        </w:rPr>
        <w:t>icroservices Architecture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什么是微服务？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一种架构模式，它提倡将单一的应用程序划分为一组小的服务，服务之间互相协调，互相配合。每个服务运行再独立的进程，服务之间采用轻量级的沟通机制互相沟通。（基于</w:t>
      </w:r>
      <w:r>
        <w:rPr>
          <w:rFonts w:ascii="微软雅黑" w:eastAsia="微软雅黑" w:hAnsi="微软雅黑" w:cs="Calibri" w:hint="eastAsia"/>
          <w:sz w:val="22"/>
          <w:szCs w:val="22"/>
        </w:rPr>
        <w:t>HTTP</w:t>
      </w:r>
      <w:r>
        <w:rPr>
          <w:rFonts w:ascii="微软雅黑" w:eastAsia="微软雅黑" w:hAnsi="微软雅黑" w:cs="Calibri" w:hint="eastAsia"/>
          <w:sz w:val="22"/>
          <w:szCs w:val="22"/>
        </w:rPr>
        <w:t>的</w:t>
      </w:r>
      <w:r>
        <w:rPr>
          <w:rFonts w:ascii="微软雅黑" w:eastAsia="微软雅黑" w:hAnsi="微软雅黑" w:cs="Calibri" w:hint="eastAsia"/>
          <w:sz w:val="22"/>
          <w:szCs w:val="22"/>
        </w:rPr>
        <w:t>RESTful API</w:t>
      </w:r>
      <w:r>
        <w:rPr>
          <w:rFonts w:ascii="微软雅黑" w:eastAsia="微软雅黑" w:hAnsi="微软雅黑" w:cs="Calibri" w:hint="eastAsia"/>
          <w:sz w:val="22"/>
          <w:szCs w:val="22"/>
        </w:rPr>
        <w:t>）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每个服务都围绕具体业务构建，能独立部署再生产环境，预发布环境等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适合大型互联网应用业务开发（电商、）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特征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微服务和</w:t>
      </w:r>
      <w:r>
        <w:rPr>
          <w:rFonts w:ascii="微软雅黑" w:eastAsia="微软雅黑" w:hAnsi="微软雅黑" w:cs="Calibri" w:hint="eastAsia"/>
          <w:sz w:val="22"/>
          <w:szCs w:val="22"/>
        </w:rPr>
        <w:t>Iaa</w:t>
      </w:r>
      <w:r>
        <w:rPr>
          <w:rFonts w:ascii="Calibri" w:hAnsi="Calibri" w:cs="Calibri"/>
          <w:sz w:val="22"/>
          <w:szCs w:val="22"/>
          <w:lang w:val="x-none"/>
        </w:rPr>
        <w:t>S</w:t>
      </w:r>
      <w:r>
        <w:rPr>
          <w:rFonts w:ascii="微软雅黑" w:eastAsia="微软雅黑" w:hAnsi="微软雅黑" w:cs="Calibri" w:hint="eastAsia"/>
          <w:sz w:val="22"/>
          <w:szCs w:val="22"/>
        </w:rPr>
        <w:t>（基础设施即服务）结合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微服务和</w:t>
      </w:r>
      <w:r>
        <w:rPr>
          <w:rFonts w:ascii="微软雅黑" w:eastAsia="微软雅黑" w:hAnsi="微软雅黑" w:cs="Calibri" w:hint="eastAsia"/>
          <w:sz w:val="22"/>
          <w:szCs w:val="22"/>
        </w:rPr>
        <w:t>PaaS</w:t>
      </w:r>
      <w:r>
        <w:rPr>
          <w:rFonts w:ascii="微软雅黑" w:eastAsia="微软雅黑" w:hAnsi="微软雅黑" w:cs="Calibri" w:hint="eastAsia"/>
          <w:sz w:val="22"/>
          <w:szCs w:val="22"/>
        </w:rPr>
        <w:t>（平台即服务）结合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微服务和</w:t>
      </w:r>
      <w:r>
        <w:rPr>
          <w:rFonts w:ascii="微软雅黑" w:eastAsia="微软雅黑" w:hAnsi="微软雅黑" w:cs="Calibri" w:hint="eastAsia"/>
          <w:sz w:val="22"/>
          <w:szCs w:val="22"/>
        </w:rPr>
        <w:t>Saa</w:t>
      </w:r>
      <w:r>
        <w:rPr>
          <w:rFonts w:ascii="Calibri" w:hAnsi="Calibri" w:cs="Calibri"/>
          <w:sz w:val="22"/>
          <w:szCs w:val="22"/>
          <w:lang w:val="x-none"/>
        </w:rPr>
        <w:t>S(</w:t>
      </w:r>
      <w:r>
        <w:rPr>
          <w:rFonts w:ascii="微软雅黑" w:eastAsia="微软雅黑" w:hAnsi="微软雅黑" w:cs="Calibri" w:hint="eastAsia"/>
          <w:sz w:val="22"/>
          <w:szCs w:val="22"/>
        </w:rPr>
        <w:t>容器即服务</w:t>
      </w:r>
      <w:r>
        <w:rPr>
          <w:rFonts w:ascii="Calibri" w:hAnsi="Calibri" w:cs="Calibri"/>
          <w:sz w:val="22"/>
          <w:szCs w:val="22"/>
          <w:lang w:val="x-none"/>
        </w:rPr>
        <w:t>)</w:t>
      </w:r>
      <w:r>
        <w:rPr>
          <w:rFonts w:ascii="微软雅黑" w:eastAsia="微软雅黑" w:hAnsi="微软雅黑" w:cs="Calibri" w:hint="eastAsia"/>
          <w:sz w:val="22"/>
          <w:szCs w:val="22"/>
        </w:rPr>
        <w:t>结合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1"/>
        <w:spacing w:before="0" w:beforeAutospacing="0" w:after="0" w:afterAutospacing="0"/>
        <w:rPr>
          <w:rFonts w:ascii="Calibri" w:hAnsi="Calibri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第二部分、</w:t>
      </w:r>
      <w:r>
        <w:rPr>
          <w:rFonts w:ascii="Calibri" w:hAnsi="Calibri" w:cs="Calibri"/>
          <w:color w:val="1E4E79"/>
          <w:sz w:val="32"/>
          <w:szCs w:val="32"/>
        </w:rPr>
        <w:t>NET Core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平台简介和安装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为了应对云计算和微服务等新一代运维和开发的需要，</w:t>
      </w:r>
      <w:r>
        <w:rPr>
          <w:rFonts w:ascii="微软雅黑" w:eastAsia="微软雅黑" w:hAnsi="微软雅黑" w:cs="Calibri" w:hint="eastAsia"/>
          <w:sz w:val="22"/>
          <w:szCs w:val="22"/>
        </w:rPr>
        <w:t>微软推出了新一代的</w:t>
      </w:r>
      <w:r>
        <w:rPr>
          <w:rFonts w:ascii="微软雅黑" w:eastAsia="微软雅黑" w:hAnsi="微软雅黑" w:cs="Calibri" w:hint="eastAsia"/>
          <w:sz w:val="22"/>
          <w:szCs w:val="22"/>
        </w:rPr>
        <w:t>.NET Core</w:t>
      </w:r>
      <w:r>
        <w:rPr>
          <w:rFonts w:ascii="微软雅黑" w:eastAsia="微软雅黑" w:hAnsi="微软雅黑" w:cs="Calibri" w:hint="eastAsia"/>
          <w:sz w:val="22"/>
          <w:szCs w:val="22"/>
        </w:rPr>
        <w:t>平台来满足服务实现需要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NET Core</w:t>
      </w:r>
      <w:r>
        <w:rPr>
          <w:rFonts w:ascii="微软雅黑" w:eastAsia="微软雅黑" w:hAnsi="微软雅黑" w:cs="Calibri" w:hint="eastAsia"/>
          <w:sz w:val="22"/>
          <w:szCs w:val="22"/>
        </w:rPr>
        <w:t>平台是适用于</w:t>
      </w:r>
      <w:r>
        <w:rPr>
          <w:rFonts w:ascii="微软雅黑" w:eastAsia="微软雅黑" w:hAnsi="微软雅黑" w:cs="Calibri" w:hint="eastAsia"/>
          <w:sz w:val="22"/>
          <w:szCs w:val="22"/>
        </w:rPr>
        <w:t>Windows</w:t>
      </w:r>
      <w:r>
        <w:rPr>
          <w:rFonts w:ascii="微软雅黑" w:eastAsia="微软雅黑" w:hAnsi="微软雅黑" w:cs="Calibri" w:hint="eastAsia"/>
          <w:sz w:val="22"/>
          <w:szCs w:val="22"/>
        </w:rPr>
        <w:t>、</w:t>
      </w:r>
      <w:r>
        <w:rPr>
          <w:rFonts w:ascii="微软雅黑" w:eastAsia="微软雅黑" w:hAnsi="微软雅黑" w:cs="Calibri" w:hint="eastAsia"/>
          <w:sz w:val="22"/>
          <w:szCs w:val="22"/>
        </w:rPr>
        <w:t>Mac OSX</w:t>
      </w:r>
      <w:r>
        <w:rPr>
          <w:rFonts w:ascii="微软雅黑" w:eastAsia="微软雅黑" w:hAnsi="微软雅黑" w:cs="Calibri" w:hint="eastAsia"/>
          <w:sz w:val="22"/>
          <w:szCs w:val="22"/>
        </w:rPr>
        <w:t>和</w:t>
      </w:r>
      <w:r>
        <w:rPr>
          <w:rFonts w:ascii="微软雅黑" w:eastAsia="微软雅黑" w:hAnsi="微软雅黑" w:cs="Calibri" w:hint="eastAsia"/>
          <w:sz w:val="22"/>
          <w:szCs w:val="22"/>
        </w:rPr>
        <w:t>Linux</w:t>
      </w:r>
      <w:r>
        <w:rPr>
          <w:rFonts w:ascii="微软雅黑" w:eastAsia="微软雅黑" w:hAnsi="微软雅黑" w:cs="Calibri" w:hint="eastAsia"/>
          <w:sz w:val="22"/>
          <w:szCs w:val="22"/>
        </w:rPr>
        <w:t>操作系统的免费、开源托管的计算机软件平台，是微软开发的第一个官方版本。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一、</w:t>
      </w:r>
      <w:r>
        <w:rPr>
          <w:rFonts w:ascii="Calibri" w:hAnsi="Calibri" w:cs="Calibri"/>
          <w:b/>
          <w:bCs/>
          <w:sz w:val="22"/>
          <w:szCs w:val="22"/>
        </w:rPr>
        <w:t xml:space="preserve">.NET Core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平台组成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 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.NET Core</w:t>
      </w:r>
      <w:r>
        <w:rPr>
          <w:rFonts w:ascii="微软雅黑" w:eastAsia="微软雅黑" w:hAnsi="微软雅黑" w:cs="Calibri" w:hint="eastAsia"/>
          <w:sz w:val="22"/>
          <w:szCs w:val="22"/>
        </w:rPr>
        <w:t>运行时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ASP.NET Core</w:t>
      </w:r>
      <w:r>
        <w:rPr>
          <w:rFonts w:ascii="微软雅黑" w:eastAsia="微软雅黑" w:hAnsi="微软雅黑" w:cs="Calibri" w:hint="eastAsia"/>
          <w:sz w:val="22"/>
          <w:szCs w:val="22"/>
        </w:rPr>
        <w:t>运行时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.NET Core CLI</w:t>
      </w:r>
      <w:r>
        <w:rPr>
          <w:rFonts w:ascii="微软雅黑" w:eastAsia="微软雅黑" w:hAnsi="微软雅黑" w:cs="Calibri" w:hint="eastAsia"/>
          <w:sz w:val="22"/>
          <w:szCs w:val="22"/>
        </w:rPr>
        <w:t>工具和语言编译器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dotnet</w:t>
      </w:r>
      <w:r>
        <w:rPr>
          <w:rFonts w:ascii="微软雅黑" w:eastAsia="微软雅黑" w:hAnsi="微软雅黑" w:cs="Calibri" w:hint="eastAsia"/>
          <w:sz w:val="22"/>
          <w:szCs w:val="22"/>
        </w:rPr>
        <w:t>工具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二、安装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1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、独立安装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下载</w:t>
      </w:r>
      <w:r>
        <w:rPr>
          <w:rFonts w:ascii="微软雅黑" w:eastAsia="微软雅黑" w:hAnsi="微软雅黑" w:cs="Calibri" w:hint="eastAsia"/>
          <w:sz w:val="22"/>
          <w:szCs w:val="22"/>
        </w:rPr>
        <w:t>：从微软官方网站（</w:t>
      </w:r>
      <w:r>
        <w:rPr>
          <w:rFonts w:ascii="微软雅黑" w:eastAsia="微软雅黑" w:hAnsi="微软雅黑" w:cs="Calibri" w:hint="eastAsia"/>
          <w:sz w:val="22"/>
          <w:szCs w:val="22"/>
        </w:rPr>
        <w:t>https://dotnet.microsoft.com/download</w:t>
      </w:r>
      <w:r>
        <w:rPr>
          <w:rFonts w:ascii="微软雅黑" w:eastAsia="微软雅黑" w:hAnsi="微软雅黑" w:cs="Calibri" w:hint="eastAsia"/>
          <w:sz w:val="22"/>
          <w:szCs w:val="22"/>
        </w:rPr>
        <w:t>）上下载</w:t>
      </w:r>
      <w:r>
        <w:rPr>
          <w:rFonts w:ascii="微软雅黑" w:eastAsia="微软雅黑" w:hAnsi="微软雅黑" w:cs="Calibri" w:hint="eastAsia"/>
          <w:sz w:val="22"/>
          <w:szCs w:val="22"/>
        </w:rPr>
        <w:t>.NET Core SDK</w:t>
      </w:r>
      <w:r>
        <w:rPr>
          <w:rFonts w:ascii="微软雅黑" w:eastAsia="微软雅黑" w:hAnsi="微软雅黑" w:cs="Calibri" w:hint="eastAsia"/>
          <w:sz w:val="22"/>
          <w:szCs w:val="22"/>
        </w:rPr>
        <w:t>安装包，再在当前计算机中安装。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lastRenderedPageBreak/>
        <w:t>安装完毕后，在命令提示符下使用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dotnet </w:t>
      </w:r>
      <w:r>
        <w:rPr>
          <w:rFonts w:ascii="微软雅黑" w:eastAsia="微软雅黑" w:hAnsi="微软雅黑" w:cs="Calibri" w:hint="eastAsia"/>
          <w:sz w:val="22"/>
          <w:szCs w:val="22"/>
        </w:rPr>
        <w:t>–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version </w:t>
      </w:r>
      <w:r>
        <w:rPr>
          <w:rFonts w:ascii="微软雅黑" w:eastAsia="微软雅黑" w:hAnsi="微软雅黑" w:cs="Calibri" w:hint="eastAsia"/>
          <w:sz w:val="22"/>
          <w:szCs w:val="22"/>
        </w:rPr>
        <w:t>命令查看</w:t>
      </w:r>
      <w:r>
        <w:rPr>
          <w:rFonts w:ascii="微软雅黑" w:eastAsia="微软雅黑" w:hAnsi="微软雅黑" w:cs="Calibri" w:hint="eastAsia"/>
          <w:sz w:val="22"/>
          <w:szCs w:val="22"/>
        </w:rPr>
        <w:t>.NET Core SDK</w:t>
      </w:r>
      <w:r>
        <w:rPr>
          <w:rFonts w:ascii="微软雅黑" w:eastAsia="微软雅黑" w:hAnsi="微软雅黑" w:cs="Calibri" w:hint="eastAsia"/>
          <w:sz w:val="22"/>
          <w:szCs w:val="22"/>
        </w:rPr>
        <w:t>版本号，如果有版本号表示安装成功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因为</w:t>
      </w:r>
      <w:r>
        <w:rPr>
          <w:rFonts w:ascii="微软雅黑" w:eastAsia="微软雅黑" w:hAnsi="微软雅黑" w:cs="Calibri" w:hint="eastAsia"/>
          <w:sz w:val="22"/>
          <w:szCs w:val="22"/>
        </w:rPr>
        <w:t>.NET Core</w:t>
      </w:r>
      <w:r>
        <w:rPr>
          <w:rFonts w:ascii="微软雅黑" w:eastAsia="微软雅黑" w:hAnsi="微软雅黑" w:cs="Calibri" w:hint="eastAsia"/>
          <w:sz w:val="22"/>
          <w:szCs w:val="22"/>
        </w:rPr>
        <w:t>更新迭代较快，建议安装并使用</w:t>
      </w:r>
      <w:r>
        <w:rPr>
          <w:rFonts w:ascii="微软雅黑" w:eastAsia="微软雅黑" w:hAnsi="微软雅黑" w:cs="Calibri" w:hint="eastAsia"/>
          <w:sz w:val="22"/>
          <w:szCs w:val="22"/>
        </w:rPr>
        <w:t>.NET Core</w:t>
      </w:r>
      <w:r>
        <w:rPr>
          <w:rFonts w:ascii="微软雅黑" w:eastAsia="微软雅黑" w:hAnsi="微软雅黑" w:cs="Calibri" w:hint="eastAsia"/>
          <w:sz w:val="22"/>
          <w:szCs w:val="22"/>
        </w:rPr>
        <w:t>长期支持稳定版，目前</w:t>
      </w:r>
      <w:r>
        <w:rPr>
          <w:rFonts w:ascii="微软雅黑" w:eastAsia="微软雅黑" w:hAnsi="微软雅黑" w:cs="Calibri" w:hint="eastAsia"/>
          <w:sz w:val="22"/>
          <w:szCs w:val="22"/>
        </w:rPr>
        <w:t>.NET Core</w:t>
      </w:r>
      <w:r>
        <w:rPr>
          <w:rFonts w:ascii="微软雅黑" w:eastAsia="微软雅黑" w:hAnsi="微软雅黑" w:cs="Calibri" w:hint="eastAsia"/>
          <w:sz w:val="22"/>
          <w:szCs w:val="22"/>
        </w:rPr>
        <w:t>的使用版本长期支持稳定版是</w:t>
      </w:r>
      <w:r>
        <w:rPr>
          <w:rFonts w:ascii="微软雅黑" w:eastAsia="微软雅黑" w:hAnsi="微软雅黑" w:cs="Calibri" w:hint="eastAsia"/>
          <w:sz w:val="22"/>
          <w:szCs w:val="22"/>
        </w:rPr>
        <w:t>3.x</w:t>
      </w:r>
      <w:r>
        <w:rPr>
          <w:rFonts w:ascii="微软雅黑" w:eastAsia="微软雅黑" w:hAnsi="微软雅黑" w:cs="Calibri" w:hint="eastAsia"/>
          <w:sz w:val="22"/>
          <w:szCs w:val="22"/>
        </w:rPr>
        <w:t>。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2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</w:t>
      </w:r>
      <w:r>
        <w:rPr>
          <w:rFonts w:ascii="Calibri" w:hAnsi="Calibri" w:cs="Calibri"/>
          <w:b/>
          <w:bCs/>
          <w:sz w:val="22"/>
          <w:szCs w:val="22"/>
        </w:rPr>
        <w:t>VS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安装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Visual Studio 2017</w:t>
      </w:r>
      <w:r>
        <w:rPr>
          <w:rFonts w:ascii="微软雅黑" w:eastAsia="微软雅黑" w:hAnsi="微软雅黑" w:cs="Calibri" w:hint="eastAsia"/>
          <w:sz w:val="22"/>
          <w:szCs w:val="22"/>
        </w:rPr>
        <w:t>中只支持</w:t>
      </w:r>
      <w:r>
        <w:rPr>
          <w:rFonts w:ascii="微软雅黑" w:eastAsia="微软雅黑" w:hAnsi="微软雅黑" w:cs="Calibri" w:hint="eastAsia"/>
          <w:sz w:val="22"/>
          <w:szCs w:val="22"/>
        </w:rPr>
        <w:t>.NET Core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SDK 2.2</w:t>
      </w:r>
      <w:r>
        <w:rPr>
          <w:rFonts w:ascii="微软雅黑" w:eastAsia="微软雅黑" w:hAnsi="微软雅黑" w:cs="Calibri" w:hint="eastAsia"/>
          <w:sz w:val="22"/>
          <w:szCs w:val="22"/>
        </w:rPr>
        <w:t>，</w:t>
      </w:r>
      <w:r>
        <w:rPr>
          <w:rFonts w:ascii="微软雅黑" w:eastAsia="微软雅黑" w:hAnsi="微软雅黑" w:cs="Calibri" w:hint="eastAsia"/>
          <w:sz w:val="22"/>
          <w:szCs w:val="22"/>
        </w:rPr>
        <w:t>Visual Studio 2019</w:t>
      </w:r>
      <w:r>
        <w:rPr>
          <w:rFonts w:ascii="微软雅黑" w:eastAsia="微软雅黑" w:hAnsi="微软雅黑" w:cs="Calibri" w:hint="eastAsia"/>
          <w:sz w:val="22"/>
          <w:szCs w:val="22"/>
        </w:rPr>
        <w:t>中才能支持</w:t>
      </w:r>
      <w:r>
        <w:rPr>
          <w:rFonts w:ascii="微软雅黑" w:eastAsia="微软雅黑" w:hAnsi="微软雅黑" w:cs="Calibri" w:hint="eastAsia"/>
          <w:sz w:val="22"/>
          <w:szCs w:val="22"/>
        </w:rPr>
        <w:t>.NET Core SDK3.0</w:t>
      </w:r>
      <w:r>
        <w:rPr>
          <w:rFonts w:ascii="微软雅黑" w:eastAsia="微软雅黑" w:hAnsi="微软雅黑" w:cs="Calibri" w:hint="eastAsia"/>
          <w:sz w:val="22"/>
          <w:szCs w:val="22"/>
        </w:rPr>
        <w:t>。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9288780" cy="4183380"/>
            <wp:effectExtent l="0" t="0" r="7620" b="7620"/>
            <wp:docPr id="1" name="图片 1" descr="Core SD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re SDK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878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三、使用</w:t>
      </w:r>
      <w:r>
        <w:rPr>
          <w:rFonts w:ascii="Calibri" w:hAnsi="Calibri" w:cs="Calibri"/>
          <w:b/>
          <w:bCs/>
          <w:sz w:val="22"/>
          <w:szCs w:val="22"/>
        </w:rPr>
        <w:t>vs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创建</w:t>
      </w:r>
      <w:r>
        <w:rPr>
          <w:rFonts w:ascii="Calibri" w:hAnsi="Calibri" w:cs="Calibri"/>
          <w:b/>
          <w:bCs/>
          <w:sz w:val="22"/>
          <w:szCs w:val="22"/>
        </w:rPr>
        <w:t>core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应用（可以选择创建如下应用）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684520" cy="754380"/>
            <wp:effectExtent l="0" t="0" r="0" b="7620"/>
            <wp:docPr id="2" name="图片 2" descr="REJ€TN(.NET Сосе) &#10;соте &#10;Илих macOS Window•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J€TN(.NET Сосе) &#10;соте &#10;Илих macOS Window•s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164580" cy="1036320"/>
            <wp:effectExtent l="0" t="0" r="7620" b="0"/>
            <wp:docPr id="3" name="图片 3" descr="ASP.NET core web &#10;.NET core .NET Framework Windowss Linuxn macos ASP.NET core web wel &#10;AZ React Redux, VVC &#10;C# &#10;Linux macOS Windows &#10;We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SP.NET core web &#10;.NET core .NET Framework Windowss Linuxn macos ASP.NET core web wel &#10;AZ React Redux, VVC &#10;C# &#10;Linux macOS Windows &#10;Web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091940" cy="769620"/>
            <wp:effectExtent l="0" t="0" r="3810" b="0"/>
            <wp:docPr id="4" name="图片 4" descr="(O)PU.J xnun 5 0 um #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(O)PU.J xnun 5 0 um #3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046220" cy="792480"/>
            <wp:effectExtent l="0" t="0" r="0" b="7620"/>
            <wp:docPr id="5" name="图片 5" descr="gvc &#10;.NET ASP.NET &#10;Linux &#10;macOS Windows We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vc &#10;.NET ASP.NET &#10;Linux &#10;macOS Windows Web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1"/>
        <w:spacing w:before="0" w:beforeAutospacing="0" w:after="0" w:afterAutospacing="0"/>
        <w:rPr>
          <w:rFonts w:ascii="Calibri" w:hAnsi="Calibri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第三部分</w:t>
      </w:r>
      <w:r>
        <w:rPr>
          <w:rFonts w:ascii="Calibri" w:hAnsi="Calibri" w:cs="Calibri"/>
          <w:color w:val="1E4E79"/>
          <w:sz w:val="32"/>
          <w:szCs w:val="32"/>
        </w:rPr>
        <w:t xml:space="preserve">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异步编程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一、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NET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异步编程模式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异步编程模型（</w:t>
      </w:r>
      <w:r>
        <w:rPr>
          <w:rFonts w:ascii="微软雅黑" w:eastAsia="微软雅黑" w:hAnsi="微软雅黑" w:cs="Calibri" w:hint="eastAsia"/>
          <w:sz w:val="22"/>
          <w:szCs w:val="22"/>
        </w:rPr>
        <w:t>Asynchronous Programming Model</w:t>
      </w:r>
      <w:r>
        <w:rPr>
          <w:rFonts w:ascii="微软雅黑" w:eastAsia="微软雅黑" w:hAnsi="微软雅黑" w:cs="Calibri" w:hint="eastAsia"/>
          <w:sz w:val="22"/>
          <w:szCs w:val="22"/>
        </w:rPr>
        <w:t>，</w:t>
      </w:r>
      <w:r>
        <w:rPr>
          <w:rFonts w:ascii="微软雅黑" w:eastAsia="微软雅黑" w:hAnsi="微软雅黑" w:cs="Calibri" w:hint="eastAsia"/>
          <w:sz w:val="22"/>
          <w:szCs w:val="22"/>
        </w:rPr>
        <w:t>APM</w:t>
      </w:r>
      <w:r>
        <w:rPr>
          <w:rFonts w:ascii="微软雅黑" w:eastAsia="微软雅黑" w:hAnsi="微软雅黑" w:cs="Calibri" w:hint="eastAsia"/>
          <w:sz w:val="22"/>
          <w:szCs w:val="22"/>
        </w:rPr>
        <w:t>）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基于事件的异步模式（</w:t>
      </w:r>
      <w:r>
        <w:rPr>
          <w:rFonts w:ascii="微软雅黑" w:eastAsia="微软雅黑" w:hAnsi="微软雅黑" w:cs="Calibri" w:hint="eastAsia"/>
          <w:sz w:val="22"/>
          <w:szCs w:val="22"/>
        </w:rPr>
        <w:t>Event-based Asynchronous Pattern</w:t>
      </w:r>
      <w:r>
        <w:rPr>
          <w:rFonts w:ascii="微软雅黑" w:eastAsia="微软雅黑" w:hAnsi="微软雅黑" w:cs="Calibri" w:hint="eastAsia"/>
          <w:sz w:val="22"/>
          <w:szCs w:val="22"/>
        </w:rPr>
        <w:t>，</w:t>
      </w:r>
      <w:r>
        <w:rPr>
          <w:rFonts w:ascii="微软雅黑" w:eastAsia="微软雅黑" w:hAnsi="微软雅黑" w:cs="Calibri" w:hint="eastAsia"/>
          <w:sz w:val="22"/>
          <w:szCs w:val="22"/>
        </w:rPr>
        <w:t>EAP</w:t>
      </w:r>
      <w:r>
        <w:rPr>
          <w:rFonts w:ascii="微软雅黑" w:eastAsia="微软雅黑" w:hAnsi="微软雅黑" w:cs="Calibri" w:hint="eastAsia"/>
          <w:sz w:val="22"/>
          <w:szCs w:val="22"/>
        </w:rPr>
        <w:t>）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基于任务的异步模式（</w:t>
      </w:r>
      <w:r>
        <w:rPr>
          <w:rFonts w:ascii="微软雅黑" w:eastAsia="微软雅黑" w:hAnsi="微软雅黑" w:cs="Calibri" w:hint="eastAsia"/>
          <w:sz w:val="22"/>
          <w:szCs w:val="22"/>
        </w:rPr>
        <w:t>Task-based Asynchronous Pattern</w:t>
      </w:r>
      <w:r>
        <w:rPr>
          <w:rFonts w:ascii="微软雅黑" w:eastAsia="微软雅黑" w:hAnsi="微软雅黑" w:cs="Calibri" w:hint="eastAsia"/>
          <w:sz w:val="22"/>
          <w:szCs w:val="22"/>
        </w:rPr>
        <w:t>，</w:t>
      </w:r>
      <w:r>
        <w:rPr>
          <w:rFonts w:ascii="微软雅黑" w:eastAsia="微软雅黑" w:hAnsi="微软雅黑" w:cs="Calibri" w:hint="eastAsia"/>
          <w:sz w:val="22"/>
          <w:szCs w:val="22"/>
        </w:rPr>
        <w:t>TAP</w:t>
      </w:r>
      <w:r>
        <w:rPr>
          <w:rFonts w:ascii="微软雅黑" w:eastAsia="微软雅黑" w:hAnsi="微软雅黑" w:cs="Calibri" w:hint="eastAsia"/>
          <w:sz w:val="22"/>
          <w:szCs w:val="22"/>
        </w:rPr>
        <w:t>）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二、基于任务的异步模式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基于任务的异步模式是基于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using System.Threading;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using System.Threading.Tasks;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为了简化异步编程的过程，</w:t>
      </w:r>
      <w:r>
        <w:rPr>
          <w:rFonts w:ascii="微软雅黑" w:eastAsia="微软雅黑" w:hAnsi="微软雅黑" w:cs="Calibri" w:hint="eastAsia"/>
          <w:sz w:val="22"/>
          <w:szCs w:val="22"/>
        </w:rPr>
        <w:t>.NET Framework 4.5</w:t>
      </w:r>
      <w:r>
        <w:rPr>
          <w:rFonts w:ascii="微软雅黑" w:eastAsia="微软雅黑" w:hAnsi="微软雅黑" w:cs="Calibri" w:hint="eastAsia"/>
          <w:sz w:val="22"/>
          <w:szCs w:val="22"/>
        </w:rPr>
        <w:t>在</w:t>
      </w:r>
      <w:r>
        <w:rPr>
          <w:rFonts w:ascii="微软雅黑" w:eastAsia="微软雅黑" w:hAnsi="微软雅黑" w:cs="Calibri" w:hint="eastAsia"/>
          <w:sz w:val="22"/>
          <w:szCs w:val="22"/>
        </w:rPr>
        <w:t>C#</w:t>
      </w:r>
      <w:r>
        <w:rPr>
          <w:rFonts w:ascii="微软雅黑" w:eastAsia="微软雅黑" w:hAnsi="微软雅黑" w:cs="Calibri" w:hint="eastAsia"/>
          <w:sz w:val="22"/>
          <w:szCs w:val="22"/>
        </w:rPr>
        <w:t>中引</w:t>
      </w:r>
      <w:r>
        <w:rPr>
          <w:rFonts w:ascii="微软雅黑" w:eastAsia="微软雅黑" w:hAnsi="微软雅黑" w:cs="Calibri" w:hint="eastAsia"/>
          <w:sz w:val="22"/>
          <w:szCs w:val="22"/>
        </w:rPr>
        <w:t>入了</w:t>
      </w:r>
      <w:r>
        <w:rPr>
          <w:rFonts w:ascii="微软雅黑" w:eastAsia="微软雅黑" w:hAnsi="微软雅黑" w:cs="Calibri" w:hint="eastAsia"/>
          <w:sz w:val="22"/>
          <w:szCs w:val="22"/>
        </w:rPr>
        <w:t>await</w:t>
      </w:r>
      <w:r>
        <w:rPr>
          <w:rFonts w:ascii="微软雅黑" w:eastAsia="微软雅黑" w:hAnsi="微软雅黑" w:cs="Calibri" w:hint="eastAsia"/>
          <w:sz w:val="22"/>
          <w:szCs w:val="22"/>
        </w:rPr>
        <w:t>和</w:t>
      </w:r>
      <w:r>
        <w:rPr>
          <w:rFonts w:ascii="微软雅黑" w:eastAsia="微软雅黑" w:hAnsi="微软雅黑" w:cs="Calibri" w:hint="eastAsia"/>
          <w:sz w:val="22"/>
          <w:szCs w:val="22"/>
        </w:rPr>
        <w:t>async</w:t>
      </w:r>
      <w:r>
        <w:rPr>
          <w:rFonts w:ascii="微软雅黑" w:eastAsia="微软雅黑" w:hAnsi="微软雅黑" w:cs="Calibri" w:hint="eastAsia"/>
          <w:sz w:val="22"/>
          <w:szCs w:val="22"/>
        </w:rPr>
        <w:t>关键字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使用</w:t>
      </w:r>
      <w:r>
        <w:rPr>
          <w:rFonts w:ascii="微软雅黑" w:eastAsia="微软雅黑" w:hAnsi="微软雅黑" w:cs="Calibri" w:hint="eastAsia"/>
          <w:sz w:val="22"/>
          <w:szCs w:val="22"/>
        </w:rPr>
        <w:t>async</w:t>
      </w:r>
      <w:r>
        <w:rPr>
          <w:rFonts w:ascii="微软雅黑" w:eastAsia="微软雅黑" w:hAnsi="微软雅黑" w:cs="Calibri" w:hint="eastAsia"/>
          <w:sz w:val="22"/>
          <w:szCs w:val="22"/>
        </w:rPr>
        <w:t>关键字定义的方法通常包含一个或多个</w:t>
      </w:r>
      <w:r>
        <w:rPr>
          <w:rFonts w:ascii="微软雅黑" w:eastAsia="微软雅黑" w:hAnsi="微软雅黑" w:cs="Calibri" w:hint="eastAsia"/>
          <w:sz w:val="22"/>
          <w:szCs w:val="22"/>
        </w:rPr>
        <w:t>await</w:t>
      </w:r>
      <w:r>
        <w:rPr>
          <w:rFonts w:ascii="微软雅黑" w:eastAsia="微软雅黑" w:hAnsi="微软雅黑" w:cs="Calibri" w:hint="eastAsia"/>
          <w:sz w:val="22"/>
          <w:szCs w:val="22"/>
        </w:rPr>
        <w:t>关键字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await</w:t>
      </w:r>
      <w:r>
        <w:rPr>
          <w:rFonts w:ascii="微软雅黑" w:eastAsia="微软雅黑" w:hAnsi="微软雅黑" w:cs="Calibri" w:hint="eastAsia"/>
          <w:sz w:val="22"/>
          <w:szCs w:val="22"/>
        </w:rPr>
        <w:t>仅可用于由</w:t>
      </w:r>
      <w:r>
        <w:rPr>
          <w:rFonts w:ascii="微软雅黑" w:eastAsia="微软雅黑" w:hAnsi="微软雅黑" w:cs="Calibri" w:hint="eastAsia"/>
          <w:sz w:val="22"/>
          <w:szCs w:val="22"/>
        </w:rPr>
        <w:t>async</w:t>
      </w:r>
      <w:r>
        <w:rPr>
          <w:rFonts w:ascii="微软雅黑" w:eastAsia="微软雅黑" w:hAnsi="微软雅黑" w:cs="Calibri" w:hint="eastAsia"/>
          <w:sz w:val="22"/>
          <w:szCs w:val="22"/>
        </w:rPr>
        <w:t>关键字修改的异步方法中，使用</w:t>
      </w:r>
      <w:r>
        <w:rPr>
          <w:rFonts w:ascii="微软雅黑" w:eastAsia="微软雅黑" w:hAnsi="微软雅黑" w:cs="Calibri" w:hint="eastAsia"/>
          <w:sz w:val="22"/>
          <w:szCs w:val="22"/>
        </w:rPr>
        <w:t>await</w:t>
      </w:r>
      <w:r>
        <w:rPr>
          <w:rFonts w:ascii="微软雅黑" w:eastAsia="微软雅黑" w:hAnsi="微软雅黑" w:cs="Calibri" w:hint="eastAsia"/>
          <w:sz w:val="22"/>
          <w:szCs w:val="22"/>
        </w:rPr>
        <w:t>运算符的任务通常是实现基于任务的异步模式的方法调用返回，返回值包括</w:t>
      </w:r>
      <w:r>
        <w:rPr>
          <w:rFonts w:ascii="微软雅黑" w:eastAsia="微软雅黑" w:hAnsi="微软雅黑" w:cs="Calibri" w:hint="eastAsia"/>
          <w:sz w:val="22"/>
          <w:szCs w:val="22"/>
        </w:rPr>
        <w:t>Task</w:t>
      </w:r>
      <w:r>
        <w:rPr>
          <w:rFonts w:ascii="微软雅黑" w:eastAsia="微软雅黑" w:hAnsi="微软雅黑" w:cs="Calibri" w:hint="eastAsia"/>
          <w:sz w:val="22"/>
          <w:szCs w:val="22"/>
        </w:rPr>
        <w:t>、</w:t>
      </w:r>
      <w:r>
        <w:rPr>
          <w:rFonts w:ascii="微软雅黑" w:eastAsia="微软雅黑" w:hAnsi="微软雅黑" w:cs="Calibri" w:hint="eastAsia"/>
          <w:sz w:val="22"/>
          <w:szCs w:val="22"/>
        </w:rPr>
        <w:t>Task&lt;TResult&gt;</w:t>
      </w:r>
      <w:r>
        <w:rPr>
          <w:rFonts w:ascii="微软雅黑" w:eastAsia="微软雅黑" w:hAnsi="微软雅黑" w:cs="Calibri" w:hint="eastAsia"/>
          <w:sz w:val="22"/>
          <w:szCs w:val="22"/>
        </w:rPr>
        <w:t>、</w:t>
      </w:r>
      <w:r>
        <w:rPr>
          <w:rFonts w:ascii="微软雅黑" w:eastAsia="微软雅黑" w:hAnsi="微软雅黑" w:cs="Calibri" w:hint="eastAsia"/>
          <w:sz w:val="22"/>
          <w:szCs w:val="22"/>
        </w:rPr>
        <w:t>ValueTask</w:t>
      </w:r>
      <w:r>
        <w:rPr>
          <w:rFonts w:ascii="微软雅黑" w:eastAsia="微软雅黑" w:hAnsi="微软雅黑" w:cs="Calibri" w:hint="eastAsia"/>
          <w:sz w:val="22"/>
          <w:szCs w:val="22"/>
        </w:rPr>
        <w:t>和</w:t>
      </w:r>
      <w:r>
        <w:rPr>
          <w:rFonts w:ascii="微软雅黑" w:eastAsia="微软雅黑" w:hAnsi="微软雅黑" w:cs="Calibri" w:hint="eastAsia"/>
          <w:sz w:val="22"/>
          <w:szCs w:val="22"/>
        </w:rPr>
        <w:t>ValueTask&lt;TResult&gt;</w:t>
      </w:r>
      <w:r>
        <w:rPr>
          <w:rFonts w:ascii="微软雅黑" w:eastAsia="微软雅黑" w:hAnsi="微软雅黑" w:cs="Calibri" w:hint="eastAsia"/>
          <w:sz w:val="22"/>
          <w:szCs w:val="22"/>
        </w:rPr>
        <w:t>对象的法。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微服务选择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1</w:t>
      </w:r>
      <w:r>
        <w:rPr>
          <w:rFonts w:ascii="微软雅黑" w:eastAsia="微软雅黑" w:hAnsi="微软雅黑" w:cs="Calibri" w:hint="eastAsia"/>
          <w:sz w:val="22"/>
          <w:szCs w:val="22"/>
        </w:rPr>
        <w:t>、跨平台语言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如</w:t>
      </w:r>
      <w:r>
        <w:rPr>
          <w:rFonts w:ascii="Calibri" w:hAnsi="Calibri" w:cs="Calibri"/>
          <w:sz w:val="22"/>
          <w:szCs w:val="22"/>
          <w:lang w:val="x-none"/>
        </w:rPr>
        <w:t>.net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Core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hyperlink r:id="rId12" w:history="1">
        <w:r>
          <w:rPr>
            <w:rStyle w:val="a4"/>
            <w:rFonts w:ascii="微软雅黑" w:eastAsia="微软雅黑" w:hAnsi="微软雅黑" w:cs="Calibri" w:hint="eastAsia"/>
            <w:sz w:val="22"/>
            <w:szCs w:val="22"/>
          </w:rPr>
          <w:t>https://dotnet.microsoft.com/download/dotnet-core/3.1</w:t>
        </w:r>
      </w:hyperlink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x-none"/>
        </w:rPr>
        <w:t>2</w:t>
      </w:r>
      <w:r>
        <w:rPr>
          <w:rFonts w:ascii="微软雅黑" w:eastAsia="微软雅黑" w:hAnsi="微软雅黑" w:cs="Calibri" w:hint="eastAsia"/>
          <w:sz w:val="22"/>
          <w:szCs w:val="22"/>
        </w:rPr>
        <w:t>、协议</w:t>
      </w:r>
      <w:r>
        <w:rPr>
          <w:rFonts w:ascii="Calibri" w:hAnsi="Calibri" w:cs="Calibri"/>
          <w:sz w:val="22"/>
          <w:szCs w:val="22"/>
          <w:lang w:val="x-none"/>
        </w:rPr>
        <w:t>RestFull API ,</w:t>
      </w:r>
      <w:r>
        <w:rPr>
          <w:rFonts w:ascii="微软雅黑" w:eastAsia="微软雅黑" w:hAnsi="微软雅黑" w:cs="Calibri" w:hint="eastAsia"/>
          <w:sz w:val="22"/>
          <w:szCs w:val="22"/>
        </w:rPr>
        <w:t>grpc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3</w:t>
      </w:r>
      <w:r>
        <w:rPr>
          <w:rFonts w:ascii="微软雅黑" w:eastAsia="微软雅黑" w:hAnsi="微软雅黑" w:cs="Calibri" w:hint="eastAsia"/>
          <w:sz w:val="22"/>
          <w:szCs w:val="22"/>
        </w:rPr>
        <w:t>、部署</w:t>
      </w:r>
      <w:r>
        <w:rPr>
          <w:rFonts w:ascii="Calibri" w:hAnsi="Calibri" w:cs="Calibri"/>
          <w:sz w:val="22"/>
          <w:szCs w:val="22"/>
          <w:lang w:val="x-none"/>
        </w:rPr>
        <w:t>Docker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微软文档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hyperlink r:id="rId13" w:history="1">
        <w:r>
          <w:rPr>
            <w:rStyle w:val="a4"/>
            <w:rFonts w:ascii="Calibri" w:hAnsi="Calibri" w:cs="Calibri"/>
            <w:sz w:val="22"/>
            <w:szCs w:val="22"/>
          </w:rPr>
          <w:t>https://docs.microsoft.com/zh-cn</w:t>
        </w:r>
        <w:r>
          <w:rPr>
            <w:rStyle w:val="a4"/>
            <w:rFonts w:ascii="Calibri" w:hAnsi="Calibri" w:cs="Calibri"/>
            <w:sz w:val="22"/>
            <w:szCs w:val="22"/>
          </w:rPr>
          <w:t>/dotnet/</w:t>
        </w:r>
      </w:hyperlink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40"/>
          <w:szCs w:val="40"/>
        </w:rPr>
      </w:pPr>
      <w:r>
        <w:rPr>
          <w:rFonts w:ascii="微软雅黑" w:eastAsia="微软雅黑" w:hAnsi="微软雅黑" w:cs="Calibri" w:hint="eastAsia"/>
          <w:sz w:val="40"/>
          <w:szCs w:val="40"/>
        </w:rPr>
        <w:t>第二章</w:t>
      </w:r>
      <w:r>
        <w:rPr>
          <w:rFonts w:ascii="微软雅黑" w:eastAsia="微软雅黑" w:hAnsi="微软雅黑" w:cs="Calibri" w:hint="eastAsia"/>
          <w:sz w:val="40"/>
          <w:szCs w:val="40"/>
        </w:rPr>
        <w:t xml:space="preserve"> NET Core</w:t>
      </w:r>
      <w:r>
        <w:rPr>
          <w:rFonts w:ascii="微软雅黑" w:eastAsia="微软雅黑" w:hAnsi="微软雅黑" w:cs="Calibri" w:hint="eastAsia"/>
          <w:sz w:val="40"/>
          <w:szCs w:val="40"/>
        </w:rPr>
        <w:t>基础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2020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8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11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7:54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1"/>
        <w:spacing w:before="0" w:beforeAutospacing="0" w:after="0" w:afterAutospacing="0"/>
        <w:ind w:left="720"/>
        <w:rPr>
          <w:rFonts w:ascii="微软雅黑" w:eastAsia="微软雅黑" w:hAnsi="微软雅黑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第一部分、项目文档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注意：</w:t>
      </w:r>
      <w:r>
        <w:rPr>
          <w:rFonts w:ascii="Calibri" w:hAnsi="Calibri" w:cs="Calibri"/>
          <w:sz w:val="22"/>
          <w:szCs w:val="22"/>
        </w:rPr>
        <w:t>Core</w:t>
      </w:r>
      <w:r>
        <w:rPr>
          <w:rFonts w:ascii="微软雅黑" w:eastAsia="微软雅黑" w:hAnsi="微软雅黑" w:cs="Calibri" w:hint="eastAsia"/>
          <w:sz w:val="22"/>
          <w:szCs w:val="22"/>
        </w:rPr>
        <w:t>仅支持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web api</w:t>
      </w:r>
      <w:r>
        <w:rPr>
          <w:rFonts w:ascii="微软雅黑" w:eastAsia="微软雅黑" w:hAnsi="微软雅黑" w:cs="Calibri" w:hint="eastAsia"/>
          <w:sz w:val="22"/>
          <w:szCs w:val="22"/>
        </w:rPr>
        <w:t>和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 web mvc</w:t>
      </w:r>
      <w:r>
        <w:rPr>
          <w:rFonts w:ascii="微软雅黑" w:eastAsia="微软雅黑" w:hAnsi="微软雅黑" w:cs="Calibri" w:hint="eastAsia"/>
          <w:sz w:val="22"/>
          <w:szCs w:val="22"/>
        </w:rPr>
        <w:t>，不支持</w:t>
      </w:r>
      <w:r>
        <w:rPr>
          <w:rFonts w:ascii="微软雅黑" w:eastAsia="微软雅黑" w:hAnsi="微软雅黑" w:cs="Calibri" w:hint="eastAsia"/>
          <w:sz w:val="22"/>
          <w:szCs w:val="22"/>
        </w:rPr>
        <w:t>web form</w:t>
      </w:r>
      <w:r>
        <w:rPr>
          <w:rFonts w:ascii="微软雅黑" w:eastAsia="微软雅黑" w:hAnsi="微软雅黑" w:cs="Calibri" w:hint="eastAsia"/>
          <w:sz w:val="22"/>
          <w:szCs w:val="22"/>
        </w:rPr>
        <w:t>框架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在</w:t>
      </w:r>
      <w:r>
        <w:rPr>
          <w:rFonts w:ascii="微软雅黑" w:eastAsia="微软雅黑" w:hAnsi="微软雅黑" w:cs="Calibri" w:hint="eastAsia"/>
          <w:sz w:val="22"/>
          <w:szCs w:val="22"/>
        </w:rPr>
        <w:t>ASP.NET Core Web</w:t>
      </w:r>
      <w:r>
        <w:rPr>
          <w:rFonts w:ascii="微软雅黑" w:eastAsia="微软雅黑" w:hAnsi="微软雅黑" w:cs="Calibri" w:hint="eastAsia"/>
          <w:sz w:val="22"/>
          <w:szCs w:val="22"/>
        </w:rPr>
        <w:t>应用程序项目使用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appsettings.json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配置文件</w:t>
      </w:r>
      <w:r>
        <w:rPr>
          <w:rFonts w:ascii="微软雅黑" w:eastAsia="微软雅黑" w:hAnsi="微软雅黑" w:cs="Calibri" w:hint="eastAsia"/>
          <w:sz w:val="22"/>
          <w:szCs w:val="22"/>
        </w:rPr>
        <w:t>。。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JavaScript</w:t>
      </w:r>
      <w:r>
        <w:rPr>
          <w:rFonts w:ascii="微软雅黑" w:eastAsia="微软雅黑" w:hAnsi="微软雅黑" w:cs="Calibri" w:hint="eastAsia"/>
          <w:sz w:val="22"/>
          <w:szCs w:val="22"/>
        </w:rPr>
        <w:t>、图片和样式表文件都存放在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wwwroot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文件夹</w:t>
      </w:r>
      <w:r>
        <w:rPr>
          <w:rFonts w:ascii="微软雅黑" w:eastAsia="微软雅黑" w:hAnsi="微软雅黑" w:cs="Calibri" w:hint="eastAsia"/>
          <w:sz w:val="22"/>
          <w:szCs w:val="22"/>
        </w:rPr>
        <w:t>下对应的子文件夹中。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路由配置、中间件配置、依赖配置都在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Startup.cs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文件中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1"/>
        <w:spacing w:before="0" w:beforeAutospacing="0" w:after="0" w:afterAutospacing="0"/>
        <w:ind w:left="720"/>
        <w:rPr>
          <w:rFonts w:ascii="Calibri" w:hAnsi="Calibri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第二部分、</w:t>
      </w:r>
      <w:r>
        <w:rPr>
          <w:rFonts w:ascii="Calibri" w:hAnsi="Calibri" w:cs="Calibri"/>
          <w:color w:val="1E4E79"/>
          <w:sz w:val="32"/>
          <w:szCs w:val="32"/>
        </w:rPr>
        <w:t>ASP.NET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的启动过程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Core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应用是独立的，本质上是一个独立的控制台应用程序，不必须由</w:t>
      </w:r>
      <w:r>
        <w:rPr>
          <w:rFonts w:ascii="Calibri" w:hAnsi="Calibri" w:cs="Calibri"/>
          <w:b/>
          <w:bCs/>
          <w:sz w:val="22"/>
          <w:szCs w:val="22"/>
        </w:rPr>
        <w:t>IIS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内部托管运行。其有一个内部的自托管（</w:t>
      </w:r>
      <w:r>
        <w:rPr>
          <w:rFonts w:ascii="Calibri" w:hAnsi="Calibri" w:cs="Calibri"/>
          <w:b/>
          <w:bCs/>
          <w:sz w:val="22"/>
          <w:szCs w:val="22"/>
        </w:rPr>
        <w:t>Self-Hosted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）的</w:t>
      </w:r>
      <w:r>
        <w:rPr>
          <w:rFonts w:ascii="Calibri" w:hAnsi="Calibri" w:cs="Calibri"/>
          <w:b/>
          <w:bCs/>
          <w:sz w:val="22"/>
          <w:szCs w:val="22"/>
        </w:rPr>
        <w:t>web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服务器，这个服务器叫做</w:t>
      </w:r>
      <w:r>
        <w:rPr>
          <w:rFonts w:ascii="Calibri" w:hAnsi="Calibri" w:cs="Calibri"/>
          <w:b/>
          <w:bCs/>
          <w:sz w:val="22"/>
          <w:szCs w:val="22"/>
        </w:rPr>
        <w:t>Kestrel Web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服务器。支持</w:t>
      </w:r>
      <w:r>
        <w:rPr>
          <w:rFonts w:ascii="Calibri" w:hAnsi="Calibri" w:cs="Calibri"/>
          <w:b/>
          <w:bCs/>
          <w:sz w:val="22"/>
          <w:szCs w:val="22"/>
        </w:rPr>
        <w:t>.net core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的所有平台和版本均支持。</w:t>
      </w:r>
    </w:p>
    <w:p w:rsidR="00000000" w:rsidRDefault="0021153D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72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一、</w:t>
      </w:r>
      <w:r>
        <w:rPr>
          <w:rFonts w:ascii="Calibri" w:hAnsi="Calibri" w:cs="Calibri"/>
          <w:b/>
          <w:bCs/>
          <w:sz w:val="22"/>
          <w:szCs w:val="22"/>
        </w:rPr>
        <w:t>Startup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类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从</w:t>
      </w:r>
      <w:r>
        <w:rPr>
          <w:rFonts w:ascii="Calibri" w:hAnsi="Calibri" w:cs="Calibri"/>
          <w:sz w:val="22"/>
          <w:szCs w:val="22"/>
        </w:rPr>
        <w:t>Program.cs</w:t>
      </w:r>
      <w:r>
        <w:rPr>
          <w:rFonts w:ascii="微软雅黑" w:eastAsia="微软雅黑" w:hAnsi="微软雅黑" w:cs="Calibri" w:hint="eastAsia"/>
          <w:sz w:val="22"/>
          <w:szCs w:val="22"/>
        </w:rPr>
        <w:t>文件可以看到，</w:t>
      </w:r>
      <w:r>
        <w:rPr>
          <w:rFonts w:ascii="Calibri" w:hAnsi="Calibri" w:cs="Calibri"/>
          <w:sz w:val="22"/>
          <w:szCs w:val="22"/>
        </w:rPr>
        <w:t>Startup</w:t>
      </w:r>
      <w:r>
        <w:rPr>
          <w:rFonts w:ascii="微软雅黑" w:eastAsia="微软雅黑" w:hAnsi="微软雅黑" w:cs="Calibri" w:hint="eastAsia"/>
          <w:sz w:val="22"/>
          <w:szCs w:val="22"/>
        </w:rPr>
        <w:t>类是应用程序的入口。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可以设置配置服务。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可以配置请求管道，该请求管道将用于处理应用程序的所有请求。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1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</w:t>
      </w:r>
      <w:r>
        <w:rPr>
          <w:rFonts w:ascii="Calibri" w:hAnsi="Calibri" w:cs="Calibri"/>
          <w:b/>
          <w:bCs/>
          <w:sz w:val="22"/>
          <w:szCs w:val="22"/>
        </w:rPr>
        <w:t>Configure()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方法：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Configure()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指定</w:t>
      </w:r>
      <w:r>
        <w:rPr>
          <w:rFonts w:ascii="Calibri" w:hAnsi="Calibri" w:cs="Calibri"/>
          <w:b/>
          <w:bCs/>
          <w:sz w:val="22"/>
          <w:szCs w:val="22"/>
        </w:rPr>
        <w:t>ASP.Net Core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应用程序如何相应每一个</w:t>
      </w:r>
      <w:r>
        <w:rPr>
          <w:rFonts w:ascii="Calibri" w:hAnsi="Calibri" w:cs="Calibri"/>
          <w:b/>
          <w:bCs/>
          <w:sz w:val="22"/>
          <w:szCs w:val="22"/>
        </w:rPr>
        <w:t>HTTP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请求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实现功能可以通过管道配置来实现，管道配置可以封装到中间件中并通过扩展方法添加到</w:t>
      </w:r>
      <w:r>
        <w:rPr>
          <w:rFonts w:ascii="微软雅黑" w:eastAsia="微软雅黑" w:hAnsi="微软雅黑" w:cs="Calibri" w:hint="eastAsia"/>
          <w:sz w:val="22"/>
          <w:szCs w:val="22"/>
        </w:rPr>
        <w:t>IApplicationBuilder</w:t>
      </w:r>
      <w:r>
        <w:rPr>
          <w:rFonts w:ascii="微软雅黑" w:eastAsia="微软雅黑" w:hAnsi="微软雅黑" w:cs="Calibri" w:hint="eastAsia"/>
          <w:sz w:val="22"/>
          <w:szCs w:val="22"/>
        </w:rPr>
        <w:t>上。（</w:t>
      </w:r>
      <w:r>
        <w:rPr>
          <w:rFonts w:ascii="微软雅黑" w:eastAsia="微软雅黑" w:hAnsi="微软雅黑" w:cs="Calibri" w:hint="eastAsia"/>
          <w:sz w:val="22"/>
          <w:szCs w:val="22"/>
        </w:rPr>
        <w:t>IApplicationBuilder</w:t>
      </w:r>
      <w:r>
        <w:rPr>
          <w:rFonts w:ascii="微软雅黑" w:eastAsia="微软雅黑" w:hAnsi="微软雅黑" w:cs="Calibri" w:hint="eastAsia"/>
          <w:sz w:val="22"/>
          <w:szCs w:val="22"/>
        </w:rPr>
        <w:t>是</w:t>
      </w:r>
      <w:r>
        <w:rPr>
          <w:rFonts w:ascii="微软雅黑" w:eastAsia="微软雅黑" w:hAnsi="微软雅黑" w:cs="Calibri" w:hint="eastAsia"/>
          <w:sz w:val="22"/>
          <w:szCs w:val="22"/>
        </w:rPr>
        <w:t>Configure()</w:t>
      </w:r>
      <w:r>
        <w:rPr>
          <w:rFonts w:ascii="微软雅黑" w:eastAsia="微软雅黑" w:hAnsi="微软雅黑" w:cs="Calibri" w:hint="eastAsia"/>
          <w:sz w:val="22"/>
          <w:szCs w:val="22"/>
        </w:rPr>
        <w:t>方法必须的一个参数）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每个</w:t>
      </w:r>
      <w:r>
        <w:rPr>
          <w:rFonts w:ascii="微软雅黑" w:eastAsia="微软雅黑" w:hAnsi="微软雅黑" w:cs="Calibri" w:hint="eastAsia"/>
          <w:sz w:val="22"/>
          <w:szCs w:val="22"/>
        </w:rPr>
        <w:t>User</w:t>
      </w:r>
      <w:r>
        <w:rPr>
          <w:rFonts w:ascii="微软雅黑" w:eastAsia="微软雅黑" w:hAnsi="微软雅黑" w:cs="Calibri" w:hint="eastAsia"/>
          <w:sz w:val="22"/>
          <w:szCs w:val="22"/>
        </w:rPr>
        <w:t>扩展方法都会把一个中间件请求添加到请求管道。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这样应用程序所有请求都会通过扩展的中间件进行处理。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271260" cy="2446020"/>
            <wp:effectExtent l="0" t="0" r="0" b="0"/>
            <wp:docPr id="6" name="图片 6" descr="public void 'WebHostEnvirpnment eny) &#10;IfiJ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ublic void 'WebHostEnvirpnment eny) &#10;IfiJ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2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ConfigureService()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方法用来配置用于应用程序内的服务。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ConfigureServices()</w:t>
      </w:r>
      <w:r>
        <w:rPr>
          <w:rFonts w:ascii="微软雅黑" w:eastAsia="微软雅黑" w:hAnsi="微软雅黑" w:cs="Calibri" w:hint="eastAsia"/>
          <w:sz w:val="22"/>
          <w:szCs w:val="22"/>
        </w:rPr>
        <w:t>方法通过参数获取一个实现</w:t>
      </w:r>
      <w:r>
        <w:rPr>
          <w:rFonts w:ascii="微软雅黑" w:eastAsia="微软雅黑" w:hAnsi="微软雅黑" w:cs="Calibri" w:hint="eastAsia"/>
          <w:sz w:val="22"/>
          <w:szCs w:val="22"/>
        </w:rPr>
        <w:t>IServiceCollection</w:t>
      </w:r>
      <w:r>
        <w:rPr>
          <w:rFonts w:ascii="微软雅黑" w:eastAsia="微软雅黑" w:hAnsi="微软雅黑" w:cs="Calibri" w:hint="eastAsia"/>
          <w:sz w:val="22"/>
          <w:szCs w:val="22"/>
        </w:rPr>
        <w:t>接口的实例。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IServiceCollection</w:t>
      </w:r>
      <w:r>
        <w:rPr>
          <w:rFonts w:ascii="微软雅黑" w:eastAsia="微软雅黑" w:hAnsi="微软雅黑" w:cs="Calibri" w:hint="eastAsia"/>
          <w:sz w:val="22"/>
          <w:szCs w:val="22"/>
        </w:rPr>
        <w:t>实例包含很多</w:t>
      </w:r>
      <w:r>
        <w:rPr>
          <w:rFonts w:ascii="微软雅黑" w:eastAsia="微软雅黑" w:hAnsi="微软雅黑" w:cs="Calibri" w:hint="eastAsia"/>
          <w:sz w:val="22"/>
          <w:szCs w:val="22"/>
        </w:rPr>
        <w:t>Add{Service}</w:t>
      </w:r>
      <w:r>
        <w:rPr>
          <w:rFonts w:ascii="微软雅黑" w:eastAsia="微软雅黑" w:hAnsi="微软雅黑" w:cs="Calibri" w:hint="eastAsia"/>
          <w:sz w:val="22"/>
          <w:szCs w:val="22"/>
        </w:rPr>
        <w:t>扩展方法，通过依赖注入可将服务加入</w:t>
      </w:r>
      <w:r>
        <w:rPr>
          <w:rFonts w:ascii="微软雅黑" w:eastAsia="微软雅黑" w:hAnsi="微软雅黑" w:cs="Calibri" w:hint="eastAsia"/>
          <w:sz w:val="22"/>
          <w:szCs w:val="22"/>
        </w:rPr>
        <w:t>Web</w:t>
      </w:r>
      <w:r>
        <w:rPr>
          <w:rFonts w:ascii="微软雅黑" w:eastAsia="微软雅黑" w:hAnsi="微软雅黑" w:cs="Calibri" w:hint="eastAsia"/>
          <w:sz w:val="22"/>
          <w:szCs w:val="22"/>
        </w:rPr>
        <w:t>服务容器，使其在应用程序中可用。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974080" cy="1409700"/>
            <wp:effectExtent l="0" t="0" r="7620" b="0"/>
            <wp:docPr id="7" name="图片 7" descr="public void ConfigureServices(JSewiceCollectionservice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ublic void ConfigureServices(JSewiceCollectionservices)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注意：先在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ConfigureService()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方法注入依赖关系，使其在应用程序中可用，然后在</w:t>
      </w:r>
      <w:r>
        <w:rPr>
          <w:rFonts w:ascii="Calibri" w:hAnsi="Calibri" w:cs="Calibri"/>
          <w:sz w:val="22"/>
          <w:szCs w:val="22"/>
          <w:highlight w:val="yellow"/>
        </w:rPr>
        <w:t>Configure()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方法中调用扩展方法，添加到请求管道来处理所有的应用程序请求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1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第三部分、跨域请求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相同的源是指如果两个</w:t>
      </w:r>
      <w:r>
        <w:rPr>
          <w:rFonts w:ascii="Calibri" w:hAnsi="Calibri" w:cs="Calibri"/>
          <w:sz w:val="22"/>
          <w:szCs w:val="22"/>
          <w:highlight w:val="yellow"/>
        </w:rPr>
        <w:t>url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地址具有相同的协议，主机名和端口，则它们具有相同的源。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出于对客户访问安全的考虑，浏览器会阻止网页向其他网站（即其他区网络域）发送请求，此限制称为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同源策略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同源</w:t>
      </w:r>
      <w:r>
        <w:rPr>
          <w:rFonts w:ascii="微软雅黑" w:eastAsia="微软雅黑" w:hAnsi="微软雅黑" w:cs="Calibri" w:hint="eastAsia"/>
          <w:sz w:val="22"/>
          <w:szCs w:val="22"/>
        </w:rPr>
        <w:t>是指如果两个</w:t>
      </w:r>
      <w:r>
        <w:rPr>
          <w:rFonts w:ascii="微软雅黑" w:eastAsia="微软雅黑" w:hAnsi="微软雅黑" w:cs="Calibri" w:hint="eastAsia"/>
          <w:sz w:val="22"/>
          <w:szCs w:val="22"/>
        </w:rPr>
        <w:t>URL</w:t>
      </w:r>
      <w:r>
        <w:rPr>
          <w:rFonts w:ascii="微软雅黑" w:eastAsia="微软雅黑" w:hAnsi="微软雅黑" w:cs="Calibri" w:hint="eastAsia"/>
          <w:sz w:val="22"/>
          <w:szCs w:val="22"/>
        </w:rPr>
        <w:t>地址具有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相同协议、主机名和端口</w:t>
      </w:r>
      <w:r>
        <w:rPr>
          <w:rFonts w:ascii="微软雅黑" w:eastAsia="微软雅黑" w:hAnsi="微软雅黑" w:cs="Calibri" w:hint="eastAsia"/>
          <w:sz w:val="22"/>
          <w:szCs w:val="22"/>
        </w:rPr>
        <w:t>，则它们具有相同的源。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如果需要读取其他网站中的数据，需要允许其他站点对开发者的应用进行跨域请求，如在微服务中调用其他服务。</w:t>
      </w:r>
    </w:p>
    <w:p w:rsidR="00000000" w:rsidRDefault="0021153D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一、实现步骤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1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、在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ConfigureServices()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方法调用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AddCors()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方法添加跨域策略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975860" cy="20116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builder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对象可以设置的</w:t>
      </w:r>
      <w:r>
        <w:rPr>
          <w:rFonts w:ascii="Calibri" w:hAnsi="Calibri" w:cs="Calibri"/>
          <w:b/>
          <w:bCs/>
          <w:sz w:val="22"/>
          <w:szCs w:val="22"/>
        </w:rPr>
        <w:t>cors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策略选项</w:t>
      </w:r>
    </w:p>
    <w:tbl>
      <w:tblPr>
        <w:tblW w:w="0" w:type="auto"/>
        <w:tblInd w:w="120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576"/>
        <w:gridCol w:w="3475"/>
      </w:tblGrid>
      <w:tr w:rsidR="00000000">
        <w:trPr>
          <w:divId w:val="1192038190"/>
        </w:trPr>
        <w:tc>
          <w:tcPr>
            <w:tcW w:w="25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策略名</w:t>
            </w:r>
          </w:p>
        </w:tc>
        <w:tc>
          <w:tcPr>
            <w:tcW w:w="33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说明</w:t>
            </w:r>
          </w:p>
        </w:tc>
      </w:tr>
      <w:tr w:rsidR="00000000">
        <w:trPr>
          <w:divId w:val="1192038190"/>
        </w:trPr>
        <w:tc>
          <w:tcPr>
            <w:tcW w:w="25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AllowAnyOrigi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 xml:space="preserve">n         </w:t>
            </w:r>
          </w:p>
        </w:tc>
        <w:tc>
          <w:tcPr>
            <w:tcW w:w="335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允许所有来源请求，不安全</w:t>
            </w:r>
          </w:p>
        </w:tc>
      </w:tr>
      <w:tr w:rsidR="00000000">
        <w:trPr>
          <w:divId w:val="1192038190"/>
        </w:trPr>
        <w:tc>
          <w:tcPr>
            <w:tcW w:w="25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AllowAnyHeader</w:t>
            </w:r>
          </w:p>
        </w:tc>
        <w:tc>
          <w:tcPr>
            <w:tcW w:w="33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允许任何请求标头</w:t>
            </w:r>
          </w:p>
        </w:tc>
      </w:tr>
      <w:tr w:rsidR="00000000">
        <w:trPr>
          <w:divId w:val="1192038190"/>
        </w:trPr>
        <w:tc>
          <w:tcPr>
            <w:tcW w:w="25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AllowAnyMethod</w:t>
            </w:r>
          </w:p>
        </w:tc>
        <w:tc>
          <w:tcPr>
            <w:tcW w:w="33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允许任何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HTTP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方法</w:t>
            </w:r>
          </w:p>
        </w:tc>
      </w:tr>
      <w:tr w:rsidR="00000000">
        <w:trPr>
          <w:divId w:val="1192038190"/>
        </w:trPr>
        <w:tc>
          <w:tcPr>
            <w:tcW w:w="25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WithOrigins</w:t>
            </w:r>
          </w:p>
        </w:tc>
        <w:tc>
          <w:tcPr>
            <w:tcW w:w="33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允许特定来源的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CORS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请求</w:t>
            </w:r>
          </w:p>
        </w:tc>
      </w:tr>
      <w:tr w:rsidR="00000000">
        <w:trPr>
          <w:divId w:val="1192038190"/>
        </w:trPr>
        <w:tc>
          <w:tcPr>
            <w:tcW w:w="25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WithHeaders</w:t>
            </w:r>
          </w:p>
        </w:tc>
        <w:tc>
          <w:tcPr>
            <w:tcW w:w="34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允许在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CORS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请求中发送特定标头</w:t>
            </w:r>
          </w:p>
        </w:tc>
      </w:tr>
      <w:tr w:rsidR="00000000">
        <w:trPr>
          <w:divId w:val="1192038190"/>
        </w:trPr>
        <w:tc>
          <w:tcPr>
            <w:tcW w:w="25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WithExposedHeaders</w:t>
            </w:r>
          </w:p>
        </w:tc>
        <w:tc>
          <w:tcPr>
            <w:tcW w:w="33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设置公开的响应标头</w:t>
            </w:r>
          </w:p>
        </w:tc>
      </w:tr>
      <w:tr w:rsidR="00000000">
        <w:trPr>
          <w:divId w:val="1192038190"/>
        </w:trPr>
        <w:tc>
          <w:tcPr>
            <w:tcW w:w="25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AllowCredentials</w:t>
            </w:r>
          </w:p>
        </w:tc>
        <w:tc>
          <w:tcPr>
            <w:tcW w:w="33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允许所有来源跨域请求中的凭据</w:t>
            </w:r>
          </w:p>
        </w:tc>
      </w:tr>
    </w:tbl>
    <w:p w:rsidR="00000000" w:rsidRDefault="0021153D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2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在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Configure()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方法中通过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CORS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中间件将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CORS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策略应用到所有应用终结点，语法代码如下：</w:t>
      </w:r>
    </w:p>
    <w:p w:rsidR="00000000" w:rsidRDefault="0021153D">
      <w:pPr>
        <w:numPr>
          <w:ilvl w:val="1"/>
          <w:numId w:val="1"/>
        </w:numPr>
        <w:textAlignment w:val="center"/>
        <w:rPr>
          <w:rFonts w:ascii="Calibri" w:hAnsi="Calibri" w:cs="Calibri"/>
          <w:color w:val="9D326E"/>
          <w:sz w:val="22"/>
          <w:szCs w:val="22"/>
        </w:rPr>
      </w:pPr>
      <w:r>
        <w:rPr>
          <w:rFonts w:ascii="Calibri" w:hAnsi="Calibri" w:cs="Calibri"/>
          <w:noProof/>
          <w:color w:val="9D326E"/>
          <w:sz w:val="22"/>
          <w:szCs w:val="22"/>
        </w:rPr>
        <w:drawing>
          <wp:inline distT="0" distB="0" distL="0" distR="0">
            <wp:extent cx="5623560" cy="1935480"/>
            <wp:effectExtent l="0" t="0" r="0" b="7620"/>
            <wp:docPr id="9" name="图片 9" descr="public void IWebHostEnvironmentenv) &#10;app. UseCors(); &#10;end oints.M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ublic void IWebHostEnvironmentenv) &#10;app. UseCors(); &#10;end oints.Ma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二、实践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    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在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Core API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提供数据的时候，需要允许跨域请求</w:t>
      </w:r>
    </w:p>
    <w:p w:rsidR="00000000" w:rsidRDefault="0021153D">
      <w:pPr>
        <w:pStyle w:val="a3"/>
        <w:spacing w:before="0" w:beforeAutospacing="0" w:after="0" w:afterAutospacing="0"/>
        <w:ind w:left="180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public class Startup</w:t>
      </w:r>
    </w:p>
    <w:p w:rsidR="00000000" w:rsidRDefault="0021153D">
      <w:pPr>
        <w:pStyle w:val="a3"/>
        <w:spacing w:before="0" w:beforeAutospacing="0" w:after="0" w:afterAutospacing="0"/>
        <w:ind w:left="180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{</w:t>
      </w:r>
    </w:p>
    <w:p w:rsidR="00000000" w:rsidRDefault="0021153D">
      <w:pPr>
        <w:pStyle w:val="a3"/>
        <w:spacing w:before="0" w:beforeAutospacing="0" w:after="0" w:afterAutospacing="0"/>
        <w:ind w:left="23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...</w:t>
      </w:r>
      <w:r>
        <w:rPr>
          <w:rFonts w:ascii="微软雅黑" w:eastAsia="微软雅黑" w:hAnsi="微软雅黑" w:cs="Calibri" w:hint="eastAsia"/>
          <w:sz w:val="22"/>
          <w:szCs w:val="22"/>
        </w:rPr>
        <w:t>省略代码</w:t>
      </w:r>
      <w:r>
        <w:rPr>
          <w:rFonts w:ascii="微软雅黑" w:eastAsia="微软雅黑" w:hAnsi="微软雅黑" w:cs="Calibri" w:hint="eastAsia"/>
          <w:sz w:val="22"/>
          <w:szCs w:val="22"/>
        </w:rPr>
        <w:t>...</w:t>
      </w:r>
    </w:p>
    <w:p w:rsidR="00000000" w:rsidRDefault="0021153D">
      <w:pPr>
        <w:pStyle w:val="a3"/>
        <w:spacing w:before="0" w:beforeAutospacing="0" w:after="0" w:afterAutospacing="0"/>
        <w:ind w:left="23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readonly string MyCorsPolicy = "CorsPolicy";// </w:t>
      </w:r>
      <w:r>
        <w:rPr>
          <w:rFonts w:ascii="微软雅黑" w:eastAsia="微软雅黑" w:hAnsi="微软雅黑" w:cs="Calibri" w:hint="eastAsia"/>
          <w:sz w:val="22"/>
          <w:szCs w:val="22"/>
        </w:rPr>
        <w:t>声明跨域策略名称</w:t>
      </w:r>
    </w:p>
    <w:p w:rsidR="00000000" w:rsidRDefault="0021153D">
      <w:pPr>
        <w:pStyle w:val="a3"/>
        <w:spacing w:before="0" w:beforeAutospacing="0" w:after="0" w:afterAutospacing="0"/>
        <w:ind w:left="23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public void ConfigureServices(IServiceCollection services) {</w:t>
      </w:r>
    </w:p>
    <w:p w:rsidR="00000000" w:rsidRDefault="0021153D">
      <w:pPr>
        <w:pStyle w:val="a3"/>
        <w:spacing w:before="0" w:beforeAutospacing="0" w:after="0" w:afterAutospacing="0"/>
        <w:ind w:left="288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services.AddCors(options =&gt;</w:t>
      </w:r>
    </w:p>
    <w:p w:rsidR="00000000" w:rsidRDefault="0021153D">
      <w:pPr>
        <w:pStyle w:val="a3"/>
        <w:spacing w:before="0" w:beforeAutospacing="0" w:after="0" w:afterAutospacing="0"/>
        <w:ind w:left="288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{   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 xml:space="preserve"> // 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添加跨域服务</w:t>
      </w:r>
    </w:p>
    <w:p w:rsidR="00000000" w:rsidRDefault="0021153D">
      <w:pPr>
        <w:pStyle w:val="a3"/>
        <w:spacing w:before="0" w:beforeAutospacing="0" w:after="0" w:afterAutospacing="0"/>
        <w:ind w:left="34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options.AddPolicy(MyCorsPolicy, builder =&gt;</w:t>
      </w:r>
    </w:p>
    <w:p w:rsidR="00000000" w:rsidRDefault="0021153D">
      <w:pPr>
        <w:pStyle w:val="a3"/>
        <w:spacing w:before="0" w:beforeAutospacing="0" w:after="0" w:afterAutospacing="0"/>
        <w:ind w:left="34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{   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 xml:space="preserve">// 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声明跨域策略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   </w:t>
      </w:r>
    </w:p>
    <w:p w:rsidR="00000000" w:rsidRDefault="0021153D">
      <w:pPr>
        <w:pStyle w:val="a3"/>
        <w:spacing w:before="0" w:beforeAutospacing="0" w:after="0" w:afterAutospacing="0"/>
        <w:ind w:left="342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         builder.AllowAnyOrigin().AllowAnyHeader().</w:t>
      </w:r>
      <w:r>
        <w:rPr>
          <w:rFonts w:ascii="Calibri" w:hAnsi="Calibri" w:cs="Calibri"/>
          <w:sz w:val="22"/>
          <w:szCs w:val="22"/>
        </w:rPr>
        <w:t>WithMethods("GET", "POST", "HEAD", "PUT"</w:t>
      </w:r>
      <w:r>
        <w:rPr>
          <w:rFonts w:ascii="Calibri" w:hAnsi="Calibri" w:cs="Calibri"/>
          <w:sz w:val="22"/>
          <w:szCs w:val="22"/>
        </w:rPr>
        <w:t>, "DELETE", "OPTIONS");</w:t>
      </w:r>
    </w:p>
    <w:p w:rsidR="00000000" w:rsidRDefault="0021153D">
      <w:pPr>
        <w:pStyle w:val="a3"/>
        <w:spacing w:before="0" w:beforeAutospacing="0" w:after="0" w:afterAutospacing="0"/>
        <w:ind w:left="342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});</w:t>
      </w:r>
    </w:p>
    <w:p w:rsidR="00000000" w:rsidRDefault="0021153D">
      <w:pPr>
        <w:pStyle w:val="a3"/>
        <w:spacing w:before="0" w:beforeAutospacing="0" w:after="0" w:afterAutospacing="0"/>
        <w:ind w:left="288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});</w:t>
      </w:r>
    </w:p>
    <w:p w:rsidR="00000000" w:rsidRDefault="0021153D">
      <w:pPr>
        <w:pStyle w:val="a3"/>
        <w:spacing w:before="0" w:beforeAutospacing="0" w:after="0" w:afterAutospacing="0"/>
        <w:ind w:left="288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services.AddControllers();</w:t>
      </w:r>
    </w:p>
    <w:p w:rsidR="00000000" w:rsidRDefault="0021153D">
      <w:pPr>
        <w:pStyle w:val="a3"/>
        <w:spacing w:before="0" w:beforeAutospacing="0" w:after="0" w:afterAutospacing="0"/>
        <w:ind w:left="23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}</w:t>
      </w:r>
    </w:p>
    <w:p w:rsidR="00000000" w:rsidRDefault="0021153D">
      <w:pPr>
        <w:pStyle w:val="a3"/>
        <w:spacing w:before="0" w:beforeAutospacing="0" w:after="0" w:afterAutospacing="0"/>
        <w:ind w:left="23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public void Configure(IApplicationBuilder app, IWebHostEnvironment env){</w:t>
      </w:r>
    </w:p>
    <w:p w:rsidR="00000000" w:rsidRDefault="0021153D">
      <w:pPr>
        <w:pStyle w:val="a3"/>
        <w:spacing w:before="0" w:beforeAutospacing="0" w:after="0" w:afterAutospacing="0"/>
        <w:ind w:left="288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...</w:t>
      </w:r>
      <w:r>
        <w:rPr>
          <w:rFonts w:ascii="微软雅黑" w:eastAsia="微软雅黑" w:hAnsi="微软雅黑" w:cs="Calibri" w:hint="eastAsia"/>
          <w:sz w:val="22"/>
          <w:szCs w:val="22"/>
        </w:rPr>
        <w:t>省略代码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...    </w:t>
      </w:r>
    </w:p>
    <w:p w:rsidR="00000000" w:rsidRDefault="0021153D">
      <w:pPr>
        <w:pStyle w:val="a3"/>
        <w:spacing w:before="0" w:beforeAutospacing="0" w:after="0" w:afterAutospacing="0"/>
        <w:ind w:left="288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app.UseCors();// 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使用允许跨域请求</w:t>
      </w:r>
    </w:p>
    <w:p w:rsidR="00000000" w:rsidRDefault="0021153D">
      <w:pPr>
        <w:pStyle w:val="a3"/>
        <w:spacing w:before="0" w:beforeAutospacing="0" w:after="0" w:afterAutospacing="0"/>
        <w:ind w:left="288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app.UseEndpoints(endpoints =&gt;{   // 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所有请求都应用跨域请求策略</w:t>
      </w:r>
    </w:p>
    <w:p w:rsidR="00000000" w:rsidRDefault="0021153D">
      <w:pPr>
        <w:pStyle w:val="a3"/>
        <w:spacing w:before="0" w:beforeAutospacing="0" w:after="0" w:afterAutospacing="0"/>
        <w:ind w:left="34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endpoints.MapControllers().Requ</w:t>
      </w:r>
      <w:r>
        <w:rPr>
          <w:rFonts w:ascii="微软雅黑" w:eastAsia="微软雅黑" w:hAnsi="微软雅黑" w:cs="Calibri" w:hint="eastAsia"/>
          <w:sz w:val="22"/>
          <w:szCs w:val="22"/>
        </w:rPr>
        <w:t>ireCors(MyCorsPolicy);</w:t>
      </w:r>
    </w:p>
    <w:p w:rsidR="00000000" w:rsidRDefault="0021153D">
      <w:pPr>
        <w:pStyle w:val="a3"/>
        <w:spacing w:before="0" w:beforeAutospacing="0" w:after="0" w:afterAutospacing="0"/>
        <w:ind w:left="288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});</w:t>
      </w:r>
    </w:p>
    <w:p w:rsidR="00000000" w:rsidRDefault="0021153D">
      <w:pPr>
        <w:pStyle w:val="a3"/>
        <w:spacing w:before="0" w:beforeAutospacing="0" w:after="0" w:afterAutospacing="0"/>
        <w:ind w:left="23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}</w:t>
      </w:r>
    </w:p>
    <w:p w:rsidR="00000000" w:rsidRDefault="0021153D">
      <w:pPr>
        <w:pStyle w:val="a3"/>
        <w:spacing w:before="0" w:beforeAutospacing="0" w:after="0" w:afterAutospacing="0"/>
        <w:ind w:left="180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}</w:t>
      </w:r>
    </w:p>
    <w:p w:rsidR="00000000" w:rsidRDefault="0021153D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三、访问</w:t>
      </w:r>
      <w:r>
        <w:rPr>
          <w:rFonts w:ascii="Calibri" w:hAnsi="Calibri" w:cs="Calibri"/>
          <w:b/>
          <w:bCs/>
          <w:sz w:val="22"/>
          <w:szCs w:val="22"/>
        </w:rPr>
        <w:t>api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1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、在</w:t>
      </w:r>
      <w:r>
        <w:rPr>
          <w:rFonts w:ascii="Calibri" w:hAnsi="Calibri" w:cs="Calibri"/>
          <w:b/>
          <w:bCs/>
          <w:sz w:val="22"/>
          <w:szCs w:val="22"/>
        </w:rPr>
        <w:t>vue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中使用</w:t>
      </w:r>
      <w:r>
        <w:rPr>
          <w:rFonts w:ascii="Calibri" w:hAnsi="Calibri" w:cs="Calibri"/>
          <w:b/>
          <w:bCs/>
          <w:sz w:val="22"/>
          <w:szCs w:val="22"/>
        </w:rPr>
        <w:t>ajaox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 w:hint="eastAsia"/>
          <w:color w:val="800000"/>
          <w:sz w:val="21"/>
          <w:szCs w:val="21"/>
        </w:rPr>
        <w:t>&lt;link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 xml:space="preserve"> </w:t>
      </w:r>
      <w:r>
        <w:rPr>
          <w:rFonts w:ascii="Consolas" w:hAnsi="Consolas" w:cs="Calibri"/>
          <w:color w:val="FF0000"/>
          <w:sz w:val="21"/>
          <w:szCs w:val="21"/>
          <w:lang w:val="x-none"/>
        </w:rPr>
        <w:t>rel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>=</w:t>
      </w:r>
      <w:r>
        <w:rPr>
          <w:rFonts w:ascii="Consolas" w:hAnsi="Consolas" w:cs="Calibri"/>
          <w:color w:val="0000FF"/>
          <w:sz w:val="21"/>
          <w:szCs w:val="21"/>
          <w:lang w:val="x-none"/>
        </w:rPr>
        <w:t xml:space="preserve">"stylesheet" </w:t>
      </w:r>
      <w:r>
        <w:rPr>
          <w:rFonts w:ascii="Consolas" w:hAnsi="Consolas" w:cs="Calibri"/>
          <w:color w:val="FF0000"/>
          <w:sz w:val="21"/>
          <w:szCs w:val="21"/>
          <w:lang w:val="x-none"/>
        </w:rPr>
        <w:t>href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>=</w:t>
      </w:r>
      <w:r>
        <w:rPr>
          <w:rFonts w:ascii="Consolas" w:hAnsi="Consolas" w:cs="Calibri"/>
          <w:color w:val="0000FF"/>
          <w:sz w:val="21"/>
          <w:szCs w:val="21"/>
          <w:lang w:val="x-none"/>
        </w:rPr>
        <w:t>"./css/antd.min.css"</w:t>
      </w:r>
      <w:r>
        <w:rPr>
          <w:rFonts w:ascii="Consolas" w:hAnsi="Consolas" w:cs="Calibri"/>
          <w:color w:val="800000"/>
          <w:sz w:val="21"/>
          <w:szCs w:val="21"/>
          <w:lang w:val="x-none"/>
        </w:rPr>
        <w:t>&gt;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 w:hint="eastAsia"/>
          <w:color w:val="800000"/>
          <w:sz w:val="21"/>
          <w:szCs w:val="21"/>
        </w:rPr>
        <w:t>&lt;script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 xml:space="preserve"> </w:t>
      </w:r>
      <w:r>
        <w:rPr>
          <w:rFonts w:ascii="Consolas" w:hAnsi="Consolas" w:cs="Calibri"/>
          <w:color w:val="FF0000"/>
          <w:sz w:val="21"/>
          <w:szCs w:val="21"/>
          <w:lang w:val="x-none"/>
        </w:rPr>
        <w:t>src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>=</w:t>
      </w:r>
      <w:r>
        <w:rPr>
          <w:rFonts w:ascii="Consolas" w:hAnsi="Consolas" w:cs="Calibri"/>
          <w:color w:val="0000FF"/>
          <w:sz w:val="21"/>
          <w:szCs w:val="21"/>
          <w:lang w:val="x-none"/>
        </w:rPr>
        <w:t>"./js/vue.min.js"</w:t>
      </w:r>
      <w:r>
        <w:rPr>
          <w:rFonts w:ascii="Consolas" w:hAnsi="Consolas" w:cs="Calibri"/>
          <w:color w:val="800000"/>
          <w:sz w:val="21"/>
          <w:szCs w:val="21"/>
          <w:lang w:val="x-none"/>
        </w:rPr>
        <w:t>&gt;&lt;/script&gt;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 w:hint="eastAsia"/>
          <w:color w:val="800000"/>
          <w:sz w:val="21"/>
          <w:szCs w:val="21"/>
        </w:rPr>
        <w:t>&lt;script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 xml:space="preserve"> </w:t>
      </w:r>
      <w:r>
        <w:rPr>
          <w:rFonts w:ascii="Consolas" w:hAnsi="Consolas" w:cs="Calibri"/>
          <w:color w:val="FF0000"/>
          <w:sz w:val="21"/>
          <w:szCs w:val="21"/>
          <w:lang w:val="x-none"/>
        </w:rPr>
        <w:t>src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>=</w:t>
      </w:r>
      <w:r>
        <w:rPr>
          <w:rFonts w:ascii="Consolas" w:hAnsi="Consolas" w:cs="Calibri"/>
          <w:color w:val="0000FF"/>
          <w:sz w:val="21"/>
          <w:szCs w:val="21"/>
          <w:lang w:val="x-none"/>
        </w:rPr>
        <w:t>"./js/antd.min.js"</w:t>
      </w:r>
      <w:r>
        <w:rPr>
          <w:rFonts w:ascii="Consolas" w:hAnsi="Consolas" w:cs="Calibri"/>
          <w:color w:val="800000"/>
          <w:sz w:val="21"/>
          <w:szCs w:val="21"/>
          <w:lang w:val="x-none"/>
        </w:rPr>
        <w:t>&gt;&lt;/script&gt;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 w:hint="eastAsia"/>
          <w:color w:val="800000"/>
          <w:sz w:val="21"/>
          <w:szCs w:val="21"/>
        </w:rPr>
        <w:t>&lt;script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 xml:space="preserve"> </w:t>
      </w:r>
      <w:r>
        <w:rPr>
          <w:rFonts w:ascii="Consolas" w:hAnsi="Consolas" w:cs="Calibri"/>
          <w:color w:val="FF0000"/>
          <w:sz w:val="21"/>
          <w:szCs w:val="21"/>
          <w:lang w:val="x-none"/>
        </w:rPr>
        <w:t>src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>=</w:t>
      </w:r>
      <w:r>
        <w:rPr>
          <w:rFonts w:ascii="Consolas" w:hAnsi="Consolas" w:cs="Calibri"/>
          <w:color w:val="0000FF"/>
          <w:sz w:val="21"/>
          <w:szCs w:val="21"/>
          <w:lang w:val="x-none"/>
        </w:rPr>
        <w:t>"./js/axios.min.js"</w:t>
      </w:r>
      <w:r>
        <w:rPr>
          <w:rFonts w:ascii="Consolas" w:hAnsi="Consolas" w:cs="Calibri"/>
          <w:color w:val="800000"/>
          <w:sz w:val="21"/>
          <w:szCs w:val="21"/>
          <w:lang w:val="x-none"/>
        </w:rPr>
        <w:t>&gt;&lt;/script&gt;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 w:hint="eastAsia"/>
          <w:color w:val="000000"/>
          <w:sz w:val="21"/>
          <w:szCs w:val="21"/>
        </w:rPr>
        <w:t xml:space="preserve">created: </w:t>
      </w:r>
      <w:r>
        <w:rPr>
          <w:rFonts w:ascii="Consolas" w:hAnsi="Consolas" w:cs="Calibri"/>
          <w:color w:val="0000FF"/>
          <w:sz w:val="21"/>
          <w:szCs w:val="21"/>
          <w:lang w:val="x-none"/>
        </w:rPr>
        <w:t>function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 xml:space="preserve"> () {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 w:hint="eastAsia"/>
          <w:color w:val="0000FF"/>
          <w:sz w:val="21"/>
          <w:szCs w:val="21"/>
        </w:rPr>
        <w:t>var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 xml:space="preserve"> config = {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 w:hint="eastAsia"/>
          <w:color w:val="000000"/>
          <w:sz w:val="21"/>
          <w:szCs w:val="21"/>
        </w:rPr>
        <w:t xml:space="preserve">method: </w:t>
      </w:r>
      <w:r>
        <w:rPr>
          <w:rFonts w:ascii="Consolas" w:hAnsi="Consolas" w:cs="Calibri"/>
          <w:color w:val="A31515"/>
          <w:sz w:val="21"/>
          <w:szCs w:val="21"/>
          <w:lang w:val="x-none"/>
        </w:rPr>
        <w:t>'get'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>,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 w:hint="eastAsia"/>
          <w:color w:val="000000"/>
          <w:sz w:val="21"/>
          <w:szCs w:val="21"/>
        </w:rPr>
        <w:t xml:space="preserve">url: </w:t>
      </w:r>
      <w:r>
        <w:rPr>
          <w:rFonts w:ascii="Consolas" w:hAnsi="Consolas" w:cs="Calibri"/>
          <w:color w:val="A31515"/>
          <w:sz w:val="21"/>
          <w:szCs w:val="21"/>
          <w:lang w:val="x-none"/>
        </w:rPr>
        <w:t>'</w:t>
      </w:r>
      <w:hyperlink r:id="rId18" w:history="1">
        <w:r>
          <w:rPr>
            <w:rStyle w:val="a4"/>
            <w:rFonts w:ascii="Consolas" w:hAnsi="Consolas" w:cs="Calibri"/>
            <w:color w:val="A31515"/>
            <w:sz w:val="21"/>
            <w:szCs w:val="21"/>
            <w:lang w:val="x-none"/>
          </w:rPr>
          <w:t>https://localhost:44311/api/travel</w:t>
        </w:r>
      </w:hyperlink>
      <w:r>
        <w:rPr>
          <w:rFonts w:ascii="Consolas" w:hAnsi="Consolas" w:cs="Calibri"/>
          <w:color w:val="A31515"/>
          <w:sz w:val="21"/>
          <w:szCs w:val="21"/>
          <w:lang w:val="x-none"/>
        </w:rPr>
        <w:t>'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>,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headers: {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 w:hint="eastAsia"/>
          <w:color w:val="A31515"/>
          <w:sz w:val="21"/>
          <w:szCs w:val="21"/>
        </w:rPr>
        <w:t>'Content-Type'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 xml:space="preserve">: </w:t>
      </w:r>
      <w:r>
        <w:rPr>
          <w:rFonts w:ascii="Consolas" w:hAnsi="Consolas" w:cs="Calibri"/>
          <w:color w:val="A31515"/>
          <w:sz w:val="21"/>
          <w:szCs w:val="21"/>
          <w:lang w:val="x-none"/>
        </w:rPr>
        <w:t>'application/x-www-form-urlencoded'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 xml:space="preserve">} 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};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 w:hint="eastAsia"/>
          <w:color w:val="000000"/>
          <w:sz w:val="21"/>
          <w:szCs w:val="21"/>
        </w:rPr>
        <w:t>_this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>=</w:t>
      </w:r>
      <w:r>
        <w:rPr>
          <w:rFonts w:ascii="Consolas" w:hAnsi="Consolas" w:cs="Calibri"/>
          <w:color w:val="0000FF"/>
          <w:sz w:val="21"/>
          <w:szCs w:val="21"/>
          <w:lang w:val="x-none"/>
        </w:rPr>
        <w:t>this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 xml:space="preserve">; 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axios(config)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 w:hint="eastAsia"/>
          <w:color w:val="000000"/>
          <w:sz w:val="21"/>
          <w:szCs w:val="21"/>
        </w:rPr>
        <w:t>.then(</w:t>
      </w:r>
      <w:r>
        <w:rPr>
          <w:rFonts w:ascii="Consolas" w:hAnsi="Consolas" w:cs="Calibri"/>
          <w:color w:val="0000FF"/>
          <w:sz w:val="21"/>
          <w:szCs w:val="21"/>
          <w:lang w:val="x-none"/>
        </w:rPr>
        <w:t>function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 xml:space="preserve"> 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>(response) {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 w:hint="eastAsia"/>
          <w:color w:val="000000"/>
          <w:sz w:val="21"/>
          <w:szCs w:val="21"/>
        </w:rPr>
        <w:t>_this.tlist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>=response.data;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 xml:space="preserve">console.info(response.data); 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})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 w:hint="eastAsia"/>
          <w:color w:val="000000"/>
          <w:sz w:val="21"/>
          <w:szCs w:val="21"/>
        </w:rPr>
        <w:t>.catch(</w:t>
      </w:r>
      <w:r>
        <w:rPr>
          <w:rFonts w:ascii="Consolas" w:hAnsi="Consolas" w:cs="Calibri"/>
          <w:color w:val="0000FF"/>
          <w:sz w:val="21"/>
          <w:szCs w:val="21"/>
          <w:lang w:val="x-none"/>
        </w:rPr>
        <w:t>function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 xml:space="preserve"> (error) {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_this.tlist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>=[</w:t>
      </w:r>
      <w:r>
        <w:rPr>
          <w:rFonts w:ascii="Consolas" w:hAnsi="Consolas" w:cs="Calibri"/>
          <w:color w:val="A31515"/>
          <w:sz w:val="21"/>
          <w:szCs w:val="21"/>
          <w:lang w:val="x-none"/>
        </w:rPr>
        <w:t>"</w:t>
      </w:r>
      <w:r>
        <w:rPr>
          <w:rFonts w:ascii="微软雅黑" w:eastAsia="微软雅黑" w:hAnsi="微软雅黑" w:cs="Calibri" w:hint="eastAsia"/>
          <w:color w:val="A31515"/>
          <w:sz w:val="21"/>
          <w:szCs w:val="21"/>
          <w:lang w:val="x-none"/>
        </w:rPr>
        <w:t>未能连接到服务器</w:t>
      </w:r>
      <w:r>
        <w:rPr>
          <w:rFonts w:ascii="Consolas" w:hAnsi="Consolas" w:cs="Calibri"/>
          <w:color w:val="A31515"/>
          <w:sz w:val="21"/>
          <w:szCs w:val="21"/>
          <w:lang w:val="x-none"/>
        </w:rPr>
        <w:t>"</w:t>
      </w:r>
      <w:r>
        <w:rPr>
          <w:rFonts w:ascii="Consolas" w:hAnsi="Consolas" w:cs="Calibri"/>
          <w:color w:val="000000"/>
          <w:sz w:val="21"/>
          <w:szCs w:val="21"/>
          <w:lang w:val="x-none"/>
        </w:rPr>
        <w:t>];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});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onsolas" w:hAnsi="Consolas" w:cs="Calibri"/>
          <w:color w:val="000000"/>
          <w:sz w:val="21"/>
          <w:szCs w:val="21"/>
        </w:rPr>
      </w:pPr>
      <w:r>
        <w:rPr>
          <w:rFonts w:ascii="Consolas" w:hAnsi="Consolas" w:cs="Calibri"/>
          <w:color w:val="000000"/>
          <w:sz w:val="21"/>
          <w:szCs w:val="21"/>
        </w:rPr>
        <w:t>}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1"/>
        <w:spacing w:before="0" w:beforeAutospacing="0" w:after="0" w:afterAutospacing="0"/>
        <w:ind w:left="720"/>
        <w:rPr>
          <w:rFonts w:ascii="微软雅黑" w:eastAsia="微软雅黑" w:hAnsi="微软雅黑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第四部分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 xml:space="preserve">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依赖注入</w:t>
      </w:r>
    </w:p>
    <w:p w:rsidR="00000000" w:rsidRDefault="0021153D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一、概念</w:t>
      </w:r>
    </w:p>
    <w:p w:rsidR="00000000" w:rsidRDefault="0021153D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依赖注入（</w:t>
      </w:r>
      <w:r>
        <w:rPr>
          <w:rFonts w:ascii="微软雅黑" w:eastAsia="微软雅黑" w:hAnsi="微软雅黑" w:cs="Calibri" w:hint="eastAsia"/>
          <w:sz w:val="22"/>
          <w:szCs w:val="22"/>
        </w:rPr>
        <w:t>Dependency injection</w:t>
      </w:r>
      <w:r>
        <w:rPr>
          <w:rFonts w:ascii="微软雅黑" w:eastAsia="微软雅黑" w:hAnsi="微软雅黑" w:cs="Calibri" w:hint="eastAsia"/>
          <w:sz w:val="22"/>
          <w:szCs w:val="22"/>
        </w:rPr>
        <w:t>，</w:t>
      </w:r>
      <w:r>
        <w:rPr>
          <w:rFonts w:ascii="微软雅黑" w:eastAsia="微软雅黑" w:hAnsi="微软雅黑" w:cs="Calibri" w:hint="eastAsia"/>
          <w:sz w:val="22"/>
          <w:szCs w:val="22"/>
        </w:rPr>
        <w:t>DI</w:t>
      </w:r>
      <w:r>
        <w:rPr>
          <w:rFonts w:ascii="微软雅黑" w:eastAsia="微软雅黑" w:hAnsi="微软雅黑" w:cs="Calibri" w:hint="eastAsia"/>
          <w:sz w:val="22"/>
          <w:szCs w:val="22"/>
        </w:rPr>
        <w:t>）是一种实现对象及其合作者或依赖项之间松散耦合的技术。</w:t>
      </w:r>
    </w:p>
    <w:p w:rsidR="00000000" w:rsidRDefault="0021153D">
      <w:pPr>
        <w:numPr>
          <w:ilvl w:val="1"/>
          <w:numId w:val="1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18660" cy="6096000"/>
            <wp:effectExtent l="0" t="0" r="0" b="0"/>
            <wp:docPr id="10" name="图片 10" descr="商 品 信 息 类 &#10;1 、 创 建 商 品 信 息 对 象 &#10;商 品 类 别 类 &#10;2 ． 看 商 品 信 息 对 象 是 否 有 依 赖 对 象 需 要 注 入 &#10;3 、 有 需 要 容 器 创 建 商 品 类 别 对 象 &#10;并 注 入 到 商 品 信 息 对 象 &#10;4 ． 容 器 管 畦 这 些 对 象 的 生 命 周 期 &#10;客 户 端 类 &#10;直 接 从 D 《 容 器 获 取 商 品 信 息 对 象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商 品 信 息 类 &#10;1 、 创 建 商 品 信 息 对 象 &#10;商 品 类 别 类 &#10;2 ． 看 商 品 信 息 对 象 是 否 有 依 赖 对 象 需 要 注 入 &#10;3 、 有 需 要 容 器 创 建 商 品 类 别 对 象 &#10;并 注 入 到 商 品 信 息 对 象 &#10;4 ． 容 器 管 畦 这 些 对 象 的 生 命 周 期 &#10;客 户 端 类 &#10;直 接 从 D 《 容 器 获 取 商 品 信 息 对 象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通常类会通过它们的构造函数声明其依赖关系，允许它们遵循显示依赖原则，这种方法被称为“构造函数注入”</w:t>
      </w:r>
    </w:p>
    <w:p w:rsidR="00000000" w:rsidRDefault="0021153D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二、实现步骤</w:t>
      </w:r>
    </w:p>
    <w:p w:rsidR="00000000" w:rsidRDefault="0021153D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1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、使用接口或基类抽象化依赖关系实现</w:t>
      </w:r>
    </w:p>
    <w:p w:rsidR="00000000" w:rsidRDefault="0021153D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先创建一个名为</w:t>
      </w:r>
      <w:r>
        <w:rPr>
          <w:rFonts w:ascii="微软雅黑" w:eastAsia="微软雅黑" w:hAnsi="微软雅黑" w:cs="Calibri" w:hint="eastAsia"/>
          <w:sz w:val="22"/>
          <w:szCs w:val="22"/>
        </w:rPr>
        <w:t>IProductService</w:t>
      </w:r>
      <w:r>
        <w:rPr>
          <w:rFonts w:ascii="微软雅黑" w:eastAsia="微软雅黑" w:hAnsi="微软雅黑" w:cs="Calibri" w:hint="eastAsia"/>
          <w:sz w:val="22"/>
          <w:szCs w:val="22"/>
        </w:rPr>
        <w:t>的商品服务接口，其中定义获取全部商品信息的</w:t>
      </w:r>
      <w:r>
        <w:rPr>
          <w:rFonts w:ascii="微软雅黑" w:eastAsia="微软雅黑" w:hAnsi="微软雅黑" w:cs="Calibri" w:hint="eastAsia"/>
          <w:sz w:val="22"/>
          <w:szCs w:val="22"/>
        </w:rPr>
        <w:t>GetProductList()</w:t>
      </w:r>
      <w:r>
        <w:rPr>
          <w:rFonts w:ascii="微软雅黑" w:eastAsia="微软雅黑" w:hAnsi="微软雅黑" w:cs="Calibri" w:hint="eastAsia"/>
          <w:sz w:val="22"/>
          <w:szCs w:val="22"/>
        </w:rPr>
        <w:t>方法</w:t>
      </w:r>
    </w:p>
    <w:p w:rsidR="00000000" w:rsidRDefault="0021153D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40"/>
          <w:szCs w:val="40"/>
        </w:rPr>
      </w:pPr>
      <w:r>
        <w:rPr>
          <w:rFonts w:ascii="Calibri" w:hAnsi="Calibri" w:cs="Calibri"/>
          <w:noProof/>
          <w:color w:val="000000"/>
          <w:sz w:val="40"/>
          <w:szCs w:val="40"/>
        </w:rPr>
        <w:drawing>
          <wp:inline distT="0" distB="0" distL="0" distR="0">
            <wp:extent cx="2781300" cy="617220"/>
            <wp:effectExtent l="0" t="0" r="0" b="0"/>
            <wp:docPr id="11" name="图片 11" descr="public interface IProductService &#10;GetProductList()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ublic interface IProductService &#10;GetProductList();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2.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再创建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ProductService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类来实现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IProductService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商品服务接口的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GetProductList()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方法初始化商品信息列表</w:t>
      </w:r>
    </w:p>
    <w:p w:rsidR="00000000" w:rsidRDefault="0021153D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numPr>
          <w:ilvl w:val="1"/>
          <w:numId w:val="1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907280" cy="2484120"/>
            <wp:effectExtent l="0" t="0" r="7620" b="0"/>
            <wp:docPr id="12" name="图片 12" descr="public class ProductService : IProductService &#10;public &#10;return new List&lt;Product&gt; &#10;new Product{ ProductlDF1, &#10;new Product{ ProductlD=2, &#10;new Product{ ProductlD=3, ProductName—&quot; &#10;itJ5007RIOO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ublic class ProductService : IProductService &#10;public &#10;return new List&lt;Product&gt; &#10;new Product{ ProductlDF1, &#10;new Product{ ProductlD=2, &#10;new Product{ ProductlD=3, ProductName—&quot; &#10;itJ5007RIOOo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3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、注册服务容器中的依赖关系，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ASP.NET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Core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提供了一个内置的服务容器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IServiceProvider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，服务在应用的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Startup.ConfigureServices()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方法中注册</w:t>
      </w:r>
    </w:p>
    <w:p w:rsidR="00000000" w:rsidRDefault="0021153D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40"/>
          <w:szCs w:val="40"/>
        </w:rPr>
      </w:pPr>
      <w:r>
        <w:rPr>
          <w:rFonts w:ascii="Calibri" w:hAnsi="Calibri" w:cs="Calibri"/>
          <w:noProof/>
          <w:color w:val="000000"/>
          <w:sz w:val="40"/>
          <w:szCs w:val="40"/>
        </w:rPr>
        <w:drawing>
          <wp:inline distT="0" distB="0" distL="0" distR="0">
            <wp:extent cx="4343400" cy="1798320"/>
            <wp:effectExtent l="0" t="0" r="0" b="0"/>
            <wp:docPr id="13" name="图片 13" descr="public class Startup &#10;public void ConfigureServices(lServiceCollection services) &#10;nt&lt;UProductService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ublic class Startup &#10;public void ConfigureServices(lServiceCollection services) &#10;nt&lt;UProductService,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4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、将服务注入到使用它的类的构造函数中</w:t>
      </w:r>
    </w:p>
    <w:p w:rsidR="00000000" w:rsidRDefault="0021153D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48"/>
          <w:szCs w:val="48"/>
        </w:rPr>
      </w:pPr>
      <w:r>
        <w:rPr>
          <w:rFonts w:ascii="Calibri" w:hAnsi="Calibri" w:cs="Calibri"/>
          <w:noProof/>
          <w:color w:val="000000"/>
          <w:sz w:val="48"/>
          <w:szCs w:val="48"/>
        </w:rPr>
        <w:drawing>
          <wp:inline distT="0" distB="0" distL="0" distR="0">
            <wp:extent cx="3322320" cy="1912620"/>
            <wp:effectExtent l="0" t="0" r="0" b="0"/>
            <wp:docPr id="14" name="图片 14" descr="public class Sho Controller : Controller &#10;'Productservice_service; &#10;pu b lic ShopController(JProductService se rv ice) &#10;service = service; &#10;public IActionResult Index() &#10;— _service.GetProductList(); &#10;return View()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ublic class Sho Controller : Controller &#10;'Productservice_service; &#10;pu b lic ShopController(JProductService se rv ice) &#10;service = service; &#10;public IActionResult Index() &#10;— _service.GetProductList(); &#10;return View();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72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40"/>
          <w:szCs w:val="40"/>
        </w:rPr>
      </w:pPr>
      <w:r>
        <w:rPr>
          <w:rFonts w:ascii="微软雅黑" w:eastAsia="微软雅黑" w:hAnsi="微软雅黑" w:cs="Calibri" w:hint="eastAsia"/>
          <w:sz w:val="40"/>
          <w:szCs w:val="40"/>
        </w:rPr>
        <w:t>第三章</w:t>
      </w:r>
      <w:r>
        <w:rPr>
          <w:rFonts w:ascii="微软雅黑" w:eastAsia="微软雅黑" w:hAnsi="微软雅黑" w:cs="Calibri" w:hint="eastAsia"/>
          <w:sz w:val="40"/>
          <w:szCs w:val="40"/>
        </w:rPr>
        <w:t xml:space="preserve"> NET Core</w:t>
      </w:r>
      <w:r>
        <w:rPr>
          <w:rFonts w:ascii="微软雅黑" w:eastAsia="微软雅黑" w:hAnsi="微软雅黑" w:cs="Calibri" w:hint="eastAsia"/>
          <w:sz w:val="40"/>
          <w:szCs w:val="40"/>
        </w:rPr>
        <w:t>高级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2020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8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11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10:26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第一部分</w:t>
      </w:r>
      <w:r>
        <w:rPr>
          <w:rFonts w:ascii="Calibri" w:hAnsi="Calibri" w:cs="Calibri"/>
          <w:color w:val="1E4E79"/>
          <w:sz w:val="32"/>
          <w:szCs w:val="32"/>
        </w:rPr>
        <w:t xml:space="preserve"> ASP.NET Core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配置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一、概述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ASP.NET Core Web</w:t>
      </w:r>
      <w:r>
        <w:rPr>
          <w:rFonts w:ascii="微软雅黑" w:eastAsia="微软雅黑" w:hAnsi="微软雅黑" w:cs="Calibri" w:hint="eastAsia"/>
          <w:sz w:val="22"/>
          <w:szCs w:val="22"/>
        </w:rPr>
        <w:t>应用程序项目中包含三个配置文件：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launchSettings.json</w:t>
      </w:r>
      <w:r>
        <w:rPr>
          <w:rFonts w:ascii="微软雅黑" w:eastAsia="微软雅黑" w:hAnsi="微软雅黑" w:cs="Calibri" w:hint="eastAsia"/>
          <w:sz w:val="22"/>
          <w:szCs w:val="22"/>
        </w:rPr>
        <w:t>是启动配置文件。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appsettings.json</w:t>
      </w:r>
      <w:r>
        <w:rPr>
          <w:rFonts w:ascii="微软雅黑" w:eastAsia="微软雅黑" w:hAnsi="微软雅黑" w:cs="Calibri" w:hint="eastAsia"/>
          <w:sz w:val="22"/>
          <w:szCs w:val="22"/>
        </w:rPr>
        <w:t>是程序运行时应用的配置文件。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appsettings.Development.json</w:t>
      </w:r>
      <w:r>
        <w:rPr>
          <w:rFonts w:ascii="微软雅黑" w:eastAsia="微软雅黑" w:hAnsi="微软雅黑" w:cs="Calibri" w:hint="eastAsia"/>
          <w:sz w:val="22"/>
          <w:szCs w:val="22"/>
        </w:rPr>
        <w:t>是程序调试时（即开发时）应用的配置文件。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二、步骤</w:t>
      </w:r>
      <w:r>
        <w:rPr>
          <w:rFonts w:ascii="Calibri" w:hAnsi="Calibri" w:cs="Calibri"/>
          <w:b/>
          <w:bCs/>
          <w:sz w:val="22"/>
          <w:szCs w:val="22"/>
        </w:rPr>
        <w:t>(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读取配置文件</w:t>
      </w:r>
      <w:r>
        <w:rPr>
          <w:rFonts w:ascii="Calibri" w:hAnsi="Calibri" w:cs="Calibri"/>
          <w:b/>
          <w:bCs/>
          <w:sz w:val="22"/>
          <w:szCs w:val="22"/>
        </w:rPr>
        <w:t>)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ASP.NET Core</w:t>
      </w:r>
      <w:r>
        <w:rPr>
          <w:rFonts w:ascii="微软雅黑" w:eastAsia="微软雅黑" w:hAnsi="微软雅黑" w:cs="Calibri" w:hint="eastAsia"/>
          <w:sz w:val="22"/>
          <w:szCs w:val="22"/>
        </w:rPr>
        <w:t>应用的依赖注入容器中，提供了实现</w:t>
      </w:r>
      <w:r>
        <w:rPr>
          <w:rFonts w:ascii="微软雅黑" w:eastAsia="微软雅黑" w:hAnsi="微软雅黑" w:cs="Calibri" w:hint="eastAsia"/>
          <w:sz w:val="22"/>
          <w:szCs w:val="22"/>
        </w:rPr>
        <w:t>IConfiguration</w:t>
      </w:r>
      <w:r>
        <w:rPr>
          <w:rFonts w:ascii="微软雅黑" w:eastAsia="微软雅黑" w:hAnsi="微软雅黑" w:cs="Calibri" w:hint="eastAsia"/>
          <w:sz w:val="22"/>
          <w:szCs w:val="22"/>
        </w:rPr>
        <w:t>的对象，可以注入到</w:t>
      </w:r>
      <w:r>
        <w:rPr>
          <w:rFonts w:ascii="微软雅黑" w:eastAsia="微软雅黑" w:hAnsi="微软雅黑" w:cs="Calibri" w:hint="eastAsia"/>
          <w:sz w:val="22"/>
          <w:szCs w:val="22"/>
        </w:rPr>
        <w:t>MVC</w:t>
      </w:r>
      <w:r>
        <w:rPr>
          <w:rFonts w:ascii="微软雅黑" w:eastAsia="微软雅黑" w:hAnsi="微软雅黑" w:cs="Calibri" w:hint="eastAsia"/>
          <w:sz w:val="22"/>
          <w:szCs w:val="22"/>
        </w:rPr>
        <w:t>的控制器中，然后通过</w:t>
      </w:r>
      <w:r>
        <w:rPr>
          <w:rFonts w:ascii="微软雅黑" w:eastAsia="微软雅黑" w:hAnsi="微软雅黑" w:cs="Calibri" w:hint="eastAsia"/>
          <w:sz w:val="22"/>
          <w:szCs w:val="22"/>
        </w:rPr>
        <w:t>ICon</w:t>
      </w:r>
      <w:r>
        <w:rPr>
          <w:rFonts w:ascii="微软雅黑" w:eastAsia="微软雅黑" w:hAnsi="微软雅黑" w:cs="Calibri" w:hint="eastAsia"/>
          <w:sz w:val="22"/>
          <w:szCs w:val="22"/>
        </w:rPr>
        <w:t>figuration</w:t>
      </w:r>
      <w:r>
        <w:rPr>
          <w:rFonts w:ascii="微软雅黑" w:eastAsia="微软雅黑" w:hAnsi="微软雅黑" w:cs="Calibri" w:hint="eastAsia"/>
          <w:sz w:val="22"/>
          <w:szCs w:val="22"/>
        </w:rPr>
        <w:t>对象读取配置信息。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1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appsettings.json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903720" cy="2133600"/>
            <wp:effectExtent l="0" t="0" r="0" b="0"/>
            <wp:docPr id="15" name="图片 15" descr="&quot;SiteConfig&quot;: { &#10;&quot;Name&quot;: &quot; 商 城 后 台 管 理 &quot; ， &#10;&quot;Copyright&quot;: &quot; 版 权 所 有 ： 商 城 软 件 开 发 组 &quot; ， &#10;“ ． 省 略 代 码 ．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&quot;SiteConfig&quot;: { &#10;&quot;Name&quot;: &quot; 商 城 后 台 管 理 &quot; ， &#10;&quot;Copyright&quot;: &quot; 版 权 所 有 ： 商 城 软 件 开 发 组 &quot; ， &#10;“ ． 省 略 代 码 ．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7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2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、因为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SiteConfig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是自定义的配置，所以需要创建对应配置类来保存配置数据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562600" cy="1866900"/>
            <wp:effectExtent l="0" t="0" r="0" b="0"/>
            <wp:docPr id="16" name="图片 16" descr="namespace SettingDemo.Models &#10;public class SiteConfig &#10;public string Name { get; set; } &#10;public string Copyright { get; set; 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namespace SettingDemo.Models &#10;public class SiteConfig &#10;public string Name { get; set; } &#10;public string Copyright { get; set; }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3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、在</w:t>
      </w:r>
      <w:r>
        <w:rPr>
          <w:rFonts w:ascii="Calibri" w:hAnsi="Calibri" w:cs="Calibri"/>
          <w:b/>
          <w:bCs/>
          <w:sz w:val="22"/>
          <w:szCs w:val="22"/>
        </w:rPr>
        <w:t>Controllers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中创建</w:t>
      </w:r>
      <w:r>
        <w:rPr>
          <w:rFonts w:ascii="Calibri" w:hAnsi="Calibri" w:cs="Calibri"/>
          <w:b/>
          <w:bCs/>
          <w:sz w:val="22"/>
          <w:szCs w:val="22"/>
        </w:rPr>
        <w:t>ShopController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控制器，并在</w:t>
      </w:r>
      <w:r>
        <w:rPr>
          <w:rFonts w:ascii="Calibri" w:hAnsi="Calibri" w:cs="Calibri"/>
          <w:b/>
          <w:bCs/>
          <w:sz w:val="22"/>
          <w:szCs w:val="22"/>
        </w:rPr>
        <w:t>ShopController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控制器构造方法中注入</w:t>
      </w:r>
      <w:r>
        <w:rPr>
          <w:rFonts w:ascii="Calibri" w:hAnsi="Calibri" w:cs="Calibri"/>
          <w:b/>
          <w:bCs/>
          <w:sz w:val="22"/>
          <w:szCs w:val="22"/>
        </w:rPr>
        <w:t>IConfiguration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的对象，通过</w:t>
      </w:r>
      <w:r>
        <w:rPr>
          <w:rFonts w:ascii="Calibri" w:hAnsi="Calibri" w:cs="Calibri"/>
          <w:b/>
          <w:bCs/>
          <w:sz w:val="22"/>
          <w:szCs w:val="22"/>
        </w:rPr>
        <w:t>IConfiguration.GetSection()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方法读取配置键。使用</w:t>
      </w:r>
      <w:r>
        <w:rPr>
          <w:rFonts w:ascii="Calibri" w:hAnsi="Calibri" w:cs="Calibri"/>
          <w:b/>
          <w:bCs/>
          <w:sz w:val="22"/>
          <w:szCs w:val="22"/>
        </w:rPr>
        <w:t>Get&lt;T&gt;()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方法绑定配置的值到</w:t>
      </w:r>
      <w:r>
        <w:rPr>
          <w:rFonts w:ascii="Calibri" w:hAnsi="Calibri" w:cs="Calibri"/>
          <w:b/>
          <w:bCs/>
          <w:sz w:val="22"/>
          <w:szCs w:val="22"/>
        </w:rPr>
        <w:t>SiteConfig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对象中。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475220" cy="4053840"/>
            <wp:effectExtent l="0" t="0" r="0" b="3810"/>
            <wp:docPr id="17" name="图片 17" descr="using Microsoft.Extensions.Configuration; &#10;using SettingDemo. Models; &#10;public class ShopController : Controller &#10;private 'Configuration config; &#10;public ShopController(lConfiguration configuration) // &#10;config = configuration; &#10;public IActionResult Index() &#10;SiteConfig siteConfig = &#10;return View(siteConfig)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sing Microsoft.Extensions.Configuration; &#10;using SettingDemo. Models; &#10;public class ShopController : Controller &#10;private 'Configuration config; &#10;public ShopController(lConfiguration configuration) // &#10;config = configuration; &#10;public IActionResult Index() &#10;SiteConfig siteConfig = &#10;return View(siteConfig);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522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</w:t>
      </w:r>
      <w:r>
        <w:rPr>
          <w:rFonts w:ascii="微软雅黑" w:eastAsia="微软雅黑" w:hAnsi="微软雅黑" w:cs="Calibri" w:hint="eastAsia"/>
          <w:sz w:val="22"/>
          <w:szCs w:val="22"/>
        </w:rPr>
        <w:t>、注意，修改</w:t>
      </w:r>
      <w:r>
        <w:rPr>
          <w:rFonts w:ascii="Calibri" w:hAnsi="Calibri" w:cs="Calibri"/>
          <w:sz w:val="22"/>
          <w:szCs w:val="22"/>
        </w:rPr>
        <w:t>json</w:t>
      </w:r>
      <w:r>
        <w:rPr>
          <w:rFonts w:ascii="微软雅黑" w:eastAsia="微软雅黑" w:hAnsi="微软雅黑" w:cs="Calibri" w:hint="eastAsia"/>
          <w:sz w:val="22"/>
          <w:szCs w:val="22"/>
        </w:rPr>
        <w:t>文件的编码格式为</w:t>
      </w:r>
      <w:r>
        <w:rPr>
          <w:rFonts w:ascii="Calibri" w:hAnsi="Calibri" w:cs="Calibri"/>
          <w:sz w:val="22"/>
          <w:szCs w:val="22"/>
        </w:rPr>
        <w:t>utf-8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589520" cy="1127760"/>
            <wp:effectExtent l="0" t="0" r="0" b="0"/>
            <wp:docPr id="18" name="图片 18" descr="0 在 浏 览 器 中 显 示 的 结 果 有 中 文 乱 码 ， 是 因 为 appsettings.json 的 文 档 编 码 是 &#10;GB2312 ， 这 里 需 要 通 过 记 事 本 或 N 。 tepad + + 等 工 具 将 文 档 编 码 转 换 为 &#10;UTF-8 或 UTF-8 BOM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0 在 浏 览 器 中 显 示 的 结 果 有 中 文 乱 码 ， 是 因 为 appsettings.json 的 文 档 编 码 是 &#10;GB2312 ， 这 里 需 要 通 过 记 事 本 或 N 。 tepad + + 等 工 具 将 文 档 编 码 转 换 为 &#10;UTF-8 或 UTF-8 BOMO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1"/>
        <w:spacing w:before="0" w:beforeAutospacing="0" w:after="0" w:afterAutospacing="0"/>
        <w:rPr>
          <w:rFonts w:ascii="Calibri" w:hAnsi="Calibri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第二部分</w:t>
      </w:r>
      <w:r>
        <w:rPr>
          <w:rFonts w:ascii="Calibri" w:hAnsi="Calibri" w:cs="Calibri"/>
          <w:color w:val="1E4E79"/>
          <w:sz w:val="32"/>
          <w:szCs w:val="32"/>
        </w:rPr>
        <w:t xml:space="preserve"> ASP.NET Core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日志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一、概述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color w:val="00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记录日志一般有</w:t>
      </w:r>
      <w:r>
        <w:rPr>
          <w:rFonts w:ascii="微软雅黑" w:eastAsia="微软雅黑" w:hAnsi="微软雅黑" w:cs="Calibri" w:hint="eastAsia"/>
          <w:b/>
          <w:bCs/>
          <w:color w:val="000000"/>
          <w:sz w:val="22"/>
          <w:szCs w:val="22"/>
        </w:rPr>
        <w:t>两个目的：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故障定</w:t>
      </w:r>
      <w:r>
        <w:rPr>
          <w:rFonts w:ascii="微软雅黑" w:eastAsia="微软雅黑" w:hAnsi="微软雅黑" w:cs="Calibri" w:hint="eastAsia"/>
          <w:sz w:val="22"/>
          <w:szCs w:val="22"/>
        </w:rPr>
        <w:t>位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显示程序运行状态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ILogger&lt;TCategoryName&gt;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对象扩展方法见下表</w:t>
      </w:r>
      <w:r>
        <w:rPr>
          <w:rFonts w:ascii="微软雅黑" w:eastAsia="微软雅黑" w:hAnsi="微软雅黑" w:cs="Calibri" w:hint="eastAsia"/>
          <w:sz w:val="22"/>
          <w:szCs w:val="22"/>
        </w:rPr>
        <w:t>,</w:t>
      </w:r>
      <w:r>
        <w:rPr>
          <w:rFonts w:ascii="微软雅黑" w:eastAsia="微软雅黑" w:hAnsi="微软雅黑" w:cs="Calibri" w:hint="eastAsia"/>
          <w:sz w:val="22"/>
          <w:szCs w:val="22"/>
        </w:rPr>
        <w:t>按严重性从低到高排列。</w:t>
      </w:r>
    </w:p>
    <w:tbl>
      <w:tblPr>
        <w:tblW w:w="0" w:type="auto"/>
        <w:tblInd w:w="48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965"/>
      </w:tblGrid>
      <w:tr w:rsidR="00000000">
        <w:trPr>
          <w:divId w:val="1016153908"/>
        </w:trPr>
        <w:tc>
          <w:tcPr>
            <w:tcW w:w="2866" w:type="dxa"/>
            <w:tcBorders>
              <w:top w:val="nil"/>
              <w:left w:val="nil"/>
              <w:bottom w:val="nil"/>
              <w:right w:val="nil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LogTrace()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        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跟踪级别</w:t>
            </w:r>
          </w:p>
        </w:tc>
      </w:tr>
      <w:tr w:rsidR="00000000">
        <w:trPr>
          <w:divId w:val="1016153908"/>
        </w:trPr>
        <w:tc>
          <w:tcPr>
            <w:tcW w:w="2866" w:type="dxa"/>
            <w:tcBorders>
              <w:top w:val="nil"/>
              <w:left w:val="nil"/>
              <w:bottom w:val="nil"/>
              <w:right w:val="nil"/>
            </w:tcBorders>
            <w:shd w:val="clear" w:color="auto" w:fill="EAEF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LogDebug()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     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调试级别</w:t>
            </w:r>
          </w:p>
        </w:tc>
      </w:tr>
      <w:tr w:rsidR="00000000">
        <w:trPr>
          <w:divId w:val="1016153908"/>
        </w:trPr>
        <w:tc>
          <w:tcPr>
            <w:tcW w:w="2965" w:type="dxa"/>
            <w:tcBorders>
              <w:top w:val="nil"/>
              <w:left w:val="nil"/>
              <w:bottom w:val="nil"/>
              <w:right w:val="nil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LogInformation()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信息级别</w:t>
            </w:r>
          </w:p>
        </w:tc>
      </w:tr>
      <w:tr w:rsidR="00000000">
        <w:trPr>
          <w:divId w:val="1016153908"/>
        </w:trPr>
        <w:tc>
          <w:tcPr>
            <w:tcW w:w="2866" w:type="dxa"/>
            <w:tcBorders>
              <w:top w:val="nil"/>
              <w:left w:val="nil"/>
              <w:bottom w:val="nil"/>
              <w:right w:val="nil"/>
            </w:tcBorders>
            <w:shd w:val="clear" w:color="auto" w:fill="EAEF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LogWarning()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  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警告级别</w:t>
            </w:r>
          </w:p>
        </w:tc>
      </w:tr>
      <w:tr w:rsidR="00000000">
        <w:trPr>
          <w:divId w:val="1016153908"/>
        </w:trPr>
        <w:tc>
          <w:tcPr>
            <w:tcW w:w="2866" w:type="dxa"/>
            <w:tcBorders>
              <w:top w:val="nil"/>
              <w:left w:val="nil"/>
              <w:bottom w:val="nil"/>
              <w:right w:val="nil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 xml:space="preserve">LogError()        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错误级别</w:t>
            </w:r>
          </w:p>
        </w:tc>
      </w:tr>
      <w:tr w:rsidR="00000000">
        <w:trPr>
          <w:divId w:val="1016153908"/>
        </w:trPr>
        <w:tc>
          <w:tcPr>
            <w:tcW w:w="28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LogCritical()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      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严重级别</w:t>
            </w:r>
          </w:p>
        </w:tc>
      </w:tr>
    </w:tbl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二、实例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步骤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553200" cy="3421380"/>
            <wp:effectExtent l="0" t="0" r="0" b="7620"/>
            <wp:docPr id="19" name="图片 19" descr="public class ShopController : Controller &#10;private config: &#10;private &#10;public ShopControIIer (IConfiguration configuration, logger &#10;config configuration; &#10;this. logger = &#10;this. &#10;public IActionResuIt Index() &#10;logger. gii'arning &#10;1 te nflg Sit nftg config. &#10;return Viev(siteConfig) &#10;et ect10nCSiteConfig&quot;)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ublic class ShopController : Controller &#10;private config: &#10;private &#10;public ShopControIIer (IConfiguration configuration, logger &#10;config configuration; &#10;this. logger = &#10;this. &#10;public IActionResuIt Index() &#10;logger. gii'arning &#10;1 te nflg Sit nftg config. &#10;return Viev(siteConfig) &#10;et ect10nCSiteConfig&quot;).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不仅在后台，页面中也可以调用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591300" cy="2743200"/>
            <wp:effectExtent l="0" t="0" r="0" b="0"/>
            <wp:docPr id="20" name="图片 20" descr="ShopCon troller.cs &#10;Index.cshrmlt X &#10;MyCoreWeb. Models. Si teConEig; &#10;•using MyCoreXeb. Controllers; &#10;'using Microsoft. Extensions. Logging: &#10;'inject logger: &#10;— &quot;Index &#10;logger. cshtmIüE&quot;) ; &#10;you sure you vant to delete &#10;aoosett•nas.ls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hopCon troller.cs &#10;Index.cshrmlt X &#10;MyCoreWeb. Models. Si teConEig; &#10;•using MyCoreXeb. Controllers; &#10;'using Microsoft. Extensions. Logging: &#10;'inject logger: &#10;— &quot;Index &#10;logger. cshtmIüE&quot;) ; &#10;you sure you vant to delete &#10;aoosett•nas.lson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三、运行实例并观察效果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两种方式：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84120" cy="1638300"/>
            <wp:effectExtent l="0" t="0" r="0" b="0"/>
            <wp:docPr id="21" name="图片 21" descr="IIS Express &#10;IIS Express &#10;MyCoreWeb &#10;Azure Dev Spaces &#10;Web Chrome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IS Express &#10;IIS Express &#10;MyCoreWeb &#10;Azure Dev Spaces &#10;Web Chrome)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1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、选择运行方式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 IIS Express,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运行页面，在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vs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的输出中可以看到日志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966460" cy="967740"/>
            <wp:effectExtent l="0" t="0" r="0" b="3810"/>
            <wp:docPr id="22" name="图片 22" descr="NyCoreNeb. Controllers. ShopController: Information: &#10;N'ßoreveb. Control I ers. ShopControIIer : &#10;Warning: &#10;Information: h filndex. cshtnlnæ &#10;MyCoreYeb. Control I ers. ShopControIIer 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NyCoreNeb. Controllers. ShopController: Information: &#10;N'ßoreveb. Control I ers. ShopControIIer : &#10;Warning: &#10;Information: h filndex. cshtnlnæ &#10;MyCoreYeb. Control I ers. ShopControIIer :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2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、选择</w:t>
      </w:r>
      <w:r>
        <w:rPr>
          <w:rFonts w:ascii="Calibri" w:hAnsi="Calibri" w:cs="Calibri"/>
          <w:b/>
          <w:bCs/>
          <w:sz w:val="22"/>
          <w:szCs w:val="22"/>
        </w:rPr>
        <w:t>MycoreWeb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可以在运行页面的同时，启动控制台，在控制台中观察日志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004560" cy="235458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1"/>
        <w:spacing w:before="0" w:beforeAutospacing="0" w:after="0" w:afterAutospacing="0"/>
        <w:rPr>
          <w:rFonts w:ascii="Calibri" w:hAnsi="Calibri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第三部分</w:t>
      </w:r>
      <w:r>
        <w:rPr>
          <w:rFonts w:ascii="Calibri" w:hAnsi="Calibri" w:cs="Calibri"/>
          <w:color w:val="1E4E79"/>
          <w:sz w:val="32"/>
          <w:szCs w:val="32"/>
        </w:rPr>
        <w:t xml:space="preserve">  EF Core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的使用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一、管理</w:t>
      </w:r>
      <w:r>
        <w:rPr>
          <w:rFonts w:ascii="Calibri" w:hAnsi="Calibri" w:cs="Calibri"/>
          <w:b/>
          <w:bCs/>
          <w:sz w:val="22"/>
          <w:szCs w:val="22"/>
        </w:rPr>
        <w:t>Nuget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程序包，安装以下包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Microsoft.EntityFrameworkCore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Microsoft.EntityFrameworkCore.SqlServer</w:t>
      </w:r>
      <w:r>
        <w:rPr>
          <w:rFonts w:ascii="微软雅黑" w:eastAsia="微软雅黑" w:hAnsi="微软雅黑" w:cs="Calibri" w:hint="eastAsia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>Sql Server</w:t>
      </w:r>
      <w:r>
        <w:rPr>
          <w:rFonts w:ascii="微软雅黑" w:eastAsia="微软雅黑" w:hAnsi="微软雅黑" w:cs="Calibri" w:hint="eastAsia"/>
          <w:sz w:val="22"/>
          <w:szCs w:val="22"/>
        </w:rPr>
        <w:t>数据库</w:t>
      </w:r>
      <w:r>
        <w:rPr>
          <w:rFonts w:ascii="Calibri" w:hAnsi="Calibri" w:cs="Calibri"/>
          <w:sz w:val="22"/>
          <w:szCs w:val="22"/>
        </w:rPr>
        <w:t>EF</w:t>
      </w:r>
      <w:r>
        <w:rPr>
          <w:rFonts w:ascii="微软雅黑" w:eastAsia="微软雅黑" w:hAnsi="微软雅黑" w:cs="Calibri" w:hint="eastAsia"/>
          <w:sz w:val="22"/>
          <w:szCs w:val="22"/>
        </w:rPr>
        <w:t>提供程序。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Microsoft.EntityFrameworkCore.Design</w:t>
      </w:r>
      <w:r>
        <w:rPr>
          <w:rFonts w:ascii="微软雅黑" w:eastAsia="微软雅黑" w:hAnsi="微软雅黑" w:cs="Calibri" w:hint="eastAsia"/>
          <w:sz w:val="22"/>
          <w:szCs w:val="22"/>
        </w:rPr>
        <w:t>：设计时使用到的</w:t>
      </w:r>
      <w:r>
        <w:rPr>
          <w:rFonts w:ascii="Calibri" w:hAnsi="Calibri" w:cs="Calibri"/>
          <w:sz w:val="22"/>
          <w:szCs w:val="22"/>
        </w:rPr>
        <w:t>EF</w:t>
      </w:r>
      <w:r>
        <w:rPr>
          <w:rFonts w:ascii="微软雅黑" w:eastAsia="微软雅黑" w:hAnsi="微软雅黑" w:cs="Calibri" w:hint="eastAsia"/>
          <w:sz w:val="22"/>
          <w:szCs w:val="22"/>
        </w:rPr>
        <w:t>共享库。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Microsoft.EntityFrameworkCore.Tools</w:t>
      </w:r>
      <w:r>
        <w:rPr>
          <w:rFonts w:ascii="微软雅黑" w:eastAsia="微软雅黑" w:hAnsi="微软雅黑" w:cs="Calibri" w:hint="eastAsia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>EF</w:t>
      </w:r>
      <w:r>
        <w:rPr>
          <w:rFonts w:ascii="微软雅黑" w:eastAsia="微软雅黑" w:hAnsi="微软雅黑" w:cs="Calibri" w:hint="eastAsia"/>
          <w:sz w:val="22"/>
          <w:szCs w:val="22"/>
        </w:rPr>
        <w:t>的</w:t>
      </w:r>
      <w:r>
        <w:rPr>
          <w:rFonts w:ascii="Calibri" w:hAnsi="Calibri" w:cs="Calibri"/>
          <w:sz w:val="22"/>
          <w:szCs w:val="22"/>
        </w:rPr>
        <w:t>NuGet</w:t>
      </w:r>
      <w:r>
        <w:rPr>
          <w:rFonts w:ascii="微软雅黑" w:eastAsia="微软雅黑" w:hAnsi="微软雅黑" w:cs="Calibri" w:hint="eastAsia"/>
          <w:sz w:val="22"/>
          <w:szCs w:val="22"/>
        </w:rPr>
        <w:t>包管理器命令工具。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二、</w:t>
      </w:r>
      <w:r>
        <w:rPr>
          <w:rFonts w:ascii="Calibri" w:hAnsi="Calibri" w:cs="Calibri"/>
          <w:b/>
          <w:bCs/>
          <w:sz w:val="22"/>
          <w:szCs w:val="22"/>
        </w:rPr>
        <w:t xml:space="preserve">Code First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模式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1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、创建模型类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57800" cy="1447800"/>
            <wp:effectExtent l="0" t="0" r="0" b="0"/>
            <wp:docPr id="24" name="图片 24" descr="public class Product &#10;public int productID{ get; set; &#10;public string ProductName { get; set;} // &#10;public decimal ProductPrice { get; set; V/ &#10;public Category get; se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ublic class Product &#10;public int productID{ get; set; &#10;public string ProductName { get; set;} // &#10;public decimal ProductPrice { get; set; V/ &#10;public Category get; set; 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2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、创建数据上下文类文件：重写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ShopContext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类的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OnConfiguring()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方法来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设置数据库连接字符串，然后在类中添加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Products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和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Categories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集合属性键字段。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088380" cy="2583180"/>
            <wp:effectExtent l="0" t="0" r="7620" b="7620"/>
            <wp:docPr id="25" name="图片 25" descr="using MicrosofVEntityFramewprkCpre; &#10;using EFCoreDemo.Models• &#10;namespace EFCoreDemo &#10;public class Sho Context:DbContext &#10;public DbSet&lt;Product&gt; Products { get; set; &#10;protected override void &#10;optionsBuilder.UseSqlServer( &#10;&quot; Da ta n itial Cata &quot; ) 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using MicrosofVEntityFramewprkCpre; &#10;using EFCoreDemo.Models• &#10;namespace EFCoreDemo &#10;public class Sho Context:DbContext &#10;public DbSet&lt;Product&gt; Products { get; set; &#10;protected override void &#10;optionsBuilder.UseSqlServer( &#10;&quot; Da ta n itial Cata &quot; ) ; 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3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、生成数据库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打开</w:t>
      </w:r>
      <w:r>
        <w:rPr>
          <w:rFonts w:ascii="微软雅黑" w:eastAsia="微软雅黑" w:hAnsi="微软雅黑" w:cs="Calibri" w:hint="eastAsia"/>
          <w:sz w:val="22"/>
          <w:szCs w:val="22"/>
        </w:rPr>
        <w:t>Visual Studio</w:t>
      </w:r>
      <w:r>
        <w:rPr>
          <w:rFonts w:ascii="微软雅黑" w:eastAsia="微软雅黑" w:hAnsi="微软雅黑" w:cs="Calibri" w:hint="eastAsia"/>
          <w:sz w:val="22"/>
          <w:szCs w:val="22"/>
        </w:rPr>
        <w:t>的“工具”</w:t>
      </w:r>
      <w:r>
        <w:rPr>
          <w:rFonts w:ascii="微软雅黑" w:eastAsia="微软雅黑" w:hAnsi="微软雅黑" w:cs="Calibri" w:hint="eastAsia"/>
          <w:sz w:val="22"/>
          <w:szCs w:val="22"/>
        </w:rPr>
        <w:t>-</w:t>
      </w:r>
      <w:r>
        <w:rPr>
          <w:rFonts w:ascii="微软雅黑" w:eastAsia="微软雅黑" w:hAnsi="微软雅黑" w:cs="Calibri" w:hint="eastAsia"/>
          <w:sz w:val="22"/>
          <w:szCs w:val="22"/>
        </w:rPr>
        <w:t>“</w:t>
      </w:r>
      <w:r>
        <w:rPr>
          <w:rFonts w:ascii="微软雅黑" w:eastAsia="微软雅黑" w:hAnsi="微软雅黑" w:cs="Calibri" w:hint="eastAsia"/>
          <w:sz w:val="22"/>
          <w:szCs w:val="22"/>
        </w:rPr>
        <w:t>NuGet</w:t>
      </w:r>
      <w:r>
        <w:rPr>
          <w:rFonts w:ascii="微软雅黑" w:eastAsia="微软雅黑" w:hAnsi="微软雅黑" w:cs="Calibri" w:hint="eastAsia"/>
          <w:sz w:val="22"/>
          <w:szCs w:val="22"/>
        </w:rPr>
        <w:t>包管理器”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-</w:t>
      </w:r>
      <w:r>
        <w:rPr>
          <w:rFonts w:ascii="微软雅黑" w:eastAsia="微软雅黑" w:hAnsi="微软雅黑" w:cs="Calibri" w:hint="eastAsia"/>
          <w:sz w:val="22"/>
          <w:szCs w:val="22"/>
        </w:rPr>
        <w:t>“程序包管理控制台”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输入以下命令</w:t>
      </w:r>
    </w:p>
    <w:p w:rsidR="00000000" w:rsidRDefault="0021153D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Add-Migration</w:t>
      </w:r>
      <w:r>
        <w:rPr>
          <w:rFonts w:ascii="微软雅黑" w:eastAsia="微软雅黑" w:hAnsi="微软雅黑" w:cs="Calibri" w:hint="eastAsia"/>
          <w:sz w:val="22"/>
          <w:szCs w:val="22"/>
        </w:rPr>
        <w:t>：创建准备迁移的框架代码。</w:t>
      </w:r>
    </w:p>
    <w:p w:rsidR="00000000" w:rsidRDefault="0021153D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Update-Database</w:t>
      </w:r>
      <w:r>
        <w:rPr>
          <w:rFonts w:ascii="微软雅黑" w:eastAsia="微软雅黑" w:hAnsi="微软雅黑" w:cs="Calibri" w:hint="eastAsia"/>
          <w:sz w:val="22"/>
          <w:szCs w:val="22"/>
        </w:rPr>
        <w:t>：将任何挂起的迁移应用到数据库。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执行命令成功后，在</w:t>
      </w:r>
      <w:r>
        <w:rPr>
          <w:rFonts w:ascii="微软雅黑" w:eastAsia="微软雅黑" w:hAnsi="微软雅黑" w:cs="Calibri" w:hint="eastAsia"/>
          <w:sz w:val="22"/>
          <w:szCs w:val="22"/>
        </w:rPr>
        <w:t>SSMS</w:t>
      </w:r>
      <w:r>
        <w:rPr>
          <w:rFonts w:ascii="微软雅黑" w:eastAsia="微软雅黑" w:hAnsi="微软雅黑" w:cs="Calibri" w:hint="eastAsia"/>
          <w:sz w:val="22"/>
          <w:szCs w:val="22"/>
        </w:rPr>
        <w:t>（</w:t>
      </w:r>
      <w:r>
        <w:rPr>
          <w:rFonts w:ascii="微软雅黑" w:eastAsia="微软雅黑" w:hAnsi="微软雅黑" w:cs="Calibri" w:hint="eastAsia"/>
          <w:sz w:val="22"/>
          <w:szCs w:val="22"/>
        </w:rPr>
        <w:t>SQL Server Management Sudio</w:t>
      </w:r>
      <w:r>
        <w:rPr>
          <w:rFonts w:ascii="微软雅黑" w:eastAsia="微软雅黑" w:hAnsi="微软雅黑" w:cs="Calibri" w:hint="eastAsia"/>
          <w:sz w:val="22"/>
          <w:szCs w:val="22"/>
        </w:rPr>
        <w:t>）工具就可以查看到</w:t>
      </w:r>
      <w:r>
        <w:rPr>
          <w:rFonts w:ascii="微软雅黑" w:eastAsia="微软雅黑" w:hAnsi="微软雅黑" w:cs="Calibri" w:hint="eastAsia"/>
          <w:sz w:val="22"/>
          <w:szCs w:val="22"/>
        </w:rPr>
        <w:t>ShopDB</w:t>
      </w:r>
      <w:r>
        <w:rPr>
          <w:rFonts w:ascii="微软雅黑" w:eastAsia="微软雅黑" w:hAnsi="微软雅黑" w:cs="Calibri" w:hint="eastAsia"/>
          <w:sz w:val="22"/>
          <w:szCs w:val="22"/>
        </w:rPr>
        <w:t>数据库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  <w:highlight w:val="yellow"/>
        </w:rPr>
        <w:t>三</w:t>
      </w:r>
      <w:r>
        <w:rPr>
          <w:rFonts w:ascii="微软雅黑" w:eastAsia="微软雅黑" w:hAnsi="微软雅黑" w:cs="Calibri" w:hint="eastAsia"/>
          <w:b/>
          <w:bCs/>
          <w:sz w:val="22"/>
          <w:szCs w:val="22"/>
          <w:highlight w:val="yellow"/>
        </w:rPr>
        <w:t>、</w:t>
      </w:r>
      <w:r>
        <w:rPr>
          <w:rFonts w:ascii="Calibri" w:hAnsi="Calibri" w:cs="Calibri"/>
          <w:b/>
          <w:bCs/>
          <w:sz w:val="22"/>
          <w:szCs w:val="22"/>
          <w:highlight w:val="yellow"/>
        </w:rPr>
        <w:t xml:space="preserve">DataBase First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  <w:highlight w:val="yellow"/>
        </w:rPr>
        <w:t>模式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1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、在项目中生成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ShopDB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对应的实体模型和数据上下类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语法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Scaffold-DbContext '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连接字符串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'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数据提供程序名称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 -OutputDir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结果输出文件夹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 -Context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数据上下文名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 [-DataAnnotations]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Scaffold-DbContext 'Data Source=.\MSSQLSERVER2019;Initial </w:t>
      </w:r>
      <w:r>
        <w:rPr>
          <w:rFonts w:ascii="Calibri" w:hAnsi="Calibri" w:cs="Calibri"/>
          <w:sz w:val="22"/>
          <w:szCs w:val="22"/>
        </w:rPr>
        <w:t>Catalog=TRDB;User ID=sa;Password=123456' Microsoft.EntityFrameworkCore.SqlServer -OutputDir Models -Context TRDBContext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Data Source=.;Initial Catalog=BookShopDB;Integrated Security=True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Scaffold-DbContext 'Data Source=.;Initial Catalog=BookShopDB;Integ</w:t>
      </w:r>
      <w:r>
        <w:rPr>
          <w:rFonts w:ascii="Calibri" w:hAnsi="Calibri" w:cs="Calibri"/>
          <w:sz w:val="22"/>
          <w:szCs w:val="22"/>
        </w:rPr>
        <w:t>rated Security=True' Microsoft.EntityFrameworkCore.SqlServer -OutputDir Models -Context BookShopDBContext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9906000" cy="929640"/>
            <wp:effectExtent l="0" t="0" r="0" b="3810"/>
            <wp:docPr id="26" name="图片 26" descr="Scaffold-DbContext 'Data Source=.;lnitial Catalog=ShopDB; Integrated Security=True,•' &#10;Microsoft.EntityFrameworkCore.SqlServer -OutputDir Models -Context ShopContex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caffold-DbContext 'Data Source=.;lnitial Catalog=ShopDB; Integrated Security=True,•' &#10;Microsoft.EntityFrameworkCore.SqlServer -OutputDir Models -Context ShopContext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2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、在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ASP.NET Core Web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应用程序中的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appsettings.json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中配置连接字符串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9631680" cy="1981200"/>
            <wp:effectExtent l="0" t="0" r="7620" b="0"/>
            <wp:docPr id="27" name="图片 27" descr="&quot;ConnectionStrings&quot;: { &#10;&quot;ShopDB&quot;: &quot;Data Source=.;lnitial Catalog=ShopDB;User Id=sa;Password=123456&quo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&quot;ConnectionStrings&quot;: { &#10;&quot;ShopDB&quot;: &quot;Data Source=.;lnitial Catalog=ShopDB;User Id=sa;Password=123456&quot;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16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3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、在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Startup.cs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中的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ConfigureServices()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方法中，添加数据上下文对象依赖注入服务，并从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appsettings.json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文件中读取连接字符串配置，代码如下：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9144000" cy="3627120"/>
            <wp:effectExtent l="0" t="0" r="0" b="0"/>
            <wp:docPr id="28" name="图片 28" descr="public class Startup &#10;public void ConfigureServices(lServiceCollection services) &#10;services .Add Db Context&lt;Shop &#10;DB&quot; )); &#10;services.AddControllersWithViews()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ublic class Startup &#10;public void ConfigureServices(lServiceCollection services) &#10;services .Add Db Context&lt;Shop &#10;DB&quot; )); &#10;services.AddControllersWithViews(); 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20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4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、在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Controllers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文件夹中创建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ShopController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控制器类，在该类的构造方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法中获取依赖注入的数据上下文对象，在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Index()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方法中读取全部商品类别和商品信息，代码如下：其中黑色字体为依赖注入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9144000" cy="3627120"/>
            <wp:effectExtent l="0" t="0" r="0" b="0"/>
            <wp:docPr id="29" name="图片 29" descr="public class ShopController : Controller{ &#10;ShopContext shopContext; &#10;public ShopController(ShopContext context){ &#10;shopContext = context; &#10;public IActionResult Index() &#10;ViewBag.Categories = shopContext.Categories.ToList(); &#10;ViewBag.Products = shopContext.Products.ToList(); h &#10;return View()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ublic class ShopController : Controller{ &#10;ShopContext shopContext; &#10;public ShopController(ShopContext context){ &#10;shopContext = context; &#10;public IActionResult Index() &#10;ViewBag.Categories = shopContext.Categories.ToList(); &#10;ViewBag.Products = shopContext.Products.ToList(); h &#10;return View(); 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40"/>
          <w:szCs w:val="40"/>
        </w:rPr>
      </w:pPr>
      <w:r>
        <w:rPr>
          <w:rFonts w:ascii="微软雅黑" w:eastAsia="微软雅黑" w:hAnsi="微软雅黑" w:cs="Calibri" w:hint="eastAsia"/>
          <w:sz w:val="40"/>
          <w:szCs w:val="40"/>
        </w:rPr>
        <w:t>第四章</w:t>
      </w:r>
      <w:r>
        <w:rPr>
          <w:rFonts w:ascii="微软雅黑" w:eastAsia="微软雅黑" w:hAnsi="微软雅黑" w:cs="Calibri" w:hint="eastAsia"/>
          <w:sz w:val="40"/>
          <w:szCs w:val="40"/>
        </w:rPr>
        <w:t xml:space="preserve"> gRPC</w:t>
      </w:r>
      <w:r>
        <w:rPr>
          <w:rFonts w:ascii="微软雅黑" w:eastAsia="微软雅黑" w:hAnsi="微软雅黑" w:cs="Calibri" w:hint="eastAsia"/>
          <w:sz w:val="40"/>
          <w:szCs w:val="40"/>
        </w:rPr>
        <w:t>（数据传输）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2020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8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11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15:01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第一部分</w:t>
      </w:r>
      <w:r>
        <w:rPr>
          <w:rFonts w:ascii="Calibri" w:hAnsi="Calibri" w:cs="Calibri"/>
          <w:color w:val="1E4E79"/>
          <w:sz w:val="32"/>
          <w:szCs w:val="32"/>
        </w:rPr>
        <w:t xml:space="preserve">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概念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一、定义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gRPC</w:t>
      </w:r>
      <w:r>
        <w:rPr>
          <w:rFonts w:ascii="微软雅黑" w:eastAsia="微软雅黑" w:hAnsi="微软雅黑" w:cs="Calibri" w:hint="eastAsia"/>
          <w:sz w:val="22"/>
          <w:szCs w:val="22"/>
        </w:rPr>
        <w:t>（</w:t>
      </w:r>
      <w:r>
        <w:rPr>
          <w:rFonts w:ascii="Calibri" w:hAnsi="Calibri" w:cs="Calibri"/>
          <w:sz w:val="22"/>
          <w:szCs w:val="22"/>
        </w:rPr>
        <w:t>google remote procedure call</w:t>
      </w:r>
      <w:r>
        <w:rPr>
          <w:rFonts w:ascii="微软雅黑" w:eastAsia="微软雅黑" w:hAnsi="微软雅黑" w:cs="Calibri" w:hint="eastAsia"/>
          <w:sz w:val="22"/>
          <w:szCs w:val="22"/>
        </w:rPr>
        <w:t>）是一种跨平台，跨语言，使用</w:t>
      </w:r>
      <w:r>
        <w:rPr>
          <w:rFonts w:ascii="Calibri" w:hAnsi="Calibri" w:cs="Calibri"/>
          <w:sz w:val="22"/>
          <w:szCs w:val="22"/>
        </w:rPr>
        <w:t>http/2</w:t>
      </w:r>
      <w:r>
        <w:rPr>
          <w:rFonts w:ascii="微软雅黑" w:eastAsia="微软雅黑" w:hAnsi="微软雅黑" w:cs="Calibri" w:hint="eastAsia"/>
          <w:sz w:val="22"/>
          <w:szCs w:val="22"/>
        </w:rPr>
        <w:t>作为通信协议的数据传输技术。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二、适用场景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高性能轻量级微服务</w:t>
      </w:r>
      <w:r>
        <w:rPr>
          <w:rFonts w:ascii="Calibri" w:hAnsi="Calibri" w:cs="Calibri"/>
          <w:sz w:val="22"/>
          <w:szCs w:val="22"/>
        </w:rPr>
        <w:t>/</w:t>
      </w:r>
      <w:r>
        <w:rPr>
          <w:rFonts w:ascii="微软雅黑" w:eastAsia="微软雅黑" w:hAnsi="微软雅黑" w:cs="Calibri" w:hint="eastAsia"/>
          <w:sz w:val="22"/>
          <w:szCs w:val="22"/>
        </w:rPr>
        <w:t>多语言混合开发</w:t>
      </w:r>
      <w:r>
        <w:rPr>
          <w:rFonts w:ascii="Calibri" w:hAnsi="Calibri" w:cs="Calibri"/>
          <w:sz w:val="22"/>
          <w:szCs w:val="22"/>
        </w:rPr>
        <w:t>/</w:t>
      </w:r>
      <w:r>
        <w:rPr>
          <w:rFonts w:ascii="微软雅黑" w:eastAsia="微软雅黑" w:hAnsi="微软雅黑" w:cs="Calibri" w:hint="eastAsia"/>
          <w:sz w:val="22"/>
          <w:szCs w:val="22"/>
        </w:rPr>
        <w:t>点对点通信</w:t>
      </w:r>
      <w:r>
        <w:rPr>
          <w:rFonts w:ascii="Calibri" w:hAnsi="Calibri" w:cs="Calibri"/>
          <w:sz w:val="22"/>
          <w:szCs w:val="22"/>
        </w:rPr>
        <w:t>/</w:t>
      </w:r>
      <w:r>
        <w:rPr>
          <w:rFonts w:ascii="微软雅黑" w:eastAsia="微软雅黑" w:hAnsi="微软雅黑" w:cs="Calibri" w:hint="eastAsia"/>
          <w:sz w:val="22"/>
          <w:szCs w:val="22"/>
        </w:rPr>
        <w:t>网络受限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三、不适用场景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浏览器可访问的</w:t>
      </w:r>
      <w:r>
        <w:rPr>
          <w:rFonts w:ascii="Calibri" w:hAnsi="Calibri" w:cs="Calibri"/>
          <w:sz w:val="22"/>
          <w:szCs w:val="22"/>
        </w:rPr>
        <w:t>API/</w:t>
      </w:r>
      <w:r>
        <w:rPr>
          <w:rFonts w:ascii="微软雅黑" w:eastAsia="微软雅黑" w:hAnsi="微软雅黑" w:cs="Calibri" w:hint="eastAsia"/>
          <w:sz w:val="22"/>
          <w:szCs w:val="22"/>
        </w:rPr>
        <w:t>广播实时通信</w:t>
      </w:r>
      <w:r>
        <w:rPr>
          <w:rFonts w:ascii="Calibri" w:hAnsi="Calibri" w:cs="Calibri"/>
          <w:sz w:val="22"/>
          <w:szCs w:val="22"/>
        </w:rPr>
        <w:t>/</w:t>
      </w:r>
      <w:r>
        <w:rPr>
          <w:rFonts w:ascii="微软雅黑" w:eastAsia="微软雅黑" w:hAnsi="微软雅黑" w:cs="Calibri" w:hint="eastAsia"/>
          <w:sz w:val="22"/>
          <w:szCs w:val="22"/>
        </w:rPr>
        <w:t>进程间通信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四、核心是</w:t>
      </w:r>
      <w:r>
        <w:rPr>
          <w:rFonts w:ascii="Calibri" w:hAnsi="Calibri" w:cs="Calibri"/>
          <w:b/>
          <w:bCs/>
          <w:sz w:val="22"/>
          <w:szCs w:val="22"/>
        </w:rPr>
        <w:t>Protobuf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协议文件，类似</w:t>
      </w:r>
      <w:r>
        <w:rPr>
          <w:rFonts w:ascii="Calibri" w:hAnsi="Calibri" w:cs="Calibri"/>
          <w:b/>
          <w:bCs/>
          <w:sz w:val="22"/>
          <w:szCs w:val="22"/>
        </w:rPr>
        <w:t>JSON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或者</w:t>
      </w:r>
      <w:r>
        <w:rPr>
          <w:rFonts w:ascii="Calibri" w:hAnsi="Calibri" w:cs="Calibri"/>
          <w:b/>
          <w:bCs/>
          <w:sz w:val="22"/>
          <w:szCs w:val="22"/>
        </w:rPr>
        <w:t>XML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数据传输格式和规范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649"/>
        <w:gridCol w:w="1208"/>
        <w:gridCol w:w="1208"/>
        <w:gridCol w:w="1309"/>
      </w:tblGrid>
      <w:tr w:rsidR="00000000">
        <w:trPr>
          <w:divId w:val="1370690817"/>
        </w:trPr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比较项目</w:t>
            </w:r>
          </w:p>
        </w:tc>
        <w:tc>
          <w:tcPr>
            <w:tcW w:w="11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XML</w:t>
            </w:r>
          </w:p>
        </w:tc>
        <w:tc>
          <w:tcPr>
            <w:tcW w:w="11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JSON</w:t>
            </w:r>
          </w:p>
        </w:tc>
        <w:tc>
          <w:tcPr>
            <w:tcW w:w="12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Protobuf</w:t>
            </w:r>
          </w:p>
        </w:tc>
      </w:tr>
      <w:tr w:rsidR="00000000">
        <w:trPr>
          <w:divId w:val="1370690817"/>
        </w:trPr>
        <w:tc>
          <w:tcPr>
            <w:tcW w:w="16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数据结构支持</w:t>
            </w:r>
          </w:p>
        </w:tc>
        <w:tc>
          <w:tcPr>
            <w:tcW w:w="12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复杂结构</w:t>
            </w:r>
          </w:p>
        </w:tc>
        <w:tc>
          <w:tcPr>
            <w:tcW w:w="12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简单结构</w:t>
            </w:r>
          </w:p>
        </w:tc>
        <w:tc>
          <w:tcPr>
            <w:tcW w:w="13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较复杂结构</w:t>
            </w:r>
          </w:p>
        </w:tc>
      </w:tr>
      <w:tr w:rsidR="00000000">
        <w:trPr>
          <w:divId w:val="1370690817"/>
        </w:trPr>
        <w:tc>
          <w:tcPr>
            <w:tcW w:w="16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数据保存格式</w:t>
            </w:r>
          </w:p>
        </w:tc>
        <w:tc>
          <w:tcPr>
            <w:tcW w:w="11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文本</w:t>
            </w:r>
          </w:p>
        </w:tc>
        <w:tc>
          <w:tcPr>
            <w:tcW w:w="11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文本</w:t>
            </w:r>
          </w:p>
        </w:tc>
        <w:tc>
          <w:tcPr>
            <w:tcW w:w="11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二进制</w:t>
            </w:r>
          </w:p>
        </w:tc>
      </w:tr>
      <w:tr w:rsidR="00000000">
        <w:trPr>
          <w:divId w:val="1370690817"/>
        </w:trPr>
        <w:tc>
          <w:tcPr>
            <w:tcW w:w="16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数据保存大小</w:t>
            </w:r>
          </w:p>
        </w:tc>
        <w:tc>
          <w:tcPr>
            <w:tcW w:w="11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大</w:t>
            </w:r>
          </w:p>
        </w:tc>
        <w:tc>
          <w:tcPr>
            <w:tcW w:w="11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一般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小</w:t>
            </w:r>
          </w:p>
        </w:tc>
      </w:tr>
      <w:tr w:rsidR="00000000">
        <w:trPr>
          <w:divId w:val="1370690817"/>
        </w:trPr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解析效率</w:t>
            </w:r>
          </w:p>
        </w:tc>
        <w:tc>
          <w:tcPr>
            <w:tcW w:w="11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慢</w:t>
            </w:r>
          </w:p>
        </w:tc>
        <w:tc>
          <w:tcPr>
            <w:tcW w:w="11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一般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快</w:t>
            </w:r>
          </w:p>
        </w:tc>
      </w:tr>
      <w:tr w:rsidR="00000000">
        <w:trPr>
          <w:divId w:val="1370690817"/>
        </w:trPr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开发难度</w:t>
            </w:r>
          </w:p>
        </w:tc>
        <w:tc>
          <w:tcPr>
            <w:tcW w:w="11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繁琐</w:t>
            </w:r>
          </w:p>
        </w:tc>
        <w:tc>
          <w:tcPr>
            <w:tcW w:w="11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简单</w:t>
            </w:r>
          </w:p>
        </w:tc>
        <w:tc>
          <w:tcPr>
            <w:tcW w:w="11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简单</w:t>
            </w:r>
          </w:p>
        </w:tc>
      </w:tr>
      <w:tr w:rsidR="00000000">
        <w:trPr>
          <w:divId w:val="1370690817"/>
        </w:trPr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学习成本</w:t>
            </w:r>
          </w:p>
        </w:tc>
        <w:tc>
          <w:tcPr>
            <w:tcW w:w="11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低</w:t>
            </w:r>
          </w:p>
        </w:tc>
        <w:tc>
          <w:tcPr>
            <w:tcW w:w="11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低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低</w:t>
            </w:r>
          </w:p>
        </w:tc>
      </w:tr>
      <w:tr w:rsidR="00000000">
        <w:trPr>
          <w:divId w:val="1370690817"/>
        </w:trPr>
        <w:tc>
          <w:tcPr>
            <w:tcW w:w="16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2"/>
                <w:szCs w:val="22"/>
              </w:rPr>
              <w:t>适用范围</w:t>
            </w:r>
          </w:p>
        </w:tc>
        <w:tc>
          <w:tcPr>
            <w:tcW w:w="12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数据交换</w:t>
            </w:r>
          </w:p>
        </w:tc>
        <w:tc>
          <w:tcPr>
            <w:tcW w:w="12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数据交换</w:t>
            </w:r>
          </w:p>
        </w:tc>
        <w:tc>
          <w:tcPr>
            <w:tcW w:w="11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数据交换</w:t>
            </w:r>
          </w:p>
        </w:tc>
      </w:tr>
    </w:tbl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五、数据类型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int32/int64/bool/float/double/string/bytes </w:t>
      </w:r>
      <w:r>
        <w:rPr>
          <w:rFonts w:ascii="微软雅黑" w:eastAsia="微软雅黑" w:hAnsi="微软雅黑" w:cs="Calibri" w:hint="eastAsia"/>
          <w:sz w:val="22"/>
          <w:szCs w:val="22"/>
        </w:rPr>
        <w:t>字节数组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六、字段修饰符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required </w:t>
      </w:r>
      <w:r>
        <w:rPr>
          <w:rFonts w:ascii="微软雅黑" w:eastAsia="微软雅黑" w:hAnsi="微软雅黑" w:cs="Calibri" w:hint="eastAsia"/>
          <w:sz w:val="22"/>
          <w:szCs w:val="22"/>
        </w:rPr>
        <w:t>必须字段</w:t>
      </w:r>
      <w:r>
        <w:rPr>
          <w:rFonts w:ascii="Calibri" w:hAnsi="Calibri" w:cs="Calibri"/>
          <w:sz w:val="22"/>
          <w:szCs w:val="22"/>
        </w:rPr>
        <w:t xml:space="preserve">  /optional </w:t>
      </w:r>
      <w:r>
        <w:rPr>
          <w:rFonts w:ascii="微软雅黑" w:eastAsia="微软雅黑" w:hAnsi="微软雅黑" w:cs="Calibri" w:hint="eastAsia"/>
          <w:sz w:val="22"/>
          <w:szCs w:val="22"/>
        </w:rPr>
        <w:t>可选字段</w:t>
      </w:r>
      <w:r>
        <w:rPr>
          <w:rFonts w:ascii="Calibri" w:hAnsi="Calibri" w:cs="Calibri"/>
          <w:sz w:val="22"/>
          <w:szCs w:val="22"/>
        </w:rPr>
        <w:t xml:space="preserve">/repeated </w:t>
      </w:r>
      <w:r>
        <w:rPr>
          <w:rFonts w:ascii="微软雅黑" w:eastAsia="微软雅黑" w:hAnsi="微软雅黑" w:cs="Calibri" w:hint="eastAsia"/>
          <w:sz w:val="22"/>
          <w:szCs w:val="22"/>
        </w:rPr>
        <w:t>重复字段</w:t>
      </w:r>
    </w:p>
    <w:p w:rsidR="00000000" w:rsidRDefault="0021153D">
      <w:pPr>
        <w:pStyle w:val="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第二部分</w:t>
      </w:r>
      <w:r>
        <w:rPr>
          <w:rFonts w:ascii="Calibri" w:hAnsi="Calibri" w:cs="Calibri"/>
          <w:color w:val="1E4E79"/>
          <w:sz w:val="32"/>
          <w:szCs w:val="32"/>
        </w:rPr>
        <w:t xml:space="preserve">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创建</w:t>
      </w:r>
      <w:r>
        <w:rPr>
          <w:rFonts w:ascii="Calibri" w:hAnsi="Calibri" w:cs="Calibri"/>
          <w:color w:val="1E4E79"/>
          <w:sz w:val="32"/>
          <w:szCs w:val="32"/>
        </w:rPr>
        <w:t>gRPC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服务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一、新建</w:t>
      </w:r>
      <w:r>
        <w:rPr>
          <w:rFonts w:ascii="Calibri" w:hAnsi="Calibri" w:cs="Calibri"/>
          <w:b/>
          <w:bCs/>
          <w:sz w:val="22"/>
          <w:szCs w:val="22"/>
        </w:rPr>
        <w:t>vs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 gRPC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项目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848100" cy="754380"/>
            <wp:effectExtent l="0" t="0" r="0" b="7620"/>
            <wp:docPr id="30" name="图片 30" descr="Protos &#10;greet.proto &#10;ecu Greetersen,'ice.c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rotos &#10;greet.proto &#10;ecu Greetersen,'ice.cs 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二、适用</w:t>
      </w:r>
      <w:r>
        <w:rPr>
          <w:rFonts w:ascii="Calibri" w:hAnsi="Calibri" w:cs="Calibri"/>
          <w:b/>
          <w:bCs/>
          <w:sz w:val="22"/>
          <w:szCs w:val="22"/>
        </w:rPr>
        <w:t>NuGet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包管理工具安装相关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的工具和程序包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Microsoft.EntityFrameworkCore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Microsoft.EntityFrameworkCore.SqlServer</w:t>
      </w:r>
      <w:r>
        <w:rPr>
          <w:rFonts w:ascii="微软雅黑" w:eastAsia="微软雅黑" w:hAnsi="微软雅黑" w:cs="Calibri" w:hint="eastAsia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>Sql Server</w:t>
      </w:r>
      <w:r>
        <w:rPr>
          <w:rFonts w:ascii="微软雅黑" w:eastAsia="微软雅黑" w:hAnsi="微软雅黑" w:cs="Calibri" w:hint="eastAsia"/>
          <w:sz w:val="22"/>
          <w:szCs w:val="22"/>
        </w:rPr>
        <w:t>数据库</w:t>
      </w:r>
      <w:r>
        <w:rPr>
          <w:rFonts w:ascii="Calibri" w:hAnsi="Calibri" w:cs="Calibri"/>
          <w:sz w:val="22"/>
          <w:szCs w:val="22"/>
        </w:rPr>
        <w:t>EF</w:t>
      </w:r>
      <w:r>
        <w:rPr>
          <w:rFonts w:ascii="微软雅黑" w:eastAsia="微软雅黑" w:hAnsi="微软雅黑" w:cs="Calibri" w:hint="eastAsia"/>
          <w:sz w:val="22"/>
          <w:szCs w:val="22"/>
        </w:rPr>
        <w:t>提供程序。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Microsoft.EntityFrameworkCore.Design</w:t>
      </w:r>
      <w:r>
        <w:rPr>
          <w:rFonts w:ascii="微软雅黑" w:eastAsia="微软雅黑" w:hAnsi="微软雅黑" w:cs="Calibri" w:hint="eastAsia"/>
          <w:sz w:val="22"/>
          <w:szCs w:val="22"/>
        </w:rPr>
        <w:t>：设计时使用到的</w:t>
      </w:r>
      <w:r>
        <w:rPr>
          <w:rFonts w:ascii="Calibri" w:hAnsi="Calibri" w:cs="Calibri"/>
          <w:sz w:val="22"/>
          <w:szCs w:val="22"/>
        </w:rPr>
        <w:t>EF</w:t>
      </w:r>
      <w:r>
        <w:rPr>
          <w:rFonts w:ascii="微软雅黑" w:eastAsia="微软雅黑" w:hAnsi="微软雅黑" w:cs="Calibri" w:hint="eastAsia"/>
          <w:sz w:val="22"/>
          <w:szCs w:val="22"/>
        </w:rPr>
        <w:t>共享库。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Microsoft.EntityFrameworkCore.Tools</w:t>
      </w:r>
      <w:r>
        <w:rPr>
          <w:rFonts w:ascii="微软雅黑" w:eastAsia="微软雅黑" w:hAnsi="微软雅黑" w:cs="Calibri" w:hint="eastAsia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>EF</w:t>
      </w:r>
      <w:r>
        <w:rPr>
          <w:rFonts w:ascii="微软雅黑" w:eastAsia="微软雅黑" w:hAnsi="微软雅黑" w:cs="Calibri" w:hint="eastAsia"/>
          <w:sz w:val="22"/>
          <w:szCs w:val="22"/>
        </w:rPr>
        <w:t>的</w:t>
      </w:r>
      <w:r>
        <w:rPr>
          <w:rFonts w:ascii="Calibri" w:hAnsi="Calibri" w:cs="Calibri"/>
          <w:sz w:val="22"/>
          <w:szCs w:val="22"/>
        </w:rPr>
        <w:t>NuGet</w:t>
      </w:r>
      <w:r>
        <w:rPr>
          <w:rFonts w:ascii="微软雅黑" w:eastAsia="微软雅黑" w:hAnsi="微软雅黑" w:cs="Calibri" w:hint="eastAsia"/>
          <w:sz w:val="22"/>
          <w:szCs w:val="22"/>
        </w:rPr>
        <w:t>包管理器命令工具。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三、数据库优先模式反向生成上下文和实体类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语句执行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Scaffold-DbContext '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连接字符串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'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数据提供程序名称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 -OutputDir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结果输出文件夹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 -Context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数据上下文名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 [-DataAnnotations]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Scaffold-DbContext 'Data Source=.\MSSQLSERVER2019;Initial Catalog=TRDB;User ID=sa;Password=123456' Microsoft.EntityFrameworkCore.SqlServer -OutputDir Models -Context </w:t>
      </w:r>
      <w:r>
        <w:rPr>
          <w:rFonts w:ascii="Calibri" w:hAnsi="Calibri" w:cs="Calibri"/>
          <w:sz w:val="22"/>
          <w:szCs w:val="22"/>
        </w:rPr>
        <w:t>TRDBContext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四、写</w:t>
      </w:r>
      <w:r>
        <w:rPr>
          <w:rFonts w:ascii="Calibri" w:hAnsi="Calibri" w:cs="Calibri"/>
          <w:b/>
          <w:bCs/>
          <w:sz w:val="22"/>
          <w:szCs w:val="22"/>
        </w:rPr>
        <w:t>.proto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文件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添加新建项，协议缓冲区文件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096000" cy="3970020"/>
            <wp:effectExtent l="0" t="0" r="0" b="0"/>
            <wp:docPr id="31" name="图片 31" descr="user-proto &#10;2 &#10;3 &#10;4 &#10;5 &#10;6 &#10;7 &#10;8 &#10;9 &#10;10 &#10;11 &#10;12 &#10;13 &#10;14 &#10;15 &#10;16 &#10;17 &#10;18 &#10;19 &#10;20 &#10;21 &#10;22 &#10;syntax = &quot;prot03&quot; . &#10;New gRpC. P rot os &quot; ; &#10;option csharp_namespace — &quot; &#10;import &quot;google/protobuf/empty. proto&quot; , &#10;package Shopping &#10;•service UserManager{ &#10;rpc GetÜserByID (UserRequest) returns (UserResponse) ; &#10;rpc GetUserList (google. protobuf. Empty) returns (UserListResponse) ; &#10;•message User { &#10;int32 id=l, &#10;string name=2; &#10;—message UserRequest { &#10;int32 id—l; &#10;- message UserResponse( &#10;User user—I; &#10;—message UserListResponse( &#10;repeated Us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user-proto &#10;2 &#10;3 &#10;4 &#10;5 &#10;6 &#10;7 &#10;8 &#10;9 &#10;10 &#10;11 &#10;12 &#10;13 &#10;14 &#10;15 &#10;16 &#10;17 &#10;18 &#10;19 &#10;20 &#10;21 &#10;22 &#10;syntax = &quot;prot03&quot; . &#10;New gRpC. P rot os &quot; ; &#10;option csharp_namespace — &quot; &#10;import &quot;google/protobuf/empty. proto&quot; , &#10;package Shopping &#10;•service UserManager{ &#10;rpc GetÜserByID (UserRequest) returns (UserResponse) ; &#10;rpc GetUserList (google. protobuf. Empty) returns (UserListResponse) ; &#10;•message User { &#10;int32 id=l, &#10;string name=2; &#10;—message UserRequest { &#10;int32 id—l; &#10;- message UserResponse( &#10;User user—I; &#10;—message UserListResponse( &#10;repeated User 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1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五、添加服务引用</w:t>
      </w:r>
      <w:r>
        <w:rPr>
          <w:rFonts w:ascii="微软雅黑" w:eastAsia="微软雅黑" w:hAnsi="微软雅黑" w:cs="Calibri" w:hint="eastAsia"/>
          <w:sz w:val="22"/>
          <w:szCs w:val="22"/>
        </w:rPr>
        <w:t>，然后生成一下项目，</w:t>
      </w:r>
      <w:r>
        <w:rPr>
          <w:rFonts w:ascii="Calibri" w:hAnsi="Calibri" w:cs="Calibri"/>
          <w:sz w:val="22"/>
          <w:szCs w:val="22"/>
        </w:rPr>
        <w:t>vs</w:t>
      </w:r>
      <w:r>
        <w:rPr>
          <w:rFonts w:ascii="微软雅黑" w:eastAsia="微软雅黑" w:hAnsi="微软雅黑" w:cs="Calibri" w:hint="eastAsia"/>
          <w:sz w:val="22"/>
          <w:szCs w:val="22"/>
        </w:rPr>
        <w:t>会自动生成对应的代理类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953500" cy="1485900"/>
            <wp:effectExtent l="0" t="0" r="0" b="0"/>
            <wp:docPr id="32" name="图片 32" descr="gRPC &#10;greet &#10;user &#10;Protos\greet.proto &#10;Protos\user.prot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gRPC &#10;greet &#10;user &#10;Protos\greet.proto &#10;Protos\user.proto 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1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1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1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六、</w:t>
      </w:r>
      <w:r>
        <w:rPr>
          <w:rFonts w:ascii="Calibri" w:hAnsi="Calibri" w:cs="Calibri"/>
          <w:sz w:val="22"/>
          <w:szCs w:val="22"/>
        </w:rPr>
        <w:t>NuGet</w:t>
      </w:r>
      <w:r>
        <w:rPr>
          <w:rFonts w:ascii="微软雅黑" w:eastAsia="微软雅黑" w:hAnsi="微软雅黑" w:cs="Calibri" w:hint="eastAsia"/>
          <w:sz w:val="22"/>
          <w:szCs w:val="22"/>
        </w:rPr>
        <w:t>包管理，安装</w:t>
      </w:r>
      <w:r>
        <w:rPr>
          <w:rFonts w:ascii="Calibri" w:hAnsi="Calibri" w:cs="Calibri"/>
          <w:sz w:val="22"/>
          <w:szCs w:val="22"/>
        </w:rPr>
        <w:t>System.Data.SqlClient</w:t>
      </w:r>
      <w:r>
        <w:rPr>
          <w:rFonts w:ascii="微软雅黑" w:eastAsia="微软雅黑" w:hAnsi="微软雅黑" w:cs="Calibri" w:hint="eastAsia"/>
          <w:sz w:val="22"/>
          <w:szCs w:val="22"/>
        </w:rPr>
        <w:t>程序级，然后编写</w:t>
      </w:r>
      <w:r>
        <w:rPr>
          <w:rFonts w:ascii="Calibri" w:hAnsi="Calibri" w:cs="Calibri"/>
          <w:sz w:val="22"/>
          <w:szCs w:val="22"/>
        </w:rPr>
        <w:t>Service</w:t>
      </w:r>
      <w:r>
        <w:rPr>
          <w:rFonts w:ascii="微软雅黑" w:eastAsia="微软雅黑" w:hAnsi="微软雅黑" w:cs="Calibri" w:hint="eastAsia"/>
          <w:sz w:val="22"/>
          <w:szCs w:val="22"/>
        </w:rPr>
        <w:t>文件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734300" cy="6515100"/>
            <wp:effectExtent l="0" t="0" r="0" b="0"/>
            <wp:docPr id="33" name="图片 33" descr="UserSen,'ice.cs &#10;—using &#10;ewg Rpc &#10;2 &#10;4 &#10;6 &#10;8 &#10;10 &#10;11 &#10;12 &#10;13 &#10;14 &#10;15 &#10;16 &#10;17 &#10;18 &#10;19 &#10;20 &#10;21 &#10;22 &#10;23 &#10;24 &#10;25 &#10;26 &#10;27 &#10;28 &#10;29 &#10;30 &#10;31 &#10;32 &#10;33 &#10;34 &#10;35 &#10;36 &#10;37 &#10;38 &#10;39 &#10;40 &#10;41 &#10;42 &#10;43 &#10;44 &#10;45 &#10;NewgRpc. Services-Ll serService &#10;Grpc. Core; &#10;NewgRpc. Protos ; &#10;System; &#10;System. Collections. Generic; &#10;System. Linq; &#10;System. Threading. Tasks &#10;NewgRDc. Models &#10;Google. Protobuf. WellKnownTypes ; &#10;GetUserByIOO_lserRequest request, ServerCaIICon &#10;using &#10;using &#10;uslng &#10;using &#10;using &#10;using &#10;us Ing &#10;—namespace NewgRpc. Services &#10;public class UserService: UserManager. UserManagerBase &#10;public override Task&lt;UserResponse&gt; GetUserByID(UserRequest request, ServerCa11Context context) &#10;var result new UserResponse() &#10;using (TRDBContext db-new TRDBContext ()) &#10;Users user = db. Users. FirstOrDefau1t(u u. Userld &#10;result. User = new User &#10;Id = user. Userld, &#10;Name = user. CserName &#10;//esult. User. Id = user. Cserld; &#10;request. Id) ; &#10;//esult. User. Name = user. UserName; &#10;return Task. FromResu1t (result) ; &#10;public override Task(ÜserLi stResponse&gt; GetUserList (Empty request, &#10;var result = new UserListResponse ; &#10;using (TRDBContext db = new TRDBContext ()) &#10;— db. Users. ToList ( ) ; &#10;List&lt;Csers) userlist &#10;foreach (Users u in userlist) &#10;ServerCallContext context) &#10;result. Users. Add(new User (Id=u. Userld, Name—u. CserName}) ; &#10;return Task. FromResult (result) 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UserSen,'ice.cs &#10;—using &#10;ewg Rpc &#10;2 &#10;4 &#10;6 &#10;8 &#10;10 &#10;11 &#10;12 &#10;13 &#10;14 &#10;15 &#10;16 &#10;17 &#10;18 &#10;19 &#10;20 &#10;21 &#10;22 &#10;23 &#10;24 &#10;25 &#10;26 &#10;27 &#10;28 &#10;29 &#10;30 &#10;31 &#10;32 &#10;33 &#10;34 &#10;35 &#10;36 &#10;37 &#10;38 &#10;39 &#10;40 &#10;41 &#10;42 &#10;43 &#10;44 &#10;45 &#10;NewgRpc. Services-Ll serService &#10;Grpc. Core; &#10;NewgRpc. Protos ; &#10;System; &#10;System. Collections. Generic; &#10;System. Linq; &#10;System. Threading. Tasks &#10;NewgRDc. Models &#10;Google. Protobuf. WellKnownTypes ; &#10;GetUserByIOO_lserRequest request, ServerCaIICon &#10;using &#10;using &#10;uslng &#10;using &#10;using &#10;using &#10;us Ing &#10;—namespace NewgRpc. Services &#10;public class UserService: UserManager. UserManagerBase &#10;public override Task&lt;UserResponse&gt; GetUserByID(UserRequest request, ServerCa11Context context) &#10;var result new UserResponse() &#10;using (TRDBContext db-new TRDBContext ()) &#10;Users user = db. Users. FirstOrDefau1t(u u. Userld &#10;result. User = new User &#10;Id = user. Userld, &#10;Name = user. CserName &#10;//esult. User. Id = user. Cserld; &#10;request. Id) ; &#10;//esult. User. Name = user. UserName; &#10;return Task. FromResu1t (result) ; &#10;public override Task(ÜserLi stResponse&gt; GetUserList (Empty request, &#10;var result = new UserListResponse ; &#10;using (TRDBContext db = new TRDBContext ()) &#10;— db. Users. ToList ( ) ; &#10;List&lt;Csers) userlist &#10;foreach (Users u in userlist) &#10;ServerCallContext context) &#10;result. Users. Add(new User (Id=u. Userld, Name—u. CserName}) ; &#10;return Task. FromResult (result) ; 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1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七、配置</w:t>
      </w:r>
      <w:r>
        <w:rPr>
          <w:rFonts w:ascii="Calibri" w:hAnsi="Calibri" w:cs="Calibri"/>
          <w:sz w:val="22"/>
          <w:szCs w:val="22"/>
        </w:rPr>
        <w:t>Startup.cs</w:t>
      </w:r>
      <w:r>
        <w:rPr>
          <w:rFonts w:ascii="微软雅黑" w:eastAsia="微软雅黑" w:hAnsi="微软雅黑" w:cs="Calibri" w:hint="eastAsia"/>
          <w:sz w:val="22"/>
          <w:szCs w:val="22"/>
        </w:rPr>
        <w:t>文件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引用命名空间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65020" cy="3429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399020" cy="377952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0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1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1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1"/>
        <w:spacing w:before="0" w:beforeAutospacing="0" w:after="0" w:afterAutospacing="0"/>
        <w:rPr>
          <w:rFonts w:ascii="Calibri" w:hAnsi="Calibri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第三部分</w:t>
      </w:r>
      <w:r>
        <w:rPr>
          <w:rFonts w:ascii="Calibri" w:hAnsi="Calibri" w:cs="Calibri"/>
          <w:color w:val="1E4E79"/>
          <w:sz w:val="32"/>
          <w:szCs w:val="32"/>
        </w:rPr>
        <w:t xml:space="preserve">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创建</w:t>
      </w:r>
      <w:r>
        <w:rPr>
          <w:rFonts w:ascii="Calibri" w:hAnsi="Calibri" w:cs="Calibri"/>
          <w:color w:val="1E4E79"/>
          <w:sz w:val="32"/>
          <w:szCs w:val="32"/>
        </w:rPr>
        <w:t>gRPC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客户端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一、创建</w:t>
      </w:r>
      <w:r>
        <w:rPr>
          <w:rFonts w:ascii="Calibri" w:hAnsi="Calibri" w:cs="Calibri"/>
          <w:b/>
          <w:bCs/>
          <w:sz w:val="22"/>
          <w:szCs w:val="22"/>
        </w:rPr>
        <w:t>Core mvc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项目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二、复制服务端的</w:t>
      </w:r>
      <w:r>
        <w:rPr>
          <w:rFonts w:ascii="Calibri" w:hAnsi="Calibri" w:cs="Calibri"/>
          <w:b/>
          <w:bCs/>
          <w:sz w:val="22"/>
          <w:szCs w:val="22"/>
        </w:rPr>
        <w:t>Protos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文件夹过来，然后添加服务引用，选择客户端，成功后，生成一下项目，自动生成代理类。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488180" cy="2552700"/>
            <wp:effectExtent l="0" t="0" r="7620" b="0"/>
            <wp:docPr id="36" name="图片 36" descr="gRPC &#10;URL &#10;O UR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gRPC &#10;URL &#10;O URL 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1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1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三、编写控制器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183880" cy="6553200"/>
            <wp:effectExtent l="0" t="0" r="7620" b="0"/>
            <wp:docPr id="37" name="图片 37" descr="oller.cs -v x &#10;c? Susing &#10;using &#10;using &#10;using &#10;using &#10;using &#10;using &#10;•i % gRPCClien t.Con trollers.usercontroller &#10;a client &#10;System; &#10;System. Collections. Generic ; &#10;System. Lina; &#10;System. Threading. Tasks ; &#10;Grpc. Net. Client ; &#10;Microsoft. AspNetCore. Mvc : &#10;NewgRpc. Protos ; &#10;8 namespace gRPCClient. Control lers &#10;public class UserContr011er : Controller &#10;UserManager. UserManagerC1ient p.lient — &#10;public User-Controller() &#10;null; &#10;var channel GrpcChannel. // I : 5001 &#10;client — new UserManager. UseruanagerClient (channel) ; &#10;public IActionResult Index() &#10;var resp client. GetCserList (new Google. Protobuf. WellKnownTypes. Empty ()) ; &#10;var users — resp. Users. ToList() ; &#10;return View (users) &#10;var userRequest — new UserRequest ; &#10;userReQuest. Id =(int)id; &#10;— cl ient. GetCserByID (userRequest) ; &#10;var resp — &#10;var user = resp. User; &#10;return View (user) 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oller.cs -v x &#10;c? Susing &#10;using &#10;using &#10;using &#10;using &#10;using &#10;using &#10;•i % gRPCClien t.Con trollers.usercontroller &#10;a client &#10;System; &#10;System. Collections. Generic ; &#10;System. Lina; &#10;System. Threading. Tasks ; &#10;Grpc. Net. Client ; &#10;Microsoft. AspNetCore. Mvc : &#10;NewgRpc. Protos ; &#10;8 namespace gRPCClient. Control lers &#10;public class UserContr011er : Controller &#10;UserManager. UserManagerC1ient p.lient — &#10;public User-Controller() &#10;null; &#10;var channel GrpcChannel. // I : 5001 &#10;client — new UserManager. UseruanagerClient (channel) ; &#10;public IActionResult Index() &#10;var resp client. GetCserList (new Google. Protobuf. WellKnownTypes. Empty ()) ; &#10;var users — resp. Users. ToList() ; &#10;return View (users) &#10;var userRequest — new UserRequest ; &#10;userReQuest. Id =(int)id; &#10;— cl ient. GetCserByID (userRequest) ; &#10;var resp — &#10;var user = resp. User; &#10;return View (user) ; 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388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1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五、添加视图</w:t>
      </w:r>
    </w:p>
    <w:p w:rsidR="00000000" w:rsidRDefault="0021153D">
      <w:pPr>
        <w:pStyle w:val="1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列表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149340" cy="4960620"/>
            <wp:effectExtent l="0" t="0" r="3810" b="0"/>
            <wp:docPr id="38" name="图片 38" descr="Index.cshtml &#10;2 &#10;4 &#10;6 &#10;8 &#10;9 &#10;10 &#10;11 &#10;12 &#10;13 &#10;16 &#10;17 &#10;18 &#10;19 &#10;20 &#10;21 &#10;22 &#10;23 &#10;24 &#10;25 &#10;26 &#10;x &#10;— &quot;Index&quot;; &#10;8&lt;table table—striped table—hover&quot;) &#10;&lt;thead&gt; &#10;&lt;tr&gt; &#10;&lt; / thead&gt; &#10;&lt;tbody&gt; &#10;@foreach (var item in Model ) &#10;&lt; tr&gt; &#10;Id&lt;/td&gt; &#10;tern. &#10;href=&quot;/user/detail/@item. &#10;&lt; / t body) &#10;(/table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ndex.cshtml &#10;2 &#10;4 &#10;6 &#10;8 &#10;9 &#10;10 &#10;11 &#10;12 &#10;13 &#10;16 &#10;17 &#10;18 &#10;19 &#10;20 &#10;21 &#10;22 &#10;23 &#10;24 &#10;25 &#10;26 &#10;x &#10;— &quot;Index&quot;; &#10;8&lt;table table—striped table—hover&quot;) &#10;&lt;thead&gt; &#10;&lt;tr&gt; &#10;&lt; / thead&gt; &#10;&lt;tbody&gt; &#10;@foreach (var item in Model ) &#10;&lt; tr&gt; &#10;Id&lt;/td&gt; &#10;tern. &#10;href=&quot;/user/detail/@item. &#10;&lt; / t body) &#10;(/table&gt; 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1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1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详情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030980" cy="1973580"/>
            <wp:effectExtent l="0" t="0" r="7620" b="7620"/>
            <wp:docPr id="39" name="图片 39" descr="Detail.cshtrnl &#10;2 &#10;3 &#10;4 &#10;5 &#10;6 &#10;8 &#10;9 &#10;— &quot;Detail&quot;; &#10;(hl &gt;Detail &#10;uodel. ld &#10;CM0de1.Nam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etail.cshtrnl &#10;2 &#10;3 &#10;4 &#10;5 &#10;6 &#10;8 &#10;9 &#10;— &quot;Detail&quot;; &#10;(hl &gt;Detail &#10;uodel. ld &#10;CM0de1.Name 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1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1"/>
        <w:spacing w:before="0" w:beforeAutospacing="0" w:after="0" w:afterAutospacing="0"/>
        <w:rPr>
          <w:rFonts w:ascii="微软雅黑" w:eastAsia="微软雅黑" w:hAnsi="微软雅黑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第四部分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40"/>
          <w:szCs w:val="40"/>
        </w:rPr>
      </w:pPr>
      <w:r>
        <w:rPr>
          <w:rFonts w:ascii="微软雅黑" w:eastAsia="微软雅黑" w:hAnsi="微软雅黑" w:cs="Calibri" w:hint="eastAsia"/>
          <w:sz w:val="40"/>
          <w:szCs w:val="40"/>
        </w:rPr>
        <w:t>第五章</w:t>
      </w:r>
      <w:r>
        <w:rPr>
          <w:rFonts w:ascii="微软雅黑" w:eastAsia="微软雅黑" w:hAnsi="微软雅黑" w:cs="Calibri" w:hint="eastAsia"/>
          <w:sz w:val="40"/>
          <w:szCs w:val="40"/>
        </w:rPr>
        <w:t xml:space="preserve"> </w:t>
      </w:r>
      <w:r>
        <w:rPr>
          <w:rFonts w:ascii="微软雅黑" w:eastAsia="微软雅黑" w:hAnsi="微软雅黑" w:cs="Calibri" w:hint="eastAsia"/>
          <w:b/>
          <w:bCs/>
          <w:color w:val="242A31"/>
          <w:sz w:val="40"/>
          <w:szCs w:val="40"/>
        </w:rPr>
        <w:t>SignalR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2020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8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11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16:01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40"/>
          <w:szCs w:val="40"/>
        </w:rPr>
      </w:pPr>
      <w:r>
        <w:rPr>
          <w:rFonts w:ascii="微软雅黑" w:eastAsia="微软雅黑" w:hAnsi="微软雅黑" w:cs="Calibri" w:hint="eastAsia"/>
          <w:sz w:val="40"/>
          <w:szCs w:val="40"/>
        </w:rPr>
        <w:t>第六章</w:t>
      </w:r>
      <w:r>
        <w:rPr>
          <w:rFonts w:ascii="微软雅黑" w:eastAsia="微软雅黑" w:hAnsi="微软雅黑" w:cs="Calibri" w:hint="eastAsia"/>
          <w:sz w:val="40"/>
          <w:szCs w:val="40"/>
        </w:rPr>
        <w:t xml:space="preserve"> Redis</w:t>
      </w:r>
      <w:r>
        <w:rPr>
          <w:rFonts w:ascii="微软雅黑" w:eastAsia="微软雅黑" w:hAnsi="微软雅黑" w:cs="Calibri" w:hint="eastAsia"/>
          <w:sz w:val="40"/>
          <w:szCs w:val="40"/>
        </w:rPr>
        <w:t>基础与应用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2020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8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11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16:01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第一部分</w:t>
      </w:r>
      <w:r>
        <w:rPr>
          <w:rFonts w:ascii="Calibri" w:hAnsi="Calibri" w:cs="Calibri"/>
          <w:color w:val="1E4E79"/>
          <w:sz w:val="32"/>
          <w:szCs w:val="32"/>
        </w:rPr>
        <w:t xml:space="preserve">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基础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一、概述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Redis</w:t>
      </w:r>
      <w:r>
        <w:rPr>
          <w:rFonts w:ascii="微软雅黑" w:eastAsia="微软雅黑" w:hAnsi="微软雅黑" w:cs="Calibri" w:hint="eastAsia"/>
          <w:sz w:val="22"/>
          <w:szCs w:val="22"/>
        </w:rPr>
        <w:t>是用</w:t>
      </w:r>
      <w:r>
        <w:rPr>
          <w:rFonts w:ascii="Calibri" w:hAnsi="Calibri" w:cs="Calibri"/>
          <w:sz w:val="22"/>
          <w:szCs w:val="22"/>
        </w:rPr>
        <w:t>ANSI C</w:t>
      </w:r>
      <w:r>
        <w:rPr>
          <w:rFonts w:ascii="微软雅黑" w:eastAsia="微软雅黑" w:hAnsi="微软雅黑" w:cs="Calibri" w:hint="eastAsia"/>
          <w:sz w:val="22"/>
          <w:szCs w:val="22"/>
        </w:rPr>
        <w:t>编写的开源的支持网络的，基于内存的，可持久性的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键值对存储数据库</w:t>
      </w:r>
      <w:r>
        <w:rPr>
          <w:rFonts w:ascii="微软雅黑" w:eastAsia="微软雅黑" w:hAnsi="微软雅黑" w:cs="Calibri" w:hint="eastAsia"/>
          <w:sz w:val="22"/>
          <w:szCs w:val="22"/>
        </w:rPr>
        <w:t>，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是</w:t>
      </w:r>
      <w:r>
        <w:rPr>
          <w:rFonts w:ascii="Calibri" w:hAnsi="Calibri" w:cs="Calibri"/>
          <w:b/>
          <w:bCs/>
          <w:sz w:val="22"/>
          <w:szCs w:val="22"/>
        </w:rPr>
        <w:t>NoSql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的一员。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不适合存储数据量太大和数据访问频率太低的场合。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适用于：缓存、计算器和限速器、排行榜、好友关系、简单消息队列、会话</w:t>
      </w:r>
      <w:r>
        <w:rPr>
          <w:rFonts w:ascii="Calibri" w:hAnsi="Calibri" w:cs="Calibri"/>
          <w:b/>
          <w:bCs/>
          <w:sz w:val="22"/>
          <w:szCs w:val="22"/>
        </w:rPr>
        <w:t>Session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共享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二、启动服务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切换到解压或者安装文件夹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  <w:highlight w:val="yellow"/>
        </w:rPr>
        <w:t>C:\&gt;cd Program Files\Redis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命令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redis-server redis.windows.conf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默认服务器端口号</w:t>
      </w:r>
      <w:r>
        <w:rPr>
          <w:rFonts w:ascii="Calibri" w:hAnsi="Calibri" w:cs="Calibri"/>
          <w:sz w:val="22"/>
          <w:szCs w:val="22"/>
        </w:rPr>
        <w:t>6379</w:t>
      </w:r>
      <w:r>
        <w:rPr>
          <w:rFonts w:ascii="微软雅黑" w:eastAsia="微软雅黑" w:hAnsi="微软雅黑" w:cs="Calibri" w:hint="eastAsia"/>
          <w:sz w:val="22"/>
          <w:szCs w:val="22"/>
        </w:rPr>
        <w:t>，本地远程访问</w:t>
      </w:r>
      <w:r>
        <w:rPr>
          <w:rFonts w:ascii="Calibri" w:hAnsi="Calibri" w:cs="Calibri"/>
          <w:sz w:val="22"/>
          <w:szCs w:val="22"/>
        </w:rPr>
        <w:t>127.0.0.1</w:t>
      </w:r>
      <w:r>
        <w:rPr>
          <w:rFonts w:ascii="微软雅黑" w:eastAsia="微软雅黑" w:hAnsi="微软雅黑" w:cs="Calibri" w:hint="eastAsia"/>
          <w:sz w:val="22"/>
          <w:szCs w:val="22"/>
        </w:rPr>
        <w:t>，可以通过修改该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redis.windows.conf</w:t>
      </w:r>
      <w:r>
        <w:rPr>
          <w:rFonts w:ascii="微软雅黑" w:eastAsia="微软雅黑" w:hAnsi="微软雅黑" w:cs="Calibri" w:hint="eastAsia"/>
          <w:sz w:val="22"/>
          <w:szCs w:val="22"/>
        </w:rPr>
        <w:t>文件来修改该端口号。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三、</w:t>
      </w:r>
      <w:r>
        <w:rPr>
          <w:rFonts w:ascii="Calibri" w:hAnsi="Calibri" w:cs="Calibri"/>
          <w:b/>
          <w:bCs/>
          <w:sz w:val="22"/>
          <w:szCs w:val="22"/>
        </w:rPr>
        <w:t>redis-cli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命令，启动客户端工具，</w:t>
      </w:r>
      <w:r>
        <w:rPr>
          <w:rFonts w:ascii="Calibri" w:hAnsi="Calibri" w:cs="Calibri"/>
          <w:b/>
          <w:bCs/>
          <w:sz w:val="22"/>
          <w:szCs w:val="22"/>
        </w:rPr>
        <w:t>quit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退出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本地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 redis-cli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远程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 redis-cli -h 127.0.0.1 -p 6379 -a "mypass"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set </w:t>
      </w:r>
      <w:r>
        <w:rPr>
          <w:rFonts w:ascii="微软雅黑" w:eastAsia="微软雅黑" w:hAnsi="微软雅黑" w:cs="Calibri" w:hint="eastAsia"/>
          <w:sz w:val="22"/>
          <w:szCs w:val="22"/>
        </w:rPr>
        <w:t>键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值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  </w:t>
      </w:r>
      <w:r>
        <w:rPr>
          <w:rFonts w:ascii="微软雅黑" w:eastAsia="微软雅黑" w:hAnsi="微软雅黑" w:cs="Calibri" w:hint="eastAsia"/>
          <w:sz w:val="22"/>
          <w:szCs w:val="22"/>
        </w:rPr>
        <w:t>写入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get </w:t>
      </w:r>
      <w:r>
        <w:rPr>
          <w:rFonts w:ascii="微软雅黑" w:eastAsia="微软雅黑" w:hAnsi="微软雅黑" w:cs="Calibri" w:hint="eastAsia"/>
          <w:sz w:val="22"/>
          <w:szCs w:val="22"/>
        </w:rPr>
        <w:t>键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      </w:t>
      </w:r>
      <w:r>
        <w:rPr>
          <w:rFonts w:ascii="微软雅黑" w:eastAsia="微软雅黑" w:hAnsi="微软雅黑" w:cs="Calibri" w:hint="eastAsia"/>
          <w:sz w:val="22"/>
          <w:szCs w:val="22"/>
        </w:rPr>
        <w:t>读出数据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1"/>
        <w:spacing w:before="0" w:beforeAutospacing="0" w:after="0" w:afterAutospacing="0"/>
        <w:rPr>
          <w:rFonts w:ascii="Calibri" w:hAnsi="Calibri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第二部分</w:t>
      </w:r>
      <w:r>
        <w:rPr>
          <w:rFonts w:ascii="Calibri" w:hAnsi="Calibri" w:cs="Calibri"/>
          <w:color w:val="1E4E79"/>
          <w:sz w:val="32"/>
          <w:szCs w:val="32"/>
        </w:rPr>
        <w:t xml:space="preserve">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常用命令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一、连接命令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013"/>
        <w:gridCol w:w="2438"/>
      </w:tblGrid>
      <w:tr w:rsidR="00000000">
        <w:trPr>
          <w:divId w:val="918290893"/>
        </w:trPr>
        <w:tc>
          <w:tcPr>
            <w:tcW w:w="19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命令</w:t>
            </w:r>
          </w:p>
        </w:tc>
        <w:tc>
          <w:tcPr>
            <w:tcW w:w="23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说明</w:t>
            </w:r>
          </w:p>
        </w:tc>
      </w:tr>
      <w:tr w:rsidR="00000000">
        <w:trPr>
          <w:divId w:val="918290893"/>
        </w:trPr>
        <w:tc>
          <w:tcPr>
            <w:tcW w:w="20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AUTH password</w:t>
            </w:r>
          </w:p>
        </w:tc>
        <w:tc>
          <w:tcPr>
            <w:tcW w:w="23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验证密码是否正确</w:t>
            </w:r>
          </w:p>
        </w:tc>
      </w:tr>
      <w:tr w:rsidR="00000000">
        <w:trPr>
          <w:divId w:val="918290893"/>
        </w:trPr>
        <w:tc>
          <w:tcPr>
            <w:tcW w:w="19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ECHO message</w:t>
            </w:r>
          </w:p>
        </w:tc>
        <w:tc>
          <w:tcPr>
            <w:tcW w:w="23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打印字符串</w:t>
            </w:r>
          </w:p>
        </w:tc>
      </w:tr>
      <w:tr w:rsidR="00000000">
        <w:trPr>
          <w:divId w:val="918290893"/>
        </w:trPr>
        <w:tc>
          <w:tcPr>
            <w:tcW w:w="19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PING</w:t>
            </w:r>
          </w:p>
        </w:tc>
        <w:tc>
          <w:tcPr>
            <w:tcW w:w="24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查看服务是否允许连接</w:t>
            </w:r>
          </w:p>
        </w:tc>
      </w:tr>
      <w:tr w:rsidR="00000000">
        <w:trPr>
          <w:divId w:val="918290893"/>
        </w:trPr>
        <w:tc>
          <w:tcPr>
            <w:tcW w:w="19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QUIT</w:t>
            </w:r>
          </w:p>
        </w:tc>
        <w:tc>
          <w:tcPr>
            <w:tcW w:w="23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关闭当前连接</w:t>
            </w:r>
          </w:p>
        </w:tc>
      </w:tr>
      <w:tr w:rsidR="00000000">
        <w:trPr>
          <w:divId w:val="918290893"/>
        </w:trPr>
        <w:tc>
          <w:tcPr>
            <w:tcW w:w="19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SELECT index</w:t>
            </w:r>
          </w:p>
        </w:tc>
        <w:tc>
          <w:tcPr>
            <w:tcW w:w="23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切换到指定的数据库</w:t>
            </w:r>
          </w:p>
        </w:tc>
      </w:tr>
    </w:tbl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redis-cli   </w:t>
      </w:r>
      <w:r>
        <w:rPr>
          <w:rFonts w:ascii="微软雅黑" w:eastAsia="微软雅黑" w:hAnsi="微软雅黑" w:cs="Calibri" w:hint="eastAsia"/>
          <w:sz w:val="22"/>
          <w:szCs w:val="22"/>
        </w:rPr>
        <w:t>进入客户端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PING       </w:t>
      </w:r>
      <w:r>
        <w:rPr>
          <w:rFonts w:ascii="微软雅黑" w:eastAsia="微软雅黑" w:hAnsi="微软雅黑" w:cs="Calibri" w:hint="eastAsia"/>
          <w:sz w:val="22"/>
          <w:szCs w:val="22"/>
        </w:rPr>
        <w:t>查看是否允许连接，响应</w:t>
      </w:r>
      <w:r>
        <w:rPr>
          <w:rFonts w:ascii="微软雅黑" w:eastAsia="微软雅黑" w:hAnsi="微软雅黑" w:cs="Calibri" w:hint="eastAsia"/>
          <w:sz w:val="22"/>
          <w:szCs w:val="22"/>
        </w:rPr>
        <w:t>PONG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CONFIG get requirepass   //</w:t>
      </w:r>
      <w:r>
        <w:rPr>
          <w:rFonts w:ascii="微软雅黑" w:eastAsia="微软雅黑" w:hAnsi="微软雅黑" w:cs="Calibri" w:hint="eastAsia"/>
          <w:sz w:val="22"/>
          <w:szCs w:val="22"/>
        </w:rPr>
        <w:t>查看密码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其中</w:t>
      </w:r>
      <w:r>
        <w:rPr>
          <w:rFonts w:ascii="微软雅黑" w:eastAsia="微软雅黑" w:hAnsi="微软雅黑" w:cs="Calibri" w:hint="eastAsia"/>
          <w:sz w:val="22"/>
          <w:szCs w:val="22"/>
        </w:rPr>
        <w:t>requirepass</w:t>
      </w:r>
      <w:r>
        <w:rPr>
          <w:rFonts w:ascii="微软雅黑" w:eastAsia="微软雅黑" w:hAnsi="微软雅黑" w:cs="Calibri" w:hint="eastAsia"/>
          <w:sz w:val="22"/>
          <w:szCs w:val="22"/>
        </w:rPr>
        <w:t>无效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CONFIG get requirepass  //</w:t>
      </w:r>
      <w:r>
        <w:rPr>
          <w:rFonts w:ascii="微软雅黑" w:eastAsia="微软雅黑" w:hAnsi="微软雅黑" w:cs="Calibri" w:hint="eastAsia"/>
          <w:sz w:val="22"/>
          <w:szCs w:val="22"/>
        </w:rPr>
        <w:t>设置密码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AUTH "123456"  //</w:t>
      </w:r>
      <w:r>
        <w:rPr>
          <w:rFonts w:ascii="微软雅黑" w:eastAsia="微软雅黑" w:hAnsi="微软雅黑" w:cs="Calibri" w:hint="eastAsia"/>
          <w:sz w:val="22"/>
          <w:szCs w:val="22"/>
        </w:rPr>
        <w:t>登录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ECHO "new password"   //</w:t>
      </w:r>
      <w:r>
        <w:rPr>
          <w:rFonts w:ascii="微软雅黑" w:eastAsia="微软雅黑" w:hAnsi="微软雅黑" w:cs="Calibri" w:hint="eastAsia"/>
          <w:sz w:val="22"/>
          <w:szCs w:val="22"/>
        </w:rPr>
        <w:t>打印消息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QUIT      </w:t>
      </w:r>
      <w:r>
        <w:rPr>
          <w:rFonts w:ascii="微软雅黑" w:eastAsia="微软雅黑" w:hAnsi="微软雅黑" w:cs="Calibri" w:hint="eastAsia"/>
          <w:sz w:val="22"/>
          <w:szCs w:val="22"/>
        </w:rPr>
        <w:t>退出客户端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二、键命令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218"/>
        <w:gridCol w:w="1678"/>
        <w:gridCol w:w="2072"/>
        <w:gridCol w:w="1838"/>
      </w:tblGrid>
      <w:tr w:rsidR="00000000">
        <w:trPr>
          <w:divId w:val="251085403"/>
        </w:trPr>
        <w:tc>
          <w:tcPr>
            <w:tcW w:w="2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命令</w:t>
            </w:r>
          </w:p>
        </w:tc>
        <w:tc>
          <w:tcPr>
            <w:tcW w:w="29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说明</w:t>
            </w:r>
          </w:p>
        </w:tc>
        <w:tc>
          <w:tcPr>
            <w:tcW w:w="25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命令</w:t>
            </w:r>
          </w:p>
        </w:tc>
        <w:tc>
          <w:tcPr>
            <w:tcW w:w="2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说明</w:t>
            </w:r>
          </w:p>
        </w:tc>
      </w:tr>
      <w:tr w:rsidR="00000000">
        <w:trPr>
          <w:divId w:val="251085403"/>
        </w:trPr>
        <w:tc>
          <w:tcPr>
            <w:tcW w:w="2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DEL key</w:t>
            </w:r>
          </w:p>
        </w:tc>
        <w:tc>
          <w:tcPr>
            <w:tcW w:w="29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删除键</w:t>
            </w:r>
          </w:p>
        </w:tc>
        <w:tc>
          <w:tcPr>
            <w:tcW w:w="25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PERSIST key</w:t>
            </w:r>
          </w:p>
        </w:tc>
        <w:tc>
          <w:tcPr>
            <w:tcW w:w="2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移除键的过期时间</w:t>
            </w:r>
          </w:p>
        </w:tc>
      </w:tr>
      <w:tr w:rsidR="00000000">
        <w:trPr>
          <w:divId w:val="251085403"/>
        </w:trPr>
        <w:tc>
          <w:tcPr>
            <w:tcW w:w="2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DUMP key</w:t>
            </w:r>
          </w:p>
        </w:tc>
        <w:tc>
          <w:tcPr>
            <w:tcW w:w="29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序列化指定的键</w:t>
            </w:r>
          </w:p>
        </w:tc>
        <w:tc>
          <w:tcPr>
            <w:tcW w:w="25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PTTL key</w:t>
            </w:r>
          </w:p>
        </w:tc>
        <w:tc>
          <w:tcPr>
            <w:tcW w:w="312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返回指定键的剩余的过期时间</w:t>
            </w:r>
          </w:p>
        </w:tc>
      </w:tr>
      <w:tr w:rsidR="00000000">
        <w:trPr>
          <w:divId w:val="251085403"/>
        </w:trPr>
        <w:tc>
          <w:tcPr>
            <w:tcW w:w="2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EXISTS key</w:t>
            </w:r>
          </w:p>
        </w:tc>
        <w:tc>
          <w:tcPr>
            <w:tcW w:w="29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检查指定的键是否存在</w:t>
            </w:r>
          </w:p>
        </w:tc>
        <w:tc>
          <w:tcPr>
            <w:tcW w:w="25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TTL key</w:t>
            </w:r>
          </w:p>
        </w:tc>
        <w:tc>
          <w:tcPr>
            <w:tcW w:w="312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返回指定键的剩余生存时间</w:t>
            </w:r>
          </w:p>
        </w:tc>
      </w:tr>
      <w:tr w:rsidR="00000000">
        <w:trPr>
          <w:divId w:val="251085403"/>
        </w:trPr>
        <w:tc>
          <w:tcPr>
            <w:tcW w:w="2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EXPIRE key seconds</w:t>
            </w:r>
          </w:p>
        </w:tc>
        <w:tc>
          <w:tcPr>
            <w:tcW w:w="29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以秒设置指定键过期时间</w:t>
            </w:r>
          </w:p>
        </w:tc>
        <w:tc>
          <w:tcPr>
            <w:tcW w:w="25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RANDOMKEY</w:t>
            </w:r>
          </w:p>
        </w:tc>
        <w:tc>
          <w:tcPr>
            <w:tcW w:w="327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从当前数据库中随机返回一个键</w:t>
            </w:r>
          </w:p>
        </w:tc>
      </w:tr>
      <w:tr w:rsidR="00000000">
        <w:trPr>
          <w:divId w:val="251085403"/>
        </w:trPr>
        <w:tc>
          <w:tcPr>
            <w:tcW w:w="29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PEXPIRE key milliseconds</w:t>
            </w:r>
          </w:p>
        </w:tc>
        <w:tc>
          <w:tcPr>
            <w:tcW w:w="29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以毫秒设置键过期时间</w:t>
            </w:r>
          </w:p>
        </w:tc>
        <w:tc>
          <w:tcPr>
            <w:tcW w:w="2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RENAME key newkey</w:t>
            </w:r>
          </w:p>
        </w:tc>
        <w:tc>
          <w:tcPr>
            <w:tcW w:w="29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修改键的名称</w:t>
            </w:r>
          </w:p>
        </w:tc>
      </w:tr>
      <w:tr w:rsidR="00000000">
        <w:trPr>
          <w:divId w:val="251085403"/>
        </w:trPr>
        <w:tc>
          <w:tcPr>
            <w:tcW w:w="2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KEYS pattern</w:t>
            </w:r>
          </w:p>
        </w:tc>
        <w:tc>
          <w:tcPr>
            <w:tcW w:w="295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查找所有符合给定模式的键</w:t>
            </w:r>
          </w:p>
        </w:tc>
        <w:tc>
          <w:tcPr>
            <w:tcW w:w="25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TYPE key</w:t>
            </w:r>
          </w:p>
        </w:tc>
        <w:tc>
          <w:tcPr>
            <w:tcW w:w="312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返回键所储存的值的类型</w:t>
            </w:r>
          </w:p>
        </w:tc>
      </w:tr>
      <w:tr w:rsidR="00000000">
        <w:trPr>
          <w:divId w:val="251085403"/>
        </w:trPr>
        <w:tc>
          <w:tcPr>
            <w:tcW w:w="2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MOVE key db</w:t>
            </w:r>
          </w:p>
        </w:tc>
        <w:tc>
          <w:tcPr>
            <w:tcW w:w="29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将键移动到指定的数据库</w:t>
            </w:r>
          </w:p>
        </w:tc>
        <w:tc>
          <w:tcPr>
            <w:tcW w:w="25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select index</w:t>
            </w:r>
          </w:p>
        </w:tc>
        <w:tc>
          <w:tcPr>
            <w:tcW w:w="2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选中或者创建库</w:t>
            </w:r>
          </w:p>
        </w:tc>
      </w:tr>
    </w:tbl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KEYS *     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显示当前库所有键名称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EXPIRE msg 60  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设置国旗世间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60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苗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MOVE msg 1    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移动到库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1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SELECT 1         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选择库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1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EXISTS msg      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判断键是否存在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DUMP msg      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序列化指定的键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msg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TTL name          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返回指定键的剩余实践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PERSIST msg    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移除键的过期时间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TYPE msg        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返回键存储的数据类型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RANDOMKEY   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随机返回一个键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GET msg        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读取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DEL msg         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删除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rename   key newkey 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修改键名称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三、发布与订阅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打开二个客户端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，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第一个客户端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 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语法：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subscribe channel(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监听的频道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)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subscribe redischat    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第二客户端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 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语法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publish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频道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“内容”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publish redisChat "abc"    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publish redisChat "def"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308080" cy="4770120"/>
            <wp:effectExtent l="0" t="0" r="7620" b="0"/>
            <wp:docPr id="40" name="图片 40" descr="• redis•cli &#10;icrosoft Windows 10.0. 18363.476) &#10;(c) 2019 Microsoft Corporationo &#10;: /redis &#10;: s—cl i &#10;127. O. O. auth &quot;123456&quot; &#10;127. O. O. SUBSCRIBE redisChat &#10;(press Ctrl—C to quit) &#10;eading messages... &#10;x &#10;- redis•cli &#10;icrosoft Windows 10.0. 18363. 476) &#10;(c) 2019 Microsoft Corporationo &#10;: \Users\Administrator&gt;cd /redis &#10;x &#10;1) subscribe &#10;&quot;redi sChat&quot; &#10;(integer) 1 &#10;message &#10;&quot;redi sChat &quot; &#10;&quot;Redis is a great &#10;&quot;redi sChat &#10;&quot;Learn redis soon &#10;127. O. O. auth &quot;123456&quot; &#10;127. O. O. PUBLISH redisChat &#10;aching technique &#10;(integer) I &#10;127. O. O. PUBLISH redisChat &#10;(integer) 1 &#10;127. o. o. &#10;Redis &#10;&quot;Redis is a great c &#10;&quot;Learn redis soon &#10;Redis &#10;caching techniq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• redis•cli &#10;icrosoft Windows 10.0. 18363.476) &#10;(c) 2019 Microsoft Corporationo &#10;: /redis &#10;: s—cl i &#10;127. O. O. auth &quot;123456&quot; &#10;127. O. O. SUBSCRIBE redisChat &#10;(press Ctrl—C to quit) &#10;eading messages... &#10;x &#10;- redis•cli &#10;icrosoft Windows 10.0. 18363. 476) &#10;(c) 2019 Microsoft Corporationo &#10;: \Users\Administrator&gt;cd /redis &#10;x &#10;1) subscribe &#10;&quot;redi sChat&quot; &#10;(integer) 1 &#10;message &#10;&quot;redi sChat &quot; &#10;&quot;Redis is a great &#10;&quot;redi sChat &#10;&quot;Learn redis soon &#10;127. O. O. auth &quot;123456&quot; &#10;127. O. O. PUBLISH redisChat &#10;aching technique &#10;(integer) I &#10;127. O. O. PUBLISH redisChat &#10;(integer) 1 &#10;127. o. o. &#10;Redis &#10;&quot;Redis is a great c &#10;&quot;Learn redis soon &#10;Redis &#10;caching technique 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808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color w:val="000000"/>
          <w:sz w:val="40"/>
          <w:szCs w:val="40"/>
        </w:rPr>
        <w:t> </w:t>
      </w:r>
    </w:p>
    <w:p w:rsidR="00000000" w:rsidRDefault="0021153D">
      <w:pPr>
        <w:pStyle w:val="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第三部分</w:t>
      </w:r>
      <w:r>
        <w:rPr>
          <w:rFonts w:ascii="Calibri" w:hAnsi="Calibri" w:cs="Calibri"/>
          <w:color w:val="1E4E79"/>
          <w:sz w:val="32"/>
          <w:szCs w:val="32"/>
        </w:rPr>
        <w:t xml:space="preserve">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数据类型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一、数据类型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字符串</w:t>
      </w:r>
      <w:r>
        <w:rPr>
          <w:rFonts w:ascii="Calibri" w:hAnsi="Calibri" w:cs="Calibri"/>
          <w:sz w:val="22"/>
          <w:szCs w:val="22"/>
        </w:rPr>
        <w:t>/</w:t>
      </w:r>
      <w:r>
        <w:rPr>
          <w:rFonts w:ascii="微软雅黑" w:eastAsia="微软雅黑" w:hAnsi="微软雅黑" w:cs="Calibri" w:hint="eastAsia"/>
          <w:sz w:val="22"/>
          <w:szCs w:val="22"/>
        </w:rPr>
        <w:t>哈希表</w:t>
      </w:r>
      <w:r>
        <w:rPr>
          <w:rFonts w:ascii="Calibri" w:hAnsi="Calibri" w:cs="Calibri"/>
          <w:sz w:val="22"/>
          <w:szCs w:val="22"/>
        </w:rPr>
        <w:t>/</w:t>
      </w:r>
      <w:r>
        <w:rPr>
          <w:rFonts w:ascii="微软雅黑" w:eastAsia="微软雅黑" w:hAnsi="微软雅黑" w:cs="Calibri" w:hint="eastAsia"/>
          <w:sz w:val="22"/>
          <w:szCs w:val="22"/>
        </w:rPr>
        <w:t>列表</w:t>
      </w:r>
      <w:r>
        <w:rPr>
          <w:rFonts w:ascii="Calibri" w:hAnsi="Calibri" w:cs="Calibri"/>
          <w:sz w:val="22"/>
          <w:szCs w:val="22"/>
        </w:rPr>
        <w:t>/</w:t>
      </w:r>
      <w:r>
        <w:rPr>
          <w:rFonts w:ascii="微软雅黑" w:eastAsia="微软雅黑" w:hAnsi="微软雅黑" w:cs="Calibri" w:hint="eastAsia"/>
          <w:sz w:val="22"/>
          <w:szCs w:val="22"/>
        </w:rPr>
        <w:t>集合</w:t>
      </w:r>
      <w:r>
        <w:rPr>
          <w:rFonts w:ascii="Calibri" w:hAnsi="Calibri" w:cs="Calibri"/>
          <w:sz w:val="22"/>
          <w:szCs w:val="22"/>
        </w:rPr>
        <w:t>/</w:t>
      </w:r>
      <w:r>
        <w:rPr>
          <w:rFonts w:ascii="微软雅黑" w:eastAsia="微软雅黑" w:hAnsi="微软雅黑" w:cs="Calibri" w:hint="eastAsia"/>
          <w:sz w:val="22"/>
          <w:szCs w:val="22"/>
        </w:rPr>
        <w:t>有序集合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二、字符串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 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存储一个字符串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085"/>
        <w:gridCol w:w="2065"/>
        <w:gridCol w:w="2461"/>
        <w:gridCol w:w="1195"/>
      </w:tblGrid>
      <w:tr w:rsidR="00000000">
        <w:trPr>
          <w:divId w:val="680426862"/>
        </w:trPr>
        <w:tc>
          <w:tcPr>
            <w:tcW w:w="28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命令</w:t>
            </w:r>
          </w:p>
        </w:tc>
        <w:tc>
          <w:tcPr>
            <w:tcW w:w="34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说明</w:t>
            </w:r>
          </w:p>
        </w:tc>
        <w:tc>
          <w:tcPr>
            <w:tcW w:w="32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命令</w:t>
            </w:r>
          </w:p>
        </w:tc>
        <w:tc>
          <w:tcPr>
            <w:tcW w:w="18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说明</w:t>
            </w:r>
          </w:p>
        </w:tc>
      </w:tr>
      <w:tr w:rsidR="00000000">
        <w:trPr>
          <w:divId w:val="680426862"/>
        </w:trPr>
        <w:tc>
          <w:tcPr>
            <w:tcW w:w="28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SET key value</w:t>
            </w:r>
          </w:p>
        </w:tc>
        <w:tc>
          <w:tcPr>
            <w:tcW w:w="34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设置指定键的值</w:t>
            </w:r>
          </w:p>
        </w:tc>
        <w:tc>
          <w:tcPr>
            <w:tcW w:w="32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INCR key</w:t>
            </w:r>
          </w:p>
        </w:tc>
        <w:tc>
          <w:tcPr>
            <w:tcW w:w="18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键值增一</w:t>
            </w:r>
          </w:p>
        </w:tc>
      </w:tr>
      <w:tr w:rsidR="00000000">
        <w:trPr>
          <w:divId w:val="680426862"/>
        </w:trPr>
        <w:tc>
          <w:tcPr>
            <w:tcW w:w="28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GET key</w:t>
            </w:r>
          </w:p>
        </w:tc>
        <w:tc>
          <w:tcPr>
            <w:tcW w:w="34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获取指定键的值</w:t>
            </w:r>
          </w:p>
        </w:tc>
        <w:tc>
          <w:tcPr>
            <w:tcW w:w="32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INCRBY key increment</w:t>
            </w:r>
          </w:p>
        </w:tc>
        <w:tc>
          <w:tcPr>
            <w:tcW w:w="19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键值加上指定值</w:t>
            </w:r>
          </w:p>
        </w:tc>
      </w:tr>
      <w:tr w:rsidR="00000000">
        <w:trPr>
          <w:divId w:val="680426862"/>
        </w:trPr>
        <w:tc>
          <w:tcPr>
            <w:tcW w:w="28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GETRANGE key start end</w:t>
            </w:r>
          </w:p>
        </w:tc>
        <w:tc>
          <w:tcPr>
            <w:tcW w:w="34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返回键中字符串值的子字符</w:t>
            </w:r>
          </w:p>
        </w:tc>
        <w:tc>
          <w:tcPr>
            <w:tcW w:w="32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INCRBYFLOAT key increment</w:t>
            </w:r>
          </w:p>
        </w:tc>
        <w:tc>
          <w:tcPr>
            <w:tcW w:w="19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键值加上指定浮点值</w:t>
            </w:r>
          </w:p>
        </w:tc>
      </w:tr>
      <w:tr w:rsidR="00000000">
        <w:trPr>
          <w:divId w:val="680426862"/>
        </w:trPr>
        <w:tc>
          <w:tcPr>
            <w:tcW w:w="28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GETSET key value</w:t>
            </w:r>
          </w:p>
        </w:tc>
        <w:tc>
          <w:tcPr>
            <w:tcW w:w="34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将指定键设新值，并返回键的旧值</w:t>
            </w:r>
          </w:p>
        </w:tc>
        <w:tc>
          <w:tcPr>
            <w:tcW w:w="32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DECR key</w:t>
            </w:r>
          </w:p>
        </w:tc>
        <w:tc>
          <w:tcPr>
            <w:tcW w:w="18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键值减一</w:t>
            </w:r>
          </w:p>
        </w:tc>
      </w:tr>
      <w:tr w:rsidR="00000000">
        <w:trPr>
          <w:divId w:val="680426862"/>
        </w:trPr>
        <w:tc>
          <w:tcPr>
            <w:tcW w:w="28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MGET key1 [key2..]</w:t>
            </w:r>
          </w:p>
        </w:tc>
        <w:tc>
          <w:tcPr>
            <w:tcW w:w="34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获取所有指定键值</w:t>
            </w:r>
          </w:p>
        </w:tc>
        <w:tc>
          <w:tcPr>
            <w:tcW w:w="32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DECRBY key decrement</w:t>
            </w:r>
          </w:p>
        </w:tc>
        <w:tc>
          <w:tcPr>
            <w:tcW w:w="19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键值减去指定值</w:t>
            </w:r>
          </w:p>
        </w:tc>
      </w:tr>
      <w:tr w:rsidR="00000000">
        <w:trPr>
          <w:divId w:val="680426862"/>
        </w:trPr>
        <w:tc>
          <w:tcPr>
            <w:tcW w:w="28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STRLEN key</w:t>
            </w:r>
          </w:p>
        </w:tc>
        <w:tc>
          <w:tcPr>
            <w:tcW w:w="34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返回键所储存的字符串值的长度</w:t>
            </w:r>
          </w:p>
        </w:tc>
        <w:tc>
          <w:tcPr>
            <w:tcW w:w="32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APPEND key value</w:t>
            </w:r>
          </w:p>
        </w:tc>
        <w:tc>
          <w:tcPr>
            <w:tcW w:w="19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追加到该键值的末尾</w:t>
            </w:r>
          </w:p>
        </w:tc>
      </w:tr>
    </w:tbl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MSET name "XPhone R" price 5999.99 clicked 1      </w:t>
      </w:r>
      <w:r>
        <w:rPr>
          <w:rFonts w:ascii="微软雅黑" w:eastAsia="微软雅黑" w:hAnsi="微软雅黑" w:cs="Calibri" w:hint="eastAsia"/>
          <w:sz w:val="22"/>
          <w:szCs w:val="22"/>
        </w:rPr>
        <w:t>设置多个字符串键值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INCR clicked             </w:t>
      </w:r>
      <w:r>
        <w:rPr>
          <w:rFonts w:ascii="微软雅黑" w:eastAsia="微软雅黑" w:hAnsi="微软雅黑" w:cs="Calibri" w:hint="eastAsia"/>
          <w:sz w:val="22"/>
          <w:szCs w:val="22"/>
        </w:rPr>
        <w:t>值</w:t>
      </w:r>
      <w:r>
        <w:rPr>
          <w:rFonts w:ascii="微软雅黑" w:eastAsia="微软雅黑" w:hAnsi="微软雅黑" w:cs="Calibri" w:hint="eastAsia"/>
          <w:sz w:val="22"/>
          <w:szCs w:val="22"/>
        </w:rPr>
        <w:t>+1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INCR clicked              </w:t>
      </w:r>
      <w:r>
        <w:rPr>
          <w:rFonts w:ascii="微软雅黑" w:eastAsia="微软雅黑" w:hAnsi="微软雅黑" w:cs="Calibri" w:hint="eastAsia"/>
          <w:sz w:val="22"/>
          <w:szCs w:val="22"/>
        </w:rPr>
        <w:t>值</w:t>
      </w:r>
      <w:r>
        <w:rPr>
          <w:rFonts w:ascii="微软雅黑" w:eastAsia="微软雅黑" w:hAnsi="微软雅黑" w:cs="Calibri" w:hint="eastAsia"/>
          <w:sz w:val="22"/>
          <w:szCs w:val="22"/>
        </w:rPr>
        <w:t>+1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MGET name price clicked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         </w:t>
      </w:r>
      <w:r>
        <w:rPr>
          <w:rFonts w:ascii="微软雅黑" w:eastAsia="微软雅黑" w:hAnsi="微软雅黑" w:cs="Calibri" w:hint="eastAsia"/>
          <w:sz w:val="22"/>
          <w:szCs w:val="22"/>
        </w:rPr>
        <w:t>获取多个键值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STRLEN name            </w:t>
      </w:r>
      <w:r>
        <w:rPr>
          <w:rFonts w:ascii="微软雅黑" w:eastAsia="微软雅黑" w:hAnsi="微软雅黑" w:cs="Calibri" w:hint="eastAsia"/>
          <w:sz w:val="22"/>
          <w:szCs w:val="22"/>
        </w:rPr>
        <w:t>获取长度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GETRANGE name 0 6   </w:t>
      </w:r>
      <w:r>
        <w:rPr>
          <w:rFonts w:ascii="微软雅黑" w:eastAsia="微软雅黑" w:hAnsi="微软雅黑" w:cs="Calibri" w:hint="eastAsia"/>
          <w:sz w:val="22"/>
          <w:szCs w:val="22"/>
        </w:rPr>
        <w:t>截取从</w:t>
      </w:r>
      <w:r>
        <w:rPr>
          <w:rFonts w:ascii="微软雅黑" w:eastAsia="微软雅黑" w:hAnsi="微软雅黑" w:cs="Calibri" w:hint="eastAsia"/>
          <w:sz w:val="22"/>
          <w:szCs w:val="22"/>
        </w:rPr>
        <w:t>0</w:t>
      </w:r>
      <w:r>
        <w:rPr>
          <w:rFonts w:ascii="微软雅黑" w:eastAsia="微软雅黑" w:hAnsi="微软雅黑" w:cs="Calibri" w:hint="eastAsia"/>
          <w:sz w:val="22"/>
          <w:szCs w:val="22"/>
        </w:rPr>
        <w:t>起，不包含</w:t>
      </w:r>
      <w:r>
        <w:rPr>
          <w:rFonts w:ascii="微软雅黑" w:eastAsia="微软雅黑" w:hAnsi="微软雅黑" w:cs="Calibri" w:hint="eastAsia"/>
          <w:sz w:val="22"/>
          <w:szCs w:val="22"/>
        </w:rPr>
        <w:t>6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APPEND name " 10"    </w:t>
      </w:r>
      <w:r>
        <w:rPr>
          <w:rFonts w:ascii="微软雅黑" w:eastAsia="微软雅黑" w:hAnsi="微软雅黑" w:cs="Calibri" w:hint="eastAsia"/>
          <w:sz w:val="22"/>
          <w:szCs w:val="22"/>
        </w:rPr>
        <w:t>值追加字符串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MGET name price clicked  </w:t>
      </w:r>
      <w:r>
        <w:rPr>
          <w:rFonts w:ascii="微软雅黑" w:eastAsia="微软雅黑" w:hAnsi="微软雅黑" w:cs="Calibri" w:hint="eastAsia"/>
          <w:sz w:val="22"/>
          <w:szCs w:val="22"/>
        </w:rPr>
        <w:t>获取多个键值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  <w:highlight w:val="yellow"/>
        </w:rPr>
        <w:t>三、哈希表类型</w:t>
      </w:r>
      <w:r>
        <w:rPr>
          <w:rFonts w:ascii="微软雅黑" w:eastAsia="微软雅黑" w:hAnsi="微软雅黑" w:cs="Calibri" w:hint="eastAsia"/>
          <w:b/>
          <w:bCs/>
          <w:sz w:val="22"/>
          <w:szCs w:val="22"/>
          <w:highlight w:val="yellow"/>
        </w:rPr>
        <w:t xml:space="preserve"> 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  <w:highlight w:val="yellow"/>
        </w:rPr>
        <w:t>存储多个键值对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字典结构数据，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表字段和字段值的映射，字段值只能是字符串。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   Redis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的任何数据类型都不支持嵌套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805"/>
        <w:gridCol w:w="4001"/>
      </w:tblGrid>
      <w:tr w:rsidR="00000000">
        <w:trPr>
          <w:divId w:val="754933738"/>
        </w:trPr>
        <w:tc>
          <w:tcPr>
            <w:tcW w:w="45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命令</w:t>
            </w:r>
          </w:p>
        </w:tc>
        <w:tc>
          <w:tcPr>
            <w:tcW w:w="48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说明</w:t>
            </w:r>
          </w:p>
        </w:tc>
      </w:tr>
      <w:tr w:rsidR="00000000">
        <w:trPr>
          <w:divId w:val="754933738"/>
        </w:trPr>
        <w:tc>
          <w:tcPr>
            <w:tcW w:w="45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HSET key field value</w:t>
            </w:r>
          </w:p>
        </w:tc>
        <w:tc>
          <w:tcPr>
            <w:tcW w:w="48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将哈希表键中的字段的值设为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value</w:t>
            </w:r>
          </w:p>
        </w:tc>
      </w:tr>
      <w:tr w:rsidR="00000000">
        <w:trPr>
          <w:divId w:val="754933738"/>
        </w:trPr>
        <w:tc>
          <w:tcPr>
            <w:tcW w:w="45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HMSET key field1 value1 [field2 value2 ]</w:t>
            </w:r>
          </w:p>
        </w:tc>
        <w:tc>
          <w:tcPr>
            <w:tcW w:w="49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同时将多个（字段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-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字段值）对设置到哈希表键中</w:t>
            </w:r>
          </w:p>
        </w:tc>
      </w:tr>
      <w:tr w:rsidR="00000000">
        <w:trPr>
          <w:divId w:val="754933738"/>
        </w:trPr>
        <w:tc>
          <w:tcPr>
            <w:tcW w:w="45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HGET key field</w:t>
            </w:r>
          </w:p>
        </w:tc>
        <w:tc>
          <w:tcPr>
            <w:tcW w:w="48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获取存储在哈希表中指定字段的值</w:t>
            </w:r>
          </w:p>
        </w:tc>
      </w:tr>
      <w:tr w:rsidR="00000000">
        <w:trPr>
          <w:divId w:val="754933738"/>
        </w:trPr>
        <w:tc>
          <w:tcPr>
            <w:tcW w:w="45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HMGET key field1 [field2]</w:t>
            </w:r>
          </w:p>
        </w:tc>
        <w:tc>
          <w:tcPr>
            <w:tcW w:w="48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获取所有给定字段的值</w:t>
            </w:r>
          </w:p>
        </w:tc>
      </w:tr>
      <w:tr w:rsidR="00000000">
        <w:trPr>
          <w:divId w:val="754933738"/>
        </w:trPr>
        <w:tc>
          <w:tcPr>
            <w:tcW w:w="45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HGETALL key</w:t>
            </w:r>
          </w:p>
        </w:tc>
        <w:tc>
          <w:tcPr>
            <w:tcW w:w="48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获取在哈希表中指定键的所有字段和值</w:t>
            </w:r>
          </w:p>
        </w:tc>
      </w:tr>
      <w:tr w:rsidR="00000000">
        <w:trPr>
          <w:divId w:val="754933738"/>
        </w:trPr>
        <w:tc>
          <w:tcPr>
            <w:tcW w:w="45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HEXISTS key field</w:t>
            </w:r>
          </w:p>
        </w:tc>
        <w:tc>
          <w:tcPr>
            <w:tcW w:w="48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查看哈希表键中，指定的字段是否存在</w:t>
            </w:r>
          </w:p>
        </w:tc>
      </w:tr>
      <w:tr w:rsidR="00000000">
        <w:trPr>
          <w:divId w:val="754933738"/>
        </w:trPr>
        <w:tc>
          <w:tcPr>
            <w:tcW w:w="45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HKEYS key</w:t>
            </w:r>
          </w:p>
        </w:tc>
        <w:tc>
          <w:tcPr>
            <w:tcW w:w="48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获取所有哈希表中的字段</w:t>
            </w:r>
          </w:p>
        </w:tc>
      </w:tr>
      <w:tr w:rsidR="00000000">
        <w:trPr>
          <w:divId w:val="754933738"/>
        </w:trPr>
        <w:tc>
          <w:tcPr>
            <w:tcW w:w="45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HLEN key</w:t>
            </w:r>
          </w:p>
        </w:tc>
        <w:tc>
          <w:tcPr>
            <w:tcW w:w="48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获取哈希表中字段的数量</w:t>
            </w:r>
          </w:p>
        </w:tc>
      </w:tr>
      <w:tr w:rsidR="00000000">
        <w:trPr>
          <w:divId w:val="754933738"/>
        </w:trPr>
        <w:tc>
          <w:tcPr>
            <w:tcW w:w="45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HVALS key</w:t>
            </w:r>
          </w:p>
        </w:tc>
        <w:tc>
          <w:tcPr>
            <w:tcW w:w="48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获取哈希表中所有值</w:t>
            </w:r>
          </w:p>
        </w:tc>
      </w:tr>
      <w:tr w:rsidR="00000000">
        <w:trPr>
          <w:divId w:val="754933738"/>
        </w:trPr>
        <w:tc>
          <w:tcPr>
            <w:tcW w:w="45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HINCRBY key field increment</w:t>
            </w:r>
          </w:p>
        </w:tc>
        <w:tc>
          <w:tcPr>
            <w:tcW w:w="48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为哈希表键中的指定字段的整数值加上增量</w:t>
            </w:r>
          </w:p>
        </w:tc>
      </w:tr>
      <w:tr w:rsidR="00000000">
        <w:trPr>
          <w:divId w:val="754933738"/>
        </w:trPr>
        <w:tc>
          <w:tcPr>
            <w:tcW w:w="45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HDEL key field1 [field2]</w:t>
            </w:r>
          </w:p>
        </w:tc>
        <w:tc>
          <w:tcPr>
            <w:tcW w:w="48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删除一个或多个哈希表字段</w:t>
            </w:r>
          </w:p>
        </w:tc>
      </w:tr>
    </w:tbl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四、列表类型（有序，可以用下标，存储多个字符串）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076"/>
        <w:gridCol w:w="4730"/>
      </w:tblGrid>
      <w:tr w:rsidR="00000000">
        <w:trPr>
          <w:divId w:val="1342006954"/>
        </w:trPr>
        <w:tc>
          <w:tcPr>
            <w:tcW w:w="31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命令</w:t>
            </w:r>
          </w:p>
        </w:tc>
        <w:tc>
          <w:tcPr>
            <w:tcW w:w="47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说明</w:t>
            </w:r>
          </w:p>
        </w:tc>
      </w:tr>
      <w:tr w:rsidR="00000000">
        <w:trPr>
          <w:divId w:val="1342006954"/>
        </w:trPr>
        <w:tc>
          <w:tcPr>
            <w:tcW w:w="31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LPUSH key value1 [value2]</w:t>
            </w:r>
          </w:p>
        </w:tc>
        <w:tc>
          <w:tcPr>
            <w:tcW w:w="47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将一个或多个值插入到列表头部</w:t>
            </w:r>
          </w:p>
        </w:tc>
      </w:tr>
      <w:tr w:rsidR="00000000">
        <w:trPr>
          <w:divId w:val="1342006954"/>
        </w:trPr>
        <w:tc>
          <w:tcPr>
            <w:tcW w:w="31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RPUSH key value1 [value2]</w:t>
            </w:r>
          </w:p>
        </w:tc>
        <w:tc>
          <w:tcPr>
            <w:tcW w:w="47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在列表尾部添加一个或多个值</w:t>
            </w:r>
          </w:p>
        </w:tc>
      </w:tr>
      <w:tr w:rsidR="00000000">
        <w:trPr>
          <w:divId w:val="1342006954"/>
        </w:trPr>
        <w:tc>
          <w:tcPr>
            <w:tcW w:w="31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LPOP key</w:t>
            </w:r>
          </w:p>
        </w:tc>
        <w:tc>
          <w:tcPr>
            <w:tcW w:w="47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移出并获取列表的第一个元素</w:t>
            </w:r>
          </w:p>
        </w:tc>
      </w:tr>
      <w:tr w:rsidR="00000000">
        <w:trPr>
          <w:divId w:val="1342006954"/>
        </w:trPr>
        <w:tc>
          <w:tcPr>
            <w:tcW w:w="31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RPOP key</w:t>
            </w:r>
          </w:p>
        </w:tc>
        <w:tc>
          <w:tcPr>
            <w:tcW w:w="48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移除列表的最后一个元素，返回值为移除的元素</w:t>
            </w:r>
          </w:p>
        </w:tc>
      </w:tr>
      <w:tr w:rsidR="00000000">
        <w:trPr>
          <w:divId w:val="1342006954"/>
        </w:trPr>
        <w:tc>
          <w:tcPr>
            <w:tcW w:w="31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LLEN key</w:t>
            </w:r>
          </w:p>
        </w:tc>
        <w:tc>
          <w:tcPr>
            <w:tcW w:w="47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获取列表长度</w:t>
            </w:r>
          </w:p>
        </w:tc>
      </w:tr>
      <w:tr w:rsidR="00000000">
        <w:trPr>
          <w:divId w:val="1342006954"/>
        </w:trPr>
        <w:tc>
          <w:tcPr>
            <w:tcW w:w="31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LSET key index value</w:t>
            </w:r>
          </w:p>
        </w:tc>
        <w:tc>
          <w:tcPr>
            <w:tcW w:w="47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通过索引设置列表元素的值</w:t>
            </w:r>
          </w:p>
        </w:tc>
      </w:tr>
      <w:tr w:rsidR="00000000">
        <w:trPr>
          <w:divId w:val="1342006954"/>
        </w:trPr>
        <w:tc>
          <w:tcPr>
            <w:tcW w:w="31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LINDEX key index</w:t>
            </w:r>
          </w:p>
        </w:tc>
        <w:tc>
          <w:tcPr>
            <w:tcW w:w="47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通过索引获取列表中的元素</w:t>
            </w:r>
          </w:p>
        </w:tc>
      </w:tr>
      <w:tr w:rsidR="00000000">
        <w:trPr>
          <w:divId w:val="1342006954"/>
        </w:trPr>
        <w:tc>
          <w:tcPr>
            <w:tcW w:w="31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LREM key count value</w:t>
            </w:r>
          </w:p>
        </w:tc>
        <w:tc>
          <w:tcPr>
            <w:tcW w:w="47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移除列表元素</w:t>
            </w:r>
          </w:p>
        </w:tc>
      </w:tr>
      <w:tr w:rsidR="00000000">
        <w:trPr>
          <w:divId w:val="1342006954"/>
        </w:trPr>
        <w:tc>
          <w:tcPr>
            <w:tcW w:w="31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 </w:t>
            </w:r>
          </w:p>
        </w:tc>
        <w:tc>
          <w:tcPr>
            <w:tcW w:w="47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 </w:t>
            </w:r>
          </w:p>
        </w:tc>
      </w:tr>
    </w:tbl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五、集合类型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 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没有顺序，可以进行并、交、差运算，不能用下标访问，不允许重复成员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679"/>
        <w:gridCol w:w="3538"/>
      </w:tblGrid>
      <w:tr w:rsidR="00000000">
        <w:trPr>
          <w:divId w:val="155651855"/>
        </w:trPr>
        <w:tc>
          <w:tcPr>
            <w:tcW w:w="36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命令</w:t>
            </w:r>
          </w:p>
        </w:tc>
        <w:tc>
          <w:tcPr>
            <w:tcW w:w="34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说明</w:t>
            </w:r>
          </w:p>
        </w:tc>
      </w:tr>
      <w:tr w:rsidR="00000000">
        <w:trPr>
          <w:divId w:val="155651855"/>
        </w:trPr>
        <w:tc>
          <w:tcPr>
            <w:tcW w:w="36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SADD key member1 [member2]</w:t>
            </w:r>
          </w:p>
        </w:tc>
        <w:tc>
          <w:tcPr>
            <w:tcW w:w="3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向集合添加一个或多个成员</w:t>
            </w:r>
          </w:p>
        </w:tc>
      </w:tr>
      <w:tr w:rsidR="00000000">
        <w:trPr>
          <w:divId w:val="155651855"/>
        </w:trPr>
        <w:tc>
          <w:tcPr>
            <w:tcW w:w="36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SREM key member1 [member2]</w:t>
            </w:r>
          </w:p>
        </w:tc>
        <w:tc>
          <w:tcPr>
            <w:tcW w:w="34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移除集合中一个或多个成员</w:t>
            </w:r>
          </w:p>
        </w:tc>
      </w:tr>
      <w:tr w:rsidR="00000000">
        <w:trPr>
          <w:divId w:val="155651855"/>
        </w:trPr>
        <w:tc>
          <w:tcPr>
            <w:tcW w:w="36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SMEMBERS key</w:t>
            </w:r>
          </w:p>
        </w:tc>
        <w:tc>
          <w:tcPr>
            <w:tcW w:w="34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返回集合中的所有成员</w:t>
            </w:r>
          </w:p>
        </w:tc>
      </w:tr>
      <w:tr w:rsidR="00000000">
        <w:trPr>
          <w:divId w:val="155651855"/>
        </w:trPr>
        <w:tc>
          <w:tcPr>
            <w:tcW w:w="36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SISMEMBER key member</w:t>
            </w:r>
          </w:p>
        </w:tc>
        <w:tc>
          <w:tcPr>
            <w:tcW w:w="3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判断元素成员是否是集合键的成员</w:t>
            </w:r>
          </w:p>
        </w:tc>
      </w:tr>
      <w:tr w:rsidR="00000000">
        <w:trPr>
          <w:divId w:val="155651855"/>
        </w:trPr>
        <w:tc>
          <w:tcPr>
            <w:tcW w:w="36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SUNION key1 [key2]</w:t>
            </w:r>
          </w:p>
        </w:tc>
        <w:tc>
          <w:tcPr>
            <w:tcW w:w="34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返回所有给定集合的并集</w:t>
            </w:r>
          </w:p>
        </w:tc>
      </w:tr>
      <w:tr w:rsidR="00000000">
        <w:trPr>
          <w:divId w:val="155651855"/>
        </w:trPr>
        <w:tc>
          <w:tcPr>
            <w:tcW w:w="36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SINTER key1 [key2]</w:t>
            </w:r>
          </w:p>
        </w:tc>
        <w:tc>
          <w:tcPr>
            <w:tcW w:w="34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返回给定所有集合的交集</w:t>
            </w:r>
          </w:p>
        </w:tc>
      </w:tr>
      <w:tr w:rsidR="00000000">
        <w:trPr>
          <w:divId w:val="155651855"/>
        </w:trPr>
        <w:tc>
          <w:tcPr>
            <w:tcW w:w="36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SDIFF key1 [key2]</w:t>
            </w:r>
          </w:p>
        </w:tc>
        <w:tc>
          <w:tcPr>
            <w:tcW w:w="34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返回给定所有集合的差集</w:t>
            </w:r>
          </w:p>
        </w:tc>
      </w:tr>
    </w:tbl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六、有序集合类型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  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，有序，不允许重复成员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025"/>
        <w:gridCol w:w="3781"/>
      </w:tblGrid>
      <w:tr w:rsidR="00000000">
        <w:trPr>
          <w:divId w:val="1470977009"/>
        </w:trPr>
        <w:tc>
          <w:tcPr>
            <w:tcW w:w="53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命令</w:t>
            </w:r>
          </w:p>
        </w:tc>
        <w:tc>
          <w:tcPr>
            <w:tcW w:w="59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说明</w:t>
            </w:r>
          </w:p>
        </w:tc>
      </w:tr>
      <w:tr w:rsidR="00000000">
        <w:trPr>
          <w:divId w:val="1470977009"/>
        </w:trPr>
        <w:tc>
          <w:tcPr>
            <w:tcW w:w="53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ZADD key score1 member1 [score2 member2]</w:t>
            </w:r>
          </w:p>
        </w:tc>
        <w:tc>
          <w:tcPr>
            <w:tcW w:w="59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向有序集合添加一个或多个成员，或者更新已存在成员的分数</w:t>
            </w:r>
          </w:p>
        </w:tc>
      </w:tr>
      <w:tr w:rsidR="00000000">
        <w:trPr>
          <w:divId w:val="1470977009"/>
        </w:trPr>
        <w:tc>
          <w:tcPr>
            <w:tcW w:w="53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ZCARD key</w:t>
            </w:r>
          </w:p>
        </w:tc>
        <w:tc>
          <w:tcPr>
            <w:tcW w:w="59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获取有序集合的成员数</w:t>
            </w:r>
          </w:p>
        </w:tc>
      </w:tr>
      <w:tr w:rsidR="00000000">
        <w:trPr>
          <w:divId w:val="1470977009"/>
        </w:trPr>
        <w:tc>
          <w:tcPr>
            <w:tcW w:w="53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ZCOUNT key min max</w:t>
            </w:r>
          </w:p>
        </w:tc>
        <w:tc>
          <w:tcPr>
            <w:tcW w:w="59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计算在有序集合中指定区间分数的成员数</w:t>
            </w:r>
          </w:p>
        </w:tc>
      </w:tr>
      <w:tr w:rsidR="00000000">
        <w:trPr>
          <w:divId w:val="1470977009"/>
        </w:trPr>
        <w:tc>
          <w:tcPr>
            <w:tcW w:w="53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ZRANGE key start stop [WITHSCORES]</w:t>
            </w:r>
          </w:p>
        </w:tc>
        <w:tc>
          <w:tcPr>
            <w:tcW w:w="59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通过索引区间返回有序集合指定区间内的成员</w:t>
            </w:r>
          </w:p>
        </w:tc>
      </w:tr>
      <w:tr w:rsidR="00000000">
        <w:trPr>
          <w:divId w:val="1470977009"/>
        </w:trPr>
        <w:tc>
          <w:tcPr>
            <w:tcW w:w="53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ZREVRANGE key start stop [WITHSCORES]</w:t>
            </w:r>
          </w:p>
        </w:tc>
        <w:tc>
          <w:tcPr>
            <w:tcW w:w="59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返回有序集中指定区间内的成员，通过索引，分数从高到低</w:t>
            </w:r>
          </w:p>
        </w:tc>
      </w:tr>
      <w:tr w:rsidR="00000000">
        <w:trPr>
          <w:divId w:val="1470977009"/>
        </w:trPr>
        <w:tc>
          <w:tcPr>
            <w:tcW w:w="53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ZREVRANGEBYSCORE key max min [WITHSCORES]</w:t>
            </w:r>
          </w:p>
        </w:tc>
        <w:tc>
          <w:tcPr>
            <w:tcW w:w="59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返回有序集中指定分数区间内的成员，分数从高到低排序</w:t>
            </w:r>
          </w:p>
        </w:tc>
      </w:tr>
      <w:tr w:rsidR="00000000">
        <w:trPr>
          <w:divId w:val="1470977009"/>
        </w:trPr>
        <w:tc>
          <w:tcPr>
            <w:tcW w:w="53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ZINCRBY key increment member</w:t>
            </w:r>
          </w:p>
        </w:tc>
        <w:tc>
          <w:tcPr>
            <w:tcW w:w="59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有序集合中对指定成员的分数加上增量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increment</w:t>
            </w:r>
          </w:p>
        </w:tc>
      </w:tr>
      <w:tr w:rsidR="00000000">
        <w:trPr>
          <w:divId w:val="1470977009"/>
        </w:trPr>
        <w:tc>
          <w:tcPr>
            <w:tcW w:w="53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ZREVRANK key member</w:t>
            </w:r>
          </w:p>
        </w:tc>
        <w:tc>
          <w:tcPr>
            <w:tcW w:w="59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返回有序集合中指定成员的排名，有序集成员按分数值递减排序</w:t>
            </w:r>
          </w:p>
        </w:tc>
      </w:tr>
      <w:tr w:rsidR="00000000">
        <w:trPr>
          <w:divId w:val="1470977009"/>
        </w:trPr>
        <w:tc>
          <w:tcPr>
            <w:tcW w:w="53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ZSCORE key member</w:t>
            </w:r>
          </w:p>
        </w:tc>
        <w:tc>
          <w:tcPr>
            <w:tcW w:w="59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返回有序集中，成员的分数值</w:t>
            </w:r>
          </w:p>
        </w:tc>
      </w:tr>
    </w:tbl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1"/>
        <w:spacing w:before="0" w:beforeAutospacing="0" w:after="0" w:afterAutospacing="0"/>
        <w:rPr>
          <w:rFonts w:ascii="Calibri" w:hAnsi="Calibri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第四部分</w:t>
      </w:r>
      <w:r>
        <w:rPr>
          <w:rFonts w:ascii="Calibri" w:hAnsi="Calibri" w:cs="Calibri"/>
          <w:color w:val="1E4E79"/>
          <w:sz w:val="32"/>
          <w:szCs w:val="32"/>
        </w:rPr>
        <w:t xml:space="preserve">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内存回收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一、查看内存消耗</w:t>
      </w:r>
      <w:r>
        <w:rPr>
          <w:rFonts w:ascii="Calibri" w:hAnsi="Calibri" w:cs="Calibri"/>
          <w:b/>
          <w:bCs/>
          <w:sz w:val="22"/>
          <w:szCs w:val="22"/>
        </w:rPr>
        <w:t xml:space="preserve">  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info memory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162"/>
        <w:gridCol w:w="5124"/>
      </w:tblGrid>
      <w:tr w:rsidR="00000000">
        <w:trPr>
          <w:divId w:val="1411347626"/>
        </w:trPr>
        <w:tc>
          <w:tcPr>
            <w:tcW w:w="32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属性</w:t>
            </w:r>
          </w:p>
        </w:tc>
        <w:tc>
          <w:tcPr>
            <w:tcW w:w="65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说明</w:t>
            </w:r>
          </w:p>
        </w:tc>
      </w:tr>
      <w:tr w:rsidR="00000000">
        <w:trPr>
          <w:divId w:val="1411347626"/>
        </w:trPr>
        <w:tc>
          <w:tcPr>
            <w:tcW w:w="32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used_memory</w:t>
            </w:r>
          </w:p>
        </w:tc>
        <w:tc>
          <w:tcPr>
            <w:tcW w:w="665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Redis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分配器分配的内存总量，即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Redis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存储的所有数据所占的内存</w:t>
            </w:r>
          </w:p>
        </w:tc>
      </w:tr>
      <w:tr w:rsidR="00000000">
        <w:trPr>
          <w:divId w:val="1411347626"/>
        </w:trPr>
        <w:tc>
          <w:tcPr>
            <w:tcW w:w="32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used_memory_human</w:t>
            </w:r>
          </w:p>
        </w:tc>
        <w:tc>
          <w:tcPr>
            <w:tcW w:w="65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以可读的形式返回使用内存量</w:t>
            </w:r>
          </w:p>
        </w:tc>
      </w:tr>
      <w:tr w:rsidR="00000000">
        <w:trPr>
          <w:divId w:val="1411347626"/>
        </w:trPr>
        <w:tc>
          <w:tcPr>
            <w:tcW w:w="32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used_memory_rss</w:t>
            </w:r>
          </w:p>
        </w:tc>
        <w:tc>
          <w:tcPr>
            <w:tcW w:w="65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Redis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进程占用的物理内存总量</w:t>
            </w:r>
          </w:p>
        </w:tc>
      </w:tr>
      <w:tr w:rsidR="00000000">
        <w:trPr>
          <w:divId w:val="1411347626"/>
        </w:trPr>
        <w:tc>
          <w:tcPr>
            <w:tcW w:w="32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used_memory_peak</w:t>
            </w:r>
          </w:p>
        </w:tc>
        <w:tc>
          <w:tcPr>
            <w:tcW w:w="65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使用内存的峰值</w:t>
            </w:r>
          </w:p>
        </w:tc>
      </w:tr>
      <w:tr w:rsidR="00000000">
        <w:trPr>
          <w:divId w:val="1411347626"/>
        </w:trPr>
        <w:tc>
          <w:tcPr>
            <w:tcW w:w="32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used_memory_peak_human</w:t>
            </w:r>
          </w:p>
        </w:tc>
        <w:tc>
          <w:tcPr>
            <w:tcW w:w="65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可读格式返回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used_memory_peak</w:t>
            </w:r>
          </w:p>
        </w:tc>
      </w:tr>
      <w:tr w:rsidR="00000000">
        <w:trPr>
          <w:divId w:val="1411347626"/>
        </w:trPr>
        <w:tc>
          <w:tcPr>
            <w:tcW w:w="32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used_memory_lua</w:t>
            </w:r>
          </w:p>
        </w:tc>
        <w:tc>
          <w:tcPr>
            <w:tcW w:w="65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Lua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引擎消耗的内存大小</w:t>
            </w:r>
          </w:p>
        </w:tc>
      </w:tr>
      <w:tr w:rsidR="00000000">
        <w:trPr>
          <w:divId w:val="1411347626"/>
        </w:trPr>
        <w:tc>
          <w:tcPr>
            <w:tcW w:w="32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mem_fragmentation_ratio</w:t>
            </w:r>
          </w:p>
        </w:tc>
        <w:tc>
          <w:tcPr>
            <w:tcW w:w="65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used_memory_rss/used_memory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比值，内存碎片率</w:t>
            </w:r>
          </w:p>
        </w:tc>
      </w:tr>
      <w:tr w:rsidR="00000000">
        <w:trPr>
          <w:divId w:val="1411347626"/>
        </w:trPr>
        <w:tc>
          <w:tcPr>
            <w:tcW w:w="32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mem_allocator</w:t>
            </w:r>
          </w:p>
        </w:tc>
        <w:tc>
          <w:tcPr>
            <w:tcW w:w="65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Redis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所使用的内存分配器，默认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jemalloc</w:t>
            </w:r>
          </w:p>
        </w:tc>
      </w:tr>
    </w:tbl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二、设置</w:t>
      </w:r>
      <w:r>
        <w:rPr>
          <w:rFonts w:ascii="Calibri" w:hAnsi="Calibri" w:cs="Calibri"/>
          <w:b/>
          <w:bCs/>
          <w:sz w:val="22"/>
          <w:szCs w:val="22"/>
        </w:rPr>
        <w:t>Redis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可使用给的最大内存，默认没有上限</w:t>
      </w:r>
      <w:r>
        <w:rPr>
          <w:rFonts w:ascii="Calibri" w:hAnsi="Calibri" w:cs="Calibri"/>
          <w:b/>
          <w:bCs/>
          <w:sz w:val="22"/>
          <w:szCs w:val="22"/>
        </w:rPr>
        <w:t xml:space="preserve">     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config set maxmemory 6gb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三、内存溢出控制策略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695"/>
        <w:gridCol w:w="6591"/>
      </w:tblGrid>
      <w:tr w:rsidR="00000000">
        <w:trPr>
          <w:divId w:val="2105371731"/>
        </w:trPr>
        <w:tc>
          <w:tcPr>
            <w:tcW w:w="19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策略</w:t>
            </w:r>
          </w:p>
        </w:tc>
        <w:tc>
          <w:tcPr>
            <w:tcW w:w="9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说明</w:t>
            </w:r>
          </w:p>
        </w:tc>
      </w:tr>
      <w:tr w:rsidR="00000000">
        <w:trPr>
          <w:divId w:val="2105371731"/>
        </w:trPr>
        <w:tc>
          <w:tcPr>
            <w:tcW w:w="19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noeviction</w:t>
            </w:r>
          </w:p>
        </w:tc>
        <w:tc>
          <w:tcPr>
            <w:tcW w:w="9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默认策略，不会删除任何数据，拒绝所有写入操作并返回客户端错误信息</w:t>
            </w:r>
          </w:p>
        </w:tc>
      </w:tr>
      <w:tr w:rsidR="00000000">
        <w:trPr>
          <w:divId w:val="2105371731"/>
        </w:trPr>
        <w:tc>
          <w:tcPr>
            <w:tcW w:w="19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volatile-lru</w:t>
            </w:r>
          </w:p>
        </w:tc>
        <w:tc>
          <w:tcPr>
            <w:tcW w:w="100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根据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LRU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算法只对设置有超时属性的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Key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执行删除操作，如果没有可删除的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Key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，则回退到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noeviction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策略</w:t>
            </w:r>
          </w:p>
        </w:tc>
      </w:tr>
      <w:tr w:rsidR="00000000">
        <w:trPr>
          <w:divId w:val="2105371731"/>
        </w:trPr>
        <w:tc>
          <w:tcPr>
            <w:tcW w:w="19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allkeys-lru</w:t>
            </w:r>
          </w:p>
        </w:tc>
        <w:tc>
          <w:tcPr>
            <w:tcW w:w="9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针对所有的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key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，根据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LRU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算法执行删除操作直到回收到足够内存空间</w:t>
            </w:r>
          </w:p>
        </w:tc>
      </w:tr>
      <w:tr w:rsidR="00000000">
        <w:trPr>
          <w:divId w:val="2105371731"/>
        </w:trPr>
        <w:tc>
          <w:tcPr>
            <w:tcW w:w="19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allkeys-random</w:t>
            </w:r>
          </w:p>
        </w:tc>
        <w:tc>
          <w:tcPr>
            <w:tcW w:w="99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随机删除所有的键，直到腾出足够空间</w:t>
            </w:r>
          </w:p>
        </w:tc>
      </w:tr>
      <w:tr w:rsidR="00000000">
        <w:trPr>
          <w:divId w:val="2105371731"/>
        </w:trPr>
        <w:tc>
          <w:tcPr>
            <w:tcW w:w="19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volatile-random</w:t>
            </w:r>
          </w:p>
        </w:tc>
        <w:tc>
          <w:tcPr>
            <w:tcW w:w="99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EBE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针对带有过期属性的键，进行删除操作，直到腾出足够空间</w:t>
            </w:r>
          </w:p>
        </w:tc>
      </w:tr>
      <w:tr w:rsidR="00000000">
        <w:trPr>
          <w:divId w:val="2105371731"/>
        </w:trPr>
        <w:tc>
          <w:tcPr>
            <w:tcW w:w="19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volatile-ttl</w:t>
            </w:r>
          </w:p>
        </w:tc>
        <w:tc>
          <w:tcPr>
            <w:tcW w:w="9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21153D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根据键值对象的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ttl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属性，删除最近将要过期数据。如果没有，则回退到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noviction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策略</w:t>
            </w:r>
          </w:p>
        </w:tc>
      </w:tr>
    </w:tbl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设置策略语法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CONFIG set maxmemory-policy {policy}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示例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5.11 </w:t>
      </w:r>
      <w:r>
        <w:rPr>
          <w:rFonts w:ascii="微软雅黑" w:eastAsia="微软雅黑" w:hAnsi="微软雅黑" w:cs="Calibri" w:hint="eastAsia"/>
          <w:sz w:val="22"/>
          <w:szCs w:val="22"/>
        </w:rPr>
        <w:t>修改内存淘汰机制策略为</w:t>
      </w:r>
      <w:r>
        <w:rPr>
          <w:rFonts w:ascii="微软雅黑" w:eastAsia="微软雅黑" w:hAnsi="微软雅黑" w:cs="Calibri" w:hint="eastAsia"/>
          <w:sz w:val="22"/>
          <w:szCs w:val="22"/>
        </w:rPr>
        <w:t>volatile-lru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CONFIG set maxmemory-policy volatile-lru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40"/>
          <w:szCs w:val="40"/>
        </w:rPr>
      </w:pPr>
      <w:r>
        <w:rPr>
          <w:rFonts w:ascii="微软雅黑" w:eastAsia="微软雅黑" w:hAnsi="微软雅黑" w:cs="Calibri" w:hint="eastAsia"/>
          <w:sz w:val="40"/>
          <w:szCs w:val="40"/>
        </w:rPr>
        <w:t>第七章</w:t>
      </w:r>
      <w:r>
        <w:rPr>
          <w:rFonts w:ascii="微软雅黑" w:eastAsia="微软雅黑" w:hAnsi="微软雅黑" w:cs="Calibri" w:hint="eastAsia"/>
          <w:sz w:val="40"/>
          <w:szCs w:val="40"/>
        </w:rPr>
        <w:t xml:space="preserve"> Core</w:t>
      </w:r>
      <w:r>
        <w:rPr>
          <w:rFonts w:ascii="微软雅黑" w:eastAsia="微软雅黑" w:hAnsi="微软雅黑" w:cs="Calibri" w:hint="eastAsia"/>
          <w:sz w:val="40"/>
          <w:szCs w:val="40"/>
        </w:rPr>
        <w:t>项目使用</w:t>
      </w:r>
      <w:r>
        <w:rPr>
          <w:rFonts w:ascii="微软雅黑" w:eastAsia="微软雅黑" w:hAnsi="微软雅黑" w:cs="Calibri" w:hint="eastAsia"/>
          <w:sz w:val="40"/>
          <w:szCs w:val="40"/>
        </w:rPr>
        <w:t>Redis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2020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8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12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15:59</w:t>
      </w:r>
    </w:p>
    <w:p w:rsidR="00000000" w:rsidRDefault="0021153D">
      <w:pPr>
        <w:pStyle w:val="1"/>
        <w:spacing w:before="0" w:beforeAutospacing="0" w:after="0" w:afterAutospacing="0"/>
        <w:rPr>
          <w:rFonts w:ascii="微软雅黑" w:eastAsia="微软雅黑" w:hAnsi="微软雅黑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第一部分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 xml:space="preserve"> ASP.NET Core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分布式缓存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一、概念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在</w:t>
      </w:r>
      <w:r>
        <w:rPr>
          <w:rFonts w:ascii="微软雅黑" w:eastAsia="微软雅黑" w:hAnsi="微软雅黑" w:cs="Calibri" w:hint="eastAsia"/>
          <w:sz w:val="22"/>
          <w:szCs w:val="22"/>
        </w:rPr>
        <w:t>ASP.NET Core</w:t>
      </w:r>
      <w:r>
        <w:rPr>
          <w:rFonts w:ascii="微软雅黑" w:eastAsia="微软雅黑" w:hAnsi="微软雅黑" w:cs="Calibri" w:hint="eastAsia"/>
          <w:sz w:val="22"/>
          <w:szCs w:val="22"/>
        </w:rPr>
        <w:t>中提供多种缓存数据的方法，而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在云计算和微服务架构中常用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Redis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作为缓存服务器来使用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在</w:t>
      </w:r>
      <w:r>
        <w:rPr>
          <w:rFonts w:ascii="微软雅黑" w:eastAsia="微软雅黑" w:hAnsi="微软雅黑" w:cs="Calibri" w:hint="eastAsia"/>
          <w:sz w:val="22"/>
          <w:szCs w:val="22"/>
        </w:rPr>
        <w:t>.NET Core</w:t>
      </w:r>
      <w:r>
        <w:rPr>
          <w:rFonts w:ascii="微软雅黑" w:eastAsia="微软雅黑" w:hAnsi="微软雅黑" w:cs="Calibri" w:hint="eastAsia"/>
          <w:sz w:val="22"/>
          <w:szCs w:val="22"/>
        </w:rPr>
        <w:t>中提供方便访问</w:t>
      </w:r>
      <w:r>
        <w:rPr>
          <w:rFonts w:ascii="微软雅黑" w:eastAsia="微软雅黑" w:hAnsi="微软雅黑" w:cs="Calibri" w:hint="eastAsia"/>
          <w:sz w:val="22"/>
          <w:szCs w:val="22"/>
        </w:rPr>
        <w:t>Redis</w:t>
      </w:r>
      <w:r>
        <w:rPr>
          <w:rFonts w:ascii="微软雅黑" w:eastAsia="微软雅黑" w:hAnsi="微软雅黑" w:cs="Calibri" w:hint="eastAsia"/>
          <w:sz w:val="22"/>
          <w:szCs w:val="22"/>
        </w:rPr>
        <w:t>的软件包，通过</w:t>
      </w:r>
      <w:r>
        <w:rPr>
          <w:rFonts w:ascii="微软雅黑" w:eastAsia="微软雅黑" w:hAnsi="微软雅黑" w:cs="Calibri" w:hint="eastAsia"/>
          <w:sz w:val="22"/>
          <w:szCs w:val="22"/>
        </w:rPr>
        <w:t>NuGet</w:t>
      </w:r>
      <w:r>
        <w:rPr>
          <w:rFonts w:ascii="微软雅黑" w:eastAsia="微软雅黑" w:hAnsi="微软雅黑" w:cs="Calibri" w:hint="eastAsia"/>
          <w:sz w:val="22"/>
          <w:szCs w:val="22"/>
        </w:rPr>
        <w:t>软件包管理工具安装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二、</w:t>
      </w:r>
      <w:r>
        <w:rPr>
          <w:rFonts w:ascii="Calibri" w:hAnsi="Calibri" w:cs="Calibri"/>
          <w:b/>
          <w:bCs/>
          <w:sz w:val="22"/>
          <w:szCs w:val="22"/>
        </w:rPr>
        <w:t>mvc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项目，实现对</w:t>
      </w:r>
      <w:r>
        <w:rPr>
          <w:rFonts w:ascii="Calibri" w:hAnsi="Calibri" w:cs="Calibri"/>
          <w:b/>
          <w:bCs/>
          <w:sz w:val="22"/>
          <w:szCs w:val="22"/>
        </w:rPr>
        <w:t>Redis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的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增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删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读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步骤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 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1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、创建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mvc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项目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2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、管理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 NuGet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包，安装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Microsoft.Extensions.Caching.Redis     </w:t>
      </w:r>
      <w:r>
        <w:rPr>
          <w:rFonts w:ascii="微软雅黑" w:eastAsia="微软雅黑" w:hAnsi="微软雅黑" w:cs="Calibri" w:hint="eastAsia"/>
          <w:sz w:val="22"/>
          <w:szCs w:val="22"/>
        </w:rPr>
        <w:t>适用于</w:t>
      </w:r>
      <w:r>
        <w:rPr>
          <w:rFonts w:ascii="微软雅黑" w:eastAsia="微软雅黑" w:hAnsi="微软雅黑" w:cs="Calibri" w:hint="eastAsia"/>
          <w:sz w:val="22"/>
          <w:szCs w:val="22"/>
        </w:rPr>
        <w:t>.NET Core 2.2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Microsoft.Extensions.Caching.StackExchangeRedis </w:t>
      </w:r>
      <w:r>
        <w:rPr>
          <w:rFonts w:ascii="微软雅黑" w:eastAsia="微软雅黑" w:hAnsi="微软雅黑" w:cs="Calibri" w:hint="eastAsia"/>
          <w:sz w:val="22"/>
          <w:szCs w:val="22"/>
        </w:rPr>
        <w:t>适用于</w:t>
      </w:r>
      <w:r>
        <w:rPr>
          <w:rFonts w:ascii="微软雅黑" w:eastAsia="微软雅黑" w:hAnsi="微软雅黑" w:cs="Calibri" w:hint="eastAsia"/>
          <w:sz w:val="22"/>
          <w:szCs w:val="22"/>
        </w:rPr>
        <w:t>.NET Core3.0</w:t>
      </w:r>
      <w:r>
        <w:rPr>
          <w:rFonts w:ascii="微软雅黑" w:eastAsia="微软雅黑" w:hAnsi="微软雅黑" w:cs="Calibri" w:hint="eastAsia"/>
          <w:sz w:val="22"/>
          <w:szCs w:val="22"/>
        </w:rPr>
        <w:t>以上版本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二者的使用方法相同。</w:t>
      </w:r>
    </w:p>
    <w:p w:rsidR="00000000" w:rsidRDefault="0021153D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</w:t>
      </w:r>
      <w:r>
        <w:rPr>
          <w:rFonts w:ascii="微软雅黑" w:eastAsia="微软雅黑" w:hAnsi="微软雅黑" w:cs="Calibri" w:hint="eastAsia"/>
          <w:sz w:val="22"/>
          <w:szCs w:val="22"/>
        </w:rPr>
        <w:t>、使用第三方包，见第三部分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color w:val="000000"/>
          <w:sz w:val="48"/>
          <w:szCs w:val="48"/>
        </w:rPr>
      </w:pPr>
      <w:r>
        <w:rPr>
          <w:rFonts w:ascii="微软雅黑" w:eastAsia="微软雅黑" w:hAnsi="微软雅黑" w:cs="Calibri" w:hint="eastAsia"/>
          <w:color w:val="000000"/>
          <w:sz w:val="48"/>
          <w:szCs w:val="48"/>
        </w:rPr>
        <w:t> </w:t>
      </w:r>
    </w:p>
    <w:p w:rsidR="00000000" w:rsidRDefault="0021153D">
      <w:pPr>
        <w:pStyle w:val="1"/>
        <w:spacing w:before="0" w:beforeAutospacing="0" w:after="0" w:afterAutospacing="0"/>
        <w:rPr>
          <w:rFonts w:ascii="Calibri" w:hAnsi="Calibri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第二部分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 xml:space="preserve"> Redis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缓存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Session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1"/>
        <w:spacing w:before="0" w:beforeAutospacing="0" w:after="0" w:afterAutospacing="0"/>
        <w:rPr>
          <w:rFonts w:ascii="微软雅黑" w:eastAsia="微软雅黑" w:hAnsi="微软雅黑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第三部分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 xml:space="preserve">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第三方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Redis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客户端软件包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StackExchange.Redis</w:t>
      </w:r>
      <w:r>
        <w:rPr>
          <w:rFonts w:ascii="微软雅黑" w:eastAsia="微软雅黑" w:hAnsi="微软雅黑" w:cs="Calibri" w:hint="eastAsia"/>
          <w:sz w:val="22"/>
          <w:szCs w:val="22"/>
        </w:rPr>
        <w:t>包是开源版本，没有任何限制，因此本书主要介绍</w:t>
      </w:r>
      <w:r>
        <w:rPr>
          <w:rFonts w:ascii="Calibri" w:hAnsi="Calibri" w:cs="Calibri"/>
          <w:sz w:val="22"/>
          <w:szCs w:val="22"/>
        </w:rPr>
        <w:t>StackExchange.Redis</w:t>
      </w:r>
      <w:r>
        <w:rPr>
          <w:rFonts w:ascii="微软雅黑" w:eastAsia="微软雅黑" w:hAnsi="微软雅黑" w:cs="Calibri" w:hint="eastAsia"/>
          <w:sz w:val="22"/>
          <w:szCs w:val="22"/>
        </w:rPr>
        <w:t>包的</w:t>
      </w:r>
      <w:r>
        <w:rPr>
          <w:rFonts w:ascii="微软雅黑" w:eastAsia="微软雅黑" w:hAnsi="微软雅黑" w:cs="Calibri" w:hint="eastAsia"/>
          <w:sz w:val="22"/>
          <w:szCs w:val="22"/>
        </w:rPr>
        <w:t>使用。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612380" cy="12954000"/>
            <wp:effectExtent l="0" t="0" r="7620" b="0"/>
            <wp:docPr id="41" name="图片 41" descr="• ReadDate0 &#10;•using &#10;us Ing &#10;us Ing &#10;using &#10;using &#10;using &#10;using &#10;using &#10;• gRPCCIient.ControllersRedisDataControIIer &#10;System; &#10;System. Col lections. Generic ; &#10;System. Lina; &#10;System. Threading. Tasks; &#10;Microsoft. AspNetCore. Mvc; &#10;StackExchange. Redis &#10;Newtonsoft. J son; &#10;NewgRpc. Protos ; &#10;•namespace gRPCC1ient. Controllers &#10;public class RedisDataController &#10;ConnectionMultip1exer &#10;IDatabase db; &#10;public RedisDataController() &#10;. Control ler &#10;redis = ConnectionMultip1exer. Connect (&quot;127. 0. 0. 1:6379&quot;) ; &#10;db = redis. GetDatabase (0) ; &#10;public IActionResult WriteDate () &#10;User u = new User() ( Id &#10;= 1, Name = &#10;User u2 new Cser() [ Id — 2, Name ¯ &#10;JsonConvert. SerializeObject (u) ; &#10;string jsonl — &#10;string json2 = JsonConvert. SerializeObject (u2) ; &#10;db. HashSet (&quot;myprods&quot;, &quot;myprodl&quot;, jsonl) &#10;db. HashSet (&quot;myprods&quot;, &quot;myprod2&quot;, json2) &#10;ViewBag. msg — &#10;return View() &#10;public IActionResult ReadDate() &#10;// if (db. KeyExists (&quot;myprodl&quot;)) &#10;string result — db. ; &#10;User u = JsonConvert. (result) : &#10;// ViewBag. msg — &quot;key myprodl MJffL&quot;J: &quot;+db. StringGet (&quot;myprodl&quot;). ToString () ; &#10;ViewBag. msg = u; &#10;ul i st—new ; &#10;foreach (string item in db. HashKeys (&quot;myprods&quot;)) &#10;string result — &#10;db. HashGet (&quot;myprods&quot;, &#10;item) ; &#10;ulist. Add (JsonConvert. Deserial (result)) ; &#10;return View(ulist) : &#10;public IActionResult RemoveDate () &#10;if (db. &#10;ViewBag. msg = &#10;else &#10;ViewBag.msg - &#10;return View() 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• ReadDate0 &#10;•using &#10;us Ing &#10;us Ing &#10;using &#10;using &#10;using &#10;using &#10;using &#10;• gRPCCIient.ControllersRedisDataControIIer &#10;System; &#10;System. Col lections. Generic ; &#10;System. Lina; &#10;System. Threading. Tasks; &#10;Microsoft. AspNetCore. Mvc; &#10;StackExchange. Redis &#10;Newtonsoft. J son; &#10;NewgRpc. Protos ; &#10;•namespace gRPCC1ient. Controllers &#10;public class RedisDataController &#10;ConnectionMultip1exer &#10;IDatabase db; &#10;public RedisDataController() &#10;. Control ler &#10;redis = ConnectionMultip1exer. Connect (&quot;127. 0. 0. 1:6379&quot;) ; &#10;db = redis. GetDatabase (0) ; &#10;public IActionResult WriteDate () &#10;User u = new User() ( Id &#10;= 1, Name = &#10;User u2 new Cser() [ Id — 2, Name ¯ &#10;JsonConvert. SerializeObject (u) ; &#10;string jsonl — &#10;string json2 = JsonConvert. SerializeObject (u2) ; &#10;db. HashSet (&quot;myprods&quot;, &quot;myprodl&quot;, jsonl) &#10;db. HashSet (&quot;myprods&quot;, &quot;myprod2&quot;, json2) &#10;ViewBag. msg — &#10;return View() &#10;public IActionResult ReadDate() &#10;// if (db. KeyExists (&quot;myprodl&quot;)) &#10;string result — db. ; &#10;User u = JsonConvert. (result) : &#10;// ViewBag. msg — &quot;key myprodl MJffL&quot;J: &quot;+db. StringGet (&quot;myprodl&quot;). ToString () ; &#10;ViewBag. msg = u; &#10;ul i st—new ; &#10;foreach (string item in db. HashKeys (&quot;myprods&quot;)) &#10;string result — &#10;db. HashGet (&quot;myprods&quot;, &#10;item) ; &#10;ulist. Add (JsonConvert. Deserial (result)) ; &#10;return View(ulist) : &#10;public IActionResult RemoveDate () &#10;if (db. &#10;ViewBag. msg = &#10;else &#10;ViewBag.msg - &#10;return View() ; 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2380" cy="129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1153D">
      <w:pPr>
        <w:pStyle w:val="1"/>
        <w:spacing w:before="0" w:beforeAutospacing="0" w:after="0" w:afterAutospacing="0"/>
        <w:rPr>
          <w:rFonts w:ascii="微软雅黑" w:eastAsia="微软雅黑" w:hAnsi="微软雅黑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第四部分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 xml:space="preserve"> Redis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事务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40"/>
          <w:szCs w:val="40"/>
        </w:rPr>
      </w:pPr>
      <w:r>
        <w:rPr>
          <w:rFonts w:ascii="微软雅黑" w:eastAsia="微软雅黑" w:hAnsi="微软雅黑" w:cs="Calibri" w:hint="eastAsia"/>
          <w:sz w:val="40"/>
          <w:szCs w:val="40"/>
        </w:rPr>
        <w:t>第八章</w:t>
      </w:r>
      <w:r>
        <w:rPr>
          <w:rFonts w:ascii="微软雅黑" w:eastAsia="微软雅黑" w:hAnsi="微软雅黑" w:cs="Calibri" w:hint="eastAsia"/>
          <w:sz w:val="40"/>
          <w:szCs w:val="40"/>
        </w:rPr>
        <w:t xml:space="preserve"> Docker</w:t>
      </w:r>
      <w:r>
        <w:rPr>
          <w:rFonts w:ascii="微软雅黑" w:eastAsia="微软雅黑" w:hAnsi="微软雅黑" w:cs="Calibri" w:hint="eastAsia"/>
          <w:sz w:val="40"/>
          <w:szCs w:val="40"/>
        </w:rPr>
        <w:t>容器基础与应用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2020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8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11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16:02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140" w:beforeAutospacing="0" w:after="140" w:afterAutospacing="0"/>
        <w:rPr>
          <w:rFonts w:ascii="Calibri" w:hAnsi="Calibri" w:cs="Calibri"/>
          <w:color w:val="000000"/>
        </w:rPr>
      </w:pPr>
      <w:r>
        <w:rPr>
          <w:rFonts w:ascii="微软雅黑" w:eastAsia="微软雅黑" w:hAnsi="微软雅黑" w:cs="Calibri" w:hint="eastAsia"/>
          <w:b/>
          <w:bCs/>
          <w:color w:val="000000"/>
          <w:shd w:val="clear" w:color="auto" w:fill="FEFEF2"/>
        </w:rPr>
        <w:t>通过命令关闭</w:t>
      </w:r>
      <w:r>
        <w:rPr>
          <w:rFonts w:ascii="Verdana" w:hAnsi="Verdana" w:cs="Calibri"/>
          <w:b/>
          <w:bCs/>
          <w:color w:val="000000"/>
          <w:shd w:val="clear" w:color="auto" w:fill="FEFEF2"/>
        </w:rPr>
        <w:t>Hyper-V</w:t>
      </w:r>
      <w:r>
        <w:rPr>
          <w:rFonts w:ascii="微软雅黑" w:eastAsia="微软雅黑" w:hAnsi="微软雅黑" w:cs="Calibri" w:hint="eastAsia"/>
          <w:b/>
          <w:bCs/>
          <w:color w:val="000000"/>
          <w:shd w:val="clear" w:color="auto" w:fill="FEFEF2"/>
        </w:rPr>
        <w:t>（控制面板关闭</w:t>
      </w:r>
      <w:r>
        <w:rPr>
          <w:rFonts w:ascii="Verdana" w:hAnsi="Verdana" w:cs="Calibri"/>
          <w:b/>
          <w:bCs/>
          <w:color w:val="000000"/>
          <w:shd w:val="clear" w:color="auto" w:fill="FEFEF2"/>
        </w:rPr>
        <w:t>Hyper-V</w:t>
      </w:r>
      <w:r>
        <w:rPr>
          <w:rFonts w:ascii="微软雅黑" w:eastAsia="微软雅黑" w:hAnsi="微软雅黑" w:cs="Calibri" w:hint="eastAsia"/>
          <w:b/>
          <w:bCs/>
          <w:color w:val="000000"/>
          <w:shd w:val="clear" w:color="auto" w:fill="FEFEF2"/>
        </w:rPr>
        <w:t>起不到决定性作用，要彻底关闭</w:t>
      </w:r>
      <w:r>
        <w:rPr>
          <w:rFonts w:ascii="Verdana" w:hAnsi="Verdana" w:cs="Calibri"/>
          <w:b/>
          <w:bCs/>
          <w:color w:val="000000"/>
          <w:shd w:val="clear" w:color="auto" w:fill="FEFEF2"/>
        </w:rPr>
        <w:t>Hyper-V</w:t>
      </w:r>
      <w:r>
        <w:rPr>
          <w:rFonts w:ascii="微软雅黑" w:eastAsia="微软雅黑" w:hAnsi="微软雅黑" w:cs="Calibri" w:hint="eastAsia"/>
          <w:b/>
          <w:bCs/>
          <w:color w:val="000000"/>
          <w:shd w:val="clear" w:color="auto" w:fill="FEFEF2"/>
        </w:rPr>
        <w:t>）</w:t>
      </w:r>
    </w:p>
    <w:p w:rsidR="00000000" w:rsidRDefault="0021153D">
      <w:pPr>
        <w:pStyle w:val="a3"/>
        <w:spacing w:before="140" w:beforeAutospacing="0" w:after="140" w:afterAutospacing="0"/>
        <w:rPr>
          <w:rFonts w:ascii="Calibri" w:hAnsi="Calibri" w:cs="Calibri"/>
          <w:color w:val="333333"/>
          <w:sz w:val="21"/>
          <w:szCs w:val="21"/>
        </w:rPr>
      </w:pPr>
      <w:r>
        <w:rPr>
          <w:rFonts w:ascii="微软雅黑" w:eastAsia="微软雅黑" w:hAnsi="微软雅黑" w:cs="Calibri" w:hint="eastAsia"/>
          <w:b/>
          <w:bCs/>
          <w:color w:val="333333"/>
          <w:sz w:val="21"/>
          <w:szCs w:val="21"/>
          <w:shd w:val="clear" w:color="auto" w:fill="FEFEF2"/>
        </w:rPr>
        <w:t>以管理员身份运行</w:t>
      </w:r>
      <w:r>
        <w:rPr>
          <w:rFonts w:ascii="Verdana" w:hAnsi="Verdana" w:cs="Calibri"/>
          <w:b/>
          <w:bCs/>
          <w:color w:val="333333"/>
          <w:sz w:val="21"/>
          <w:szCs w:val="21"/>
          <w:shd w:val="clear" w:color="auto" w:fill="FEFEF2"/>
        </w:rPr>
        <w:t>Windows Powershell (</w:t>
      </w:r>
      <w:r>
        <w:rPr>
          <w:rFonts w:ascii="微软雅黑" w:eastAsia="微软雅黑" w:hAnsi="微软雅黑" w:cs="Calibri" w:hint="eastAsia"/>
          <w:b/>
          <w:bCs/>
          <w:color w:val="333333"/>
          <w:sz w:val="21"/>
          <w:szCs w:val="21"/>
          <w:shd w:val="clear" w:color="auto" w:fill="FEFEF2"/>
        </w:rPr>
        <w:t>管理员</w:t>
      </w:r>
      <w:r>
        <w:rPr>
          <w:rFonts w:ascii="Verdana" w:hAnsi="Verdana" w:cs="Calibri"/>
          <w:b/>
          <w:bCs/>
          <w:color w:val="333333"/>
          <w:sz w:val="21"/>
          <w:szCs w:val="21"/>
          <w:shd w:val="clear" w:color="auto" w:fill="FEFEF2"/>
        </w:rPr>
        <w:t>)</w:t>
      </w:r>
      <w:r>
        <w:rPr>
          <w:rFonts w:ascii="微软雅黑" w:eastAsia="微软雅黑" w:hAnsi="微软雅黑" w:cs="Calibri" w:hint="eastAsia"/>
          <w:b/>
          <w:bCs/>
          <w:color w:val="333333"/>
          <w:sz w:val="21"/>
          <w:szCs w:val="21"/>
          <w:shd w:val="clear" w:color="auto" w:fill="FEFEF2"/>
        </w:rPr>
        <w:t>（</w:t>
      </w:r>
      <w:r>
        <w:rPr>
          <w:rFonts w:ascii="Verdana" w:hAnsi="Verdana" w:cs="Calibri"/>
          <w:b/>
          <w:bCs/>
          <w:color w:val="333333"/>
          <w:sz w:val="21"/>
          <w:szCs w:val="21"/>
          <w:shd w:val="clear" w:color="auto" w:fill="FEFEF2"/>
        </w:rPr>
        <w:t>Windows</w:t>
      </w:r>
      <w:r>
        <w:rPr>
          <w:rFonts w:ascii="微软雅黑" w:eastAsia="微软雅黑" w:hAnsi="微软雅黑" w:cs="Calibri" w:hint="eastAsia"/>
          <w:b/>
          <w:bCs/>
          <w:color w:val="333333"/>
          <w:sz w:val="21"/>
          <w:szCs w:val="21"/>
          <w:shd w:val="clear" w:color="auto" w:fill="FEFEF2"/>
        </w:rPr>
        <w:t>键</w:t>
      </w:r>
      <w:r>
        <w:rPr>
          <w:rFonts w:ascii="Verdana" w:hAnsi="Verdana" w:cs="Calibri"/>
          <w:b/>
          <w:bCs/>
          <w:color w:val="333333"/>
          <w:sz w:val="21"/>
          <w:szCs w:val="21"/>
          <w:shd w:val="clear" w:color="auto" w:fill="FEFEF2"/>
        </w:rPr>
        <w:t>+X</w:t>
      </w:r>
      <w:r>
        <w:rPr>
          <w:rFonts w:ascii="微软雅黑" w:eastAsia="微软雅黑" w:hAnsi="微软雅黑" w:cs="Calibri" w:hint="eastAsia"/>
          <w:b/>
          <w:bCs/>
          <w:color w:val="333333"/>
          <w:sz w:val="21"/>
          <w:szCs w:val="21"/>
          <w:shd w:val="clear" w:color="auto" w:fill="FEFEF2"/>
        </w:rPr>
        <w:t>）</w:t>
      </w:r>
    </w:p>
    <w:p w:rsidR="00000000" w:rsidRDefault="0021153D">
      <w:pPr>
        <w:pStyle w:val="a3"/>
        <w:spacing w:before="140" w:beforeAutospacing="0" w:after="140" w:afterAutospacing="0"/>
        <w:rPr>
          <w:rFonts w:ascii="微软雅黑" w:eastAsia="微软雅黑" w:hAnsi="微软雅黑" w:cs="Calibri"/>
          <w:color w:val="000000"/>
          <w:sz w:val="20"/>
          <w:szCs w:val="20"/>
        </w:rPr>
      </w:pPr>
      <w:r>
        <w:rPr>
          <w:rFonts w:ascii="微软雅黑" w:eastAsia="微软雅黑" w:hAnsi="微软雅黑" w:cs="Calibri" w:hint="eastAsia"/>
          <w:color w:val="000000"/>
          <w:sz w:val="20"/>
          <w:szCs w:val="20"/>
          <w:shd w:val="clear" w:color="auto" w:fill="FEFEF2"/>
        </w:rPr>
        <w:t>运行下面命令</w:t>
      </w:r>
    </w:p>
    <w:p w:rsidR="00000000" w:rsidRDefault="0021153D">
      <w:pPr>
        <w:pStyle w:val="a3"/>
        <w:spacing w:before="0" w:beforeAutospacing="0" w:after="0" w:afterAutospacing="0"/>
        <w:rPr>
          <w:rFonts w:ascii="Courier New" w:hAnsi="Courier New" w:cs="Courier New" w:hint="eastAsia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EFEF2"/>
        </w:rPr>
        <w:t>bcdedit /</w:t>
      </w:r>
      <w:r>
        <w:rPr>
          <w:rFonts w:ascii="Courier New" w:hAnsi="Courier New" w:cs="Courier New"/>
          <w:color w:val="0000FF"/>
          <w:sz w:val="18"/>
          <w:szCs w:val="18"/>
          <w:shd w:val="clear" w:color="auto" w:fill="FEFEF2"/>
        </w:rPr>
        <w:t>set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EFEF2"/>
        </w:rPr>
        <w:t xml:space="preserve"> hypervisorlaunchtype </w:t>
      </w:r>
      <w:r>
        <w:rPr>
          <w:rFonts w:ascii="Courier New" w:hAnsi="Courier New" w:cs="Courier New"/>
          <w:color w:val="0000FF"/>
          <w:sz w:val="18"/>
          <w:szCs w:val="18"/>
          <w:shd w:val="clear" w:color="auto" w:fill="FEFEF2"/>
        </w:rPr>
        <w:t>off</w:t>
      </w:r>
    </w:p>
    <w:p w:rsidR="00000000" w:rsidRDefault="0021153D">
      <w:pPr>
        <w:pStyle w:val="a3"/>
        <w:spacing w:before="140" w:beforeAutospacing="0" w:after="140" w:afterAutospacing="0"/>
        <w:rPr>
          <w:rFonts w:ascii="Calibri" w:hAnsi="Calibri" w:cs="Calibri"/>
          <w:color w:val="000000"/>
        </w:rPr>
      </w:pPr>
      <w:r>
        <w:rPr>
          <w:rFonts w:ascii="微软雅黑" w:eastAsia="微软雅黑" w:hAnsi="微软雅黑" w:cs="Calibri" w:hint="eastAsia"/>
          <w:b/>
          <w:bCs/>
          <w:color w:val="000000"/>
          <w:shd w:val="clear" w:color="auto" w:fill="FEFEF2"/>
        </w:rPr>
        <w:t>步骤三：重启电脑，即可正确运行</w:t>
      </w:r>
      <w:r>
        <w:rPr>
          <w:rFonts w:ascii="Verdana" w:hAnsi="Verdana" w:cs="Calibri"/>
          <w:b/>
          <w:bCs/>
          <w:color w:val="000000"/>
          <w:shd w:val="clear" w:color="auto" w:fill="FEFEF2"/>
        </w:rPr>
        <w:t>VMware Workstation</w:t>
      </w:r>
    </w:p>
    <w:p w:rsidR="00000000" w:rsidRDefault="0021153D">
      <w:pPr>
        <w:pStyle w:val="a3"/>
        <w:spacing w:before="140" w:beforeAutospacing="0" w:after="140" w:afterAutospacing="0"/>
        <w:rPr>
          <w:rFonts w:ascii="Verdana" w:hAnsi="Verdana" w:cs="Calibri"/>
          <w:color w:val="000000"/>
        </w:rPr>
      </w:pPr>
      <w:r>
        <w:rPr>
          <w:rFonts w:ascii="Verdana" w:hAnsi="Verdana" w:cs="Calibri"/>
          <w:color w:val="000000"/>
        </w:rPr>
        <w:t> </w:t>
      </w:r>
    </w:p>
    <w:p w:rsidR="00000000" w:rsidRDefault="0021153D">
      <w:pPr>
        <w:pStyle w:val="a3"/>
        <w:spacing w:before="140" w:beforeAutospacing="0" w:after="140" w:afterAutospacing="0"/>
        <w:rPr>
          <w:rFonts w:ascii="Verdana" w:hAnsi="Verdana" w:cs="Calibri"/>
          <w:color w:val="000000"/>
        </w:rPr>
      </w:pPr>
      <w:r>
        <w:rPr>
          <w:rFonts w:ascii="Verdana" w:hAnsi="Verdana" w:cs="Calibri"/>
          <w:color w:val="000000"/>
        </w:rPr>
        <w:t> </w:t>
      </w:r>
    </w:p>
    <w:p w:rsidR="00000000" w:rsidRDefault="0021153D">
      <w:pPr>
        <w:pStyle w:val="a3"/>
        <w:spacing w:before="140" w:beforeAutospacing="0" w:after="14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color w:val="000000"/>
          <w:shd w:val="clear" w:color="auto" w:fill="FEFEF2"/>
        </w:rPr>
        <w:t>使用</w:t>
      </w:r>
      <w:r>
        <w:rPr>
          <w:rFonts w:ascii="Calibri" w:hAnsi="Calibri" w:cs="Calibri"/>
          <w:b/>
          <w:bCs/>
          <w:color w:val="000000"/>
          <w:shd w:val="clear" w:color="auto" w:fill="FEFEF2"/>
        </w:rPr>
        <w:t>docker</w:t>
      </w:r>
      <w:r>
        <w:rPr>
          <w:rFonts w:ascii="微软雅黑" w:eastAsia="微软雅黑" w:hAnsi="微软雅黑" w:cs="Calibri" w:hint="eastAsia"/>
          <w:b/>
          <w:bCs/>
          <w:color w:val="000000"/>
          <w:shd w:val="clear" w:color="auto" w:fill="FEFEF2"/>
        </w:rPr>
        <w:t>则相反</w:t>
      </w:r>
      <w:r>
        <w:rPr>
          <w:rFonts w:ascii="微软雅黑" w:eastAsia="微软雅黑" w:hAnsi="微软雅黑" w:cs="Calibri" w:hint="eastAsia"/>
          <w:b/>
          <w:bCs/>
          <w:color w:val="000000"/>
          <w:shd w:val="clear" w:color="auto" w:fill="FEFEF2"/>
        </w:rPr>
        <w:t xml:space="preserve"> 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EFEF2"/>
        </w:rPr>
        <w:t>bcdedit /</w:t>
      </w:r>
      <w:r>
        <w:rPr>
          <w:rFonts w:ascii="Courier New" w:hAnsi="Courier New" w:cs="Courier New"/>
          <w:color w:val="0000FF"/>
          <w:sz w:val="18"/>
          <w:szCs w:val="18"/>
          <w:shd w:val="clear" w:color="auto" w:fill="FEFEF2"/>
        </w:rPr>
        <w:t>set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EFEF2"/>
        </w:rPr>
        <w:t xml:space="preserve"> hypervisorlaunchtype </w:t>
      </w:r>
      <w:r>
        <w:rPr>
          <w:rFonts w:ascii="微软雅黑" w:eastAsia="微软雅黑" w:hAnsi="微软雅黑" w:cs="Calibri" w:hint="eastAsia"/>
          <w:color w:val="0000FF"/>
          <w:sz w:val="18"/>
          <w:szCs w:val="18"/>
          <w:shd w:val="clear" w:color="auto" w:fill="FEFEF2"/>
        </w:rPr>
        <w:t>auto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微软雅黑" w:eastAsia="微软雅黑" w:hAnsi="微软雅黑" w:cs="Calibri" w:hint="eastAsia"/>
          <w:sz w:val="40"/>
          <w:szCs w:val="40"/>
        </w:rPr>
        <w:t>容器和</w:t>
      </w:r>
      <w:r>
        <w:rPr>
          <w:rFonts w:ascii="Calibri" w:hAnsi="Calibri" w:cs="Calibri"/>
          <w:sz w:val="40"/>
          <w:szCs w:val="40"/>
          <w:lang w:val="x-none"/>
        </w:rPr>
        <w:t>Docker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2020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1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4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16:10</w:t>
      </w:r>
    </w:p>
    <w:p w:rsidR="00000000" w:rsidRDefault="0021153D">
      <w:pPr>
        <w:pStyle w:val="1"/>
        <w:spacing w:before="0" w:beforeAutospacing="0" w:after="0" w:afterAutospacing="0"/>
        <w:rPr>
          <w:rFonts w:ascii="微软雅黑" w:eastAsia="微软雅黑" w:hAnsi="微软雅黑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 </w:t>
      </w:r>
    </w:p>
    <w:p w:rsidR="00000000" w:rsidRDefault="0021153D">
      <w:pPr>
        <w:pStyle w:val="1"/>
        <w:spacing w:before="0" w:beforeAutospacing="0" w:after="0" w:afterAutospacing="0"/>
        <w:rPr>
          <w:rFonts w:ascii="Calibri" w:hAnsi="Calibri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容器和</w:t>
      </w:r>
      <w:r>
        <w:rPr>
          <w:rFonts w:ascii="Calibri" w:hAnsi="Calibri" w:cs="Calibri"/>
          <w:color w:val="1E4E79"/>
          <w:sz w:val="32"/>
          <w:szCs w:val="32"/>
        </w:rPr>
        <w:t>Docker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容器化是一种软件开发方法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通过使用容器化的开发方法，应用程序或服务以及它们的依赖和配置（抽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象为</w:t>
      </w:r>
      <w:r>
        <w:rPr>
          <w:rFonts w:ascii="Calibri" w:hAnsi="Calibri" w:cs="Calibri"/>
          <w:sz w:val="22"/>
          <w:szCs w:val="22"/>
        </w:rPr>
        <w:t xml:space="preserve">Mainfest </w:t>
      </w:r>
      <w:r>
        <w:rPr>
          <w:rFonts w:ascii="微软雅黑" w:eastAsia="微软雅黑" w:hAnsi="微软雅黑" w:cs="Calibri" w:hint="eastAsia"/>
          <w:sz w:val="22"/>
          <w:szCs w:val="22"/>
        </w:rPr>
        <w:t>文件并部署）可打包在一起成为一个容器镜像。容器化的应用程序可以作为独立的单元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进行测试，也可以作为容器镜像实例，部署到主机操作系统（</w:t>
      </w:r>
      <w:r>
        <w:rPr>
          <w:rFonts w:ascii="Calibri" w:hAnsi="Calibri" w:cs="Calibri"/>
          <w:sz w:val="22"/>
          <w:szCs w:val="22"/>
        </w:rPr>
        <w:t>OS</w:t>
      </w:r>
      <w:r>
        <w:rPr>
          <w:rFonts w:ascii="微软雅黑" w:eastAsia="微软雅黑" w:hAnsi="微软雅黑" w:cs="Calibri" w:hint="eastAsia"/>
          <w:sz w:val="22"/>
          <w:szCs w:val="22"/>
        </w:rPr>
        <w:t>）上。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容器还可让应用程序在一个共享的操作系统上实现彼此隔离。容器化的应用程序运行在容器主机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（</w:t>
      </w:r>
      <w:r>
        <w:rPr>
          <w:rFonts w:ascii="Calibri" w:hAnsi="Calibri" w:cs="Calibri"/>
          <w:sz w:val="22"/>
          <w:szCs w:val="22"/>
        </w:rPr>
        <w:t>Container Host</w:t>
      </w:r>
      <w:r>
        <w:rPr>
          <w:rFonts w:ascii="微软雅黑" w:eastAsia="微软雅黑" w:hAnsi="微软雅黑" w:cs="Calibri" w:hint="eastAsia"/>
          <w:sz w:val="22"/>
          <w:szCs w:val="22"/>
        </w:rPr>
        <w:t>）中，容器主机运行在</w:t>
      </w:r>
      <w:r>
        <w:rPr>
          <w:rFonts w:ascii="Calibri" w:hAnsi="Calibri" w:cs="Calibri"/>
          <w:sz w:val="22"/>
          <w:szCs w:val="22"/>
        </w:rPr>
        <w:t>OS</w:t>
      </w:r>
      <w:r>
        <w:rPr>
          <w:rFonts w:ascii="微软雅黑" w:eastAsia="微软雅黑" w:hAnsi="微软雅黑" w:cs="Calibri" w:hint="eastAsia"/>
          <w:sz w:val="22"/>
          <w:szCs w:val="22"/>
        </w:rPr>
        <w:t>（</w:t>
      </w:r>
      <w:r>
        <w:rPr>
          <w:rFonts w:ascii="Calibri" w:hAnsi="Calibri" w:cs="Calibri"/>
          <w:sz w:val="22"/>
          <w:szCs w:val="22"/>
        </w:rPr>
        <w:t xml:space="preserve">Windows </w:t>
      </w:r>
      <w:r>
        <w:rPr>
          <w:rFonts w:ascii="微软雅黑" w:eastAsia="微软雅黑" w:hAnsi="微软雅黑" w:cs="Calibri" w:hint="eastAsia"/>
          <w:sz w:val="22"/>
          <w:szCs w:val="22"/>
        </w:rPr>
        <w:t>或</w:t>
      </w:r>
      <w:r>
        <w:rPr>
          <w:rFonts w:ascii="Calibri" w:hAnsi="Calibri" w:cs="Calibri"/>
          <w:sz w:val="22"/>
          <w:szCs w:val="22"/>
        </w:rPr>
        <w:t>Linux</w:t>
      </w:r>
      <w:r>
        <w:rPr>
          <w:rFonts w:ascii="微软雅黑" w:eastAsia="微软雅黑" w:hAnsi="微软雅黑" w:cs="Calibri" w:hint="eastAsia"/>
          <w:sz w:val="22"/>
          <w:szCs w:val="22"/>
        </w:rPr>
        <w:t>）上。因此容器比虚拟机镜像更轻便。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每个容器可以运行完整的</w:t>
      </w:r>
      <w:r>
        <w:rPr>
          <w:rFonts w:ascii="Calibri" w:hAnsi="Calibri" w:cs="Calibri"/>
          <w:sz w:val="22"/>
          <w:szCs w:val="22"/>
        </w:rPr>
        <w:t xml:space="preserve">Web </w:t>
      </w:r>
      <w:r>
        <w:rPr>
          <w:rFonts w:ascii="微软雅黑" w:eastAsia="微软雅黑" w:hAnsi="微软雅黑" w:cs="Calibri" w:hint="eastAsia"/>
          <w:sz w:val="22"/>
          <w:szCs w:val="22"/>
        </w:rPr>
        <w:t>应用或服务</w:t>
      </w:r>
      <w:r>
        <w:rPr>
          <w:rFonts w:ascii="Calibri" w:hAnsi="Calibri" w:cs="Calibri"/>
          <w:sz w:val="22"/>
          <w:szCs w:val="22"/>
          <w:lang w:val="x-none"/>
        </w:rPr>
        <w:t>.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3"/>
        <w:spacing w:before="0" w:beforeAutospacing="0" w:after="0" w:afterAutospacing="0"/>
        <w:rPr>
          <w:rFonts w:ascii="Calibri" w:hAnsi="Calibri" w:cs="Calibri"/>
          <w:color w:val="1F3763"/>
          <w:sz w:val="24"/>
          <w:szCs w:val="24"/>
        </w:rPr>
      </w:pPr>
      <w:r>
        <w:rPr>
          <w:rFonts w:ascii="微软雅黑" w:eastAsia="微软雅黑" w:hAnsi="微软雅黑" w:cs="Calibri" w:hint="eastAsia"/>
          <w:color w:val="1F3763"/>
          <w:sz w:val="24"/>
          <w:szCs w:val="24"/>
          <w:highlight w:val="yellow"/>
        </w:rPr>
        <w:t>主机操作系统（</w:t>
      </w:r>
      <w:r>
        <w:rPr>
          <w:rFonts w:ascii="Calibri" w:hAnsi="Calibri" w:cs="Calibri"/>
          <w:color w:val="1F3763"/>
          <w:sz w:val="24"/>
          <w:szCs w:val="24"/>
          <w:highlight w:val="yellow"/>
        </w:rPr>
        <w:t>OS</w:t>
      </w:r>
      <w:r>
        <w:rPr>
          <w:rFonts w:ascii="微软雅黑" w:eastAsia="微软雅黑" w:hAnsi="微软雅黑" w:cs="Calibri" w:hint="eastAsia"/>
          <w:color w:val="1F3763"/>
          <w:sz w:val="24"/>
          <w:szCs w:val="24"/>
          <w:highlight w:val="yellow"/>
        </w:rPr>
        <w:t>）（</w:t>
      </w:r>
      <w:r>
        <w:rPr>
          <w:rFonts w:ascii="Calibri" w:hAnsi="Calibri" w:cs="Calibri"/>
          <w:color w:val="1F3763"/>
          <w:sz w:val="24"/>
          <w:szCs w:val="24"/>
          <w:highlight w:val="yellow"/>
        </w:rPr>
        <w:t xml:space="preserve">Windows </w:t>
      </w:r>
      <w:r>
        <w:rPr>
          <w:rFonts w:ascii="微软雅黑" w:eastAsia="微软雅黑" w:hAnsi="微软雅黑" w:cs="Calibri" w:hint="eastAsia"/>
          <w:color w:val="1F3763"/>
          <w:sz w:val="24"/>
          <w:szCs w:val="24"/>
          <w:highlight w:val="yellow"/>
        </w:rPr>
        <w:t>或</w:t>
      </w:r>
      <w:r>
        <w:rPr>
          <w:rFonts w:ascii="Calibri" w:hAnsi="Calibri" w:cs="Calibri"/>
          <w:color w:val="1F3763"/>
          <w:sz w:val="24"/>
          <w:szCs w:val="24"/>
          <w:highlight w:val="yellow"/>
        </w:rPr>
        <w:t>Linux</w:t>
      </w:r>
      <w:r>
        <w:rPr>
          <w:rFonts w:ascii="微软雅黑" w:eastAsia="微软雅黑" w:hAnsi="微软雅黑" w:cs="Calibri" w:hint="eastAsia"/>
          <w:color w:val="1F3763"/>
          <w:sz w:val="24"/>
          <w:szCs w:val="24"/>
          <w:highlight w:val="yellow"/>
        </w:rPr>
        <w:t>）</w:t>
      </w:r>
      <w:r>
        <w:rPr>
          <w:rFonts w:ascii="Calibri" w:hAnsi="Calibri" w:cs="Calibri"/>
          <w:color w:val="1F3763"/>
          <w:sz w:val="24"/>
          <w:szCs w:val="24"/>
          <w:highlight w:val="yellow"/>
        </w:rPr>
        <w:t>-&gt;</w:t>
      </w:r>
      <w:r>
        <w:rPr>
          <w:rFonts w:ascii="微软雅黑" w:eastAsia="微软雅黑" w:hAnsi="微软雅黑" w:cs="Calibri" w:hint="eastAsia"/>
          <w:color w:val="1F3763"/>
          <w:sz w:val="24"/>
          <w:szCs w:val="24"/>
          <w:highlight w:val="yellow"/>
        </w:rPr>
        <w:t>一个或多个容器主机（</w:t>
      </w:r>
      <w:r>
        <w:rPr>
          <w:rFonts w:ascii="Calibri" w:hAnsi="Calibri" w:cs="Calibri"/>
          <w:color w:val="1F3763"/>
          <w:sz w:val="24"/>
          <w:szCs w:val="24"/>
          <w:highlight w:val="yellow"/>
        </w:rPr>
        <w:t>Container Host</w:t>
      </w:r>
      <w:r>
        <w:rPr>
          <w:rFonts w:ascii="微软雅黑" w:eastAsia="微软雅黑" w:hAnsi="微软雅黑" w:cs="Calibri" w:hint="eastAsia"/>
          <w:color w:val="1F3763"/>
          <w:sz w:val="24"/>
          <w:szCs w:val="24"/>
          <w:highlight w:val="yellow"/>
        </w:rPr>
        <w:t>）</w:t>
      </w:r>
      <w:r>
        <w:rPr>
          <w:rFonts w:ascii="Calibri" w:hAnsi="Calibri" w:cs="Calibri"/>
          <w:color w:val="1F3763"/>
          <w:sz w:val="24"/>
          <w:szCs w:val="24"/>
          <w:highlight w:val="yellow"/>
        </w:rPr>
        <w:t>-&gt;</w:t>
      </w:r>
      <w:r>
        <w:rPr>
          <w:rFonts w:ascii="微软雅黑" w:eastAsia="微软雅黑" w:hAnsi="微软雅黑" w:cs="Calibri" w:hint="eastAsia"/>
          <w:color w:val="1F3763"/>
          <w:sz w:val="24"/>
          <w:szCs w:val="24"/>
          <w:highlight w:val="yellow"/>
        </w:rPr>
        <w:t>容器化的应用程序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  <w:lang w:val="x-none"/>
        </w:rPr>
      </w:pPr>
      <w:r>
        <w:rPr>
          <w:rFonts w:ascii="微软雅黑" w:eastAsia="微软雅黑" w:hAnsi="微软雅黑" w:cs="Calibri" w:hint="eastAsia"/>
          <w:sz w:val="22"/>
          <w:szCs w:val="22"/>
          <w:lang w:val="x-none"/>
        </w:rPr>
        <w:t> </w:t>
      </w:r>
    </w:p>
    <w:p w:rsidR="00000000" w:rsidRDefault="0021153D">
      <w:pPr>
        <w:pStyle w:val="1"/>
        <w:spacing w:before="0" w:beforeAutospacing="0" w:after="0" w:afterAutospacing="0"/>
        <w:rPr>
          <w:rFonts w:ascii="Calibri" w:hAnsi="Calibri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什么是</w:t>
      </w:r>
      <w:r>
        <w:rPr>
          <w:rFonts w:ascii="Calibri" w:hAnsi="Calibri" w:cs="Calibri"/>
          <w:color w:val="1E4E79"/>
          <w:sz w:val="32"/>
          <w:szCs w:val="32"/>
        </w:rPr>
        <w:t>Docker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？</w:t>
      </w:r>
      <w:r>
        <w:rPr>
          <w:rFonts w:ascii="Calibri" w:hAnsi="Calibri" w:cs="Calibri"/>
          <w:color w:val="1E4E79"/>
          <w:sz w:val="32"/>
          <w:szCs w:val="32"/>
        </w:rPr>
        <w:t xml:space="preserve"> 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Docker </w:t>
      </w:r>
      <w:r>
        <w:rPr>
          <w:rFonts w:ascii="微软雅黑" w:eastAsia="微软雅黑" w:hAnsi="微软雅黑" w:cs="Calibri" w:hint="eastAsia"/>
          <w:sz w:val="22"/>
          <w:szCs w:val="22"/>
        </w:rPr>
        <w:t>是一个开源项目，这个项目旨在通过把应用程序打包为可移植、自给自足的容器（可运行在云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端或本地），实现应用程序的自动化部署。</w:t>
      </w:r>
      <w:r>
        <w:rPr>
          <w:rFonts w:ascii="Calibri" w:hAnsi="Calibri" w:cs="Calibri"/>
          <w:sz w:val="22"/>
          <w:szCs w:val="22"/>
        </w:rPr>
        <w:t xml:space="preserve">Docker </w:t>
      </w:r>
      <w:r>
        <w:rPr>
          <w:rFonts w:ascii="微软雅黑" w:eastAsia="微软雅黑" w:hAnsi="微软雅黑" w:cs="Calibri" w:hint="eastAsia"/>
          <w:sz w:val="22"/>
          <w:szCs w:val="22"/>
        </w:rPr>
        <w:t>也是一家专门促进和发展这门技术的公司，它和多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家云提供商、</w:t>
      </w:r>
      <w:r>
        <w:rPr>
          <w:rFonts w:ascii="Calibri" w:hAnsi="Calibri" w:cs="Calibri"/>
          <w:sz w:val="22"/>
          <w:szCs w:val="22"/>
        </w:rPr>
        <w:t>Windows</w:t>
      </w:r>
      <w:r>
        <w:rPr>
          <w:rFonts w:ascii="微软雅黑" w:eastAsia="微软雅黑" w:hAnsi="微软雅黑" w:cs="Calibri" w:hint="eastAsia"/>
          <w:sz w:val="22"/>
          <w:szCs w:val="22"/>
        </w:rPr>
        <w:t>、</w:t>
      </w:r>
      <w:r>
        <w:rPr>
          <w:rFonts w:ascii="Calibri" w:hAnsi="Calibri" w:cs="Calibri"/>
          <w:sz w:val="22"/>
          <w:szCs w:val="22"/>
        </w:rPr>
        <w:t xml:space="preserve">Linux </w:t>
      </w:r>
      <w:r>
        <w:rPr>
          <w:rFonts w:ascii="微软雅黑" w:eastAsia="微软雅黑" w:hAnsi="微软雅黑" w:cs="Calibri" w:hint="eastAsia"/>
          <w:sz w:val="22"/>
          <w:szCs w:val="22"/>
        </w:rPr>
        <w:t>提供商都有合作，微软也包括在内。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在</w:t>
      </w:r>
      <w:r>
        <w:rPr>
          <w:rFonts w:ascii="Calibri" w:hAnsi="Calibri" w:cs="Calibri"/>
          <w:sz w:val="22"/>
          <w:szCs w:val="22"/>
        </w:rPr>
        <w:t xml:space="preserve">Windows </w:t>
      </w:r>
      <w:r>
        <w:rPr>
          <w:rFonts w:ascii="微软雅黑" w:eastAsia="微软雅黑" w:hAnsi="微软雅黑" w:cs="Calibri" w:hint="eastAsia"/>
          <w:sz w:val="22"/>
          <w:szCs w:val="22"/>
        </w:rPr>
        <w:t>和</w:t>
      </w:r>
      <w:r>
        <w:rPr>
          <w:rFonts w:ascii="Calibri" w:hAnsi="Calibri" w:cs="Calibri"/>
          <w:sz w:val="22"/>
          <w:szCs w:val="22"/>
        </w:rPr>
        <w:t xml:space="preserve"> Linux </w:t>
      </w:r>
      <w:r>
        <w:rPr>
          <w:rFonts w:ascii="微软雅黑" w:eastAsia="微软雅黑" w:hAnsi="微软雅黑" w:cs="Calibri" w:hint="eastAsia"/>
          <w:sz w:val="22"/>
          <w:szCs w:val="22"/>
        </w:rPr>
        <w:t>上，</w:t>
      </w:r>
      <w:r>
        <w:rPr>
          <w:rFonts w:ascii="Calibri" w:hAnsi="Calibri" w:cs="Calibri"/>
          <w:sz w:val="22"/>
          <w:szCs w:val="22"/>
        </w:rPr>
        <w:t xml:space="preserve">Docker </w:t>
      </w:r>
      <w:r>
        <w:rPr>
          <w:rFonts w:ascii="微软雅黑" w:eastAsia="微软雅黑" w:hAnsi="微软雅黑" w:cs="Calibri" w:hint="eastAsia"/>
          <w:sz w:val="22"/>
          <w:szCs w:val="22"/>
        </w:rPr>
        <w:t>镜像容器可以本地化运行。但是</w:t>
      </w:r>
      <w:r>
        <w:rPr>
          <w:rFonts w:ascii="Calibri" w:hAnsi="Calibri" w:cs="Calibri"/>
          <w:sz w:val="22"/>
          <w:szCs w:val="22"/>
        </w:rPr>
        <w:t xml:space="preserve">Windows </w:t>
      </w:r>
      <w:r>
        <w:rPr>
          <w:rFonts w:ascii="微软雅黑" w:eastAsia="微软雅黑" w:hAnsi="微软雅黑" w:cs="Calibri" w:hint="eastAsia"/>
          <w:sz w:val="22"/>
          <w:szCs w:val="22"/>
        </w:rPr>
        <w:t>镜像只能运行在</w:t>
      </w:r>
      <w:r>
        <w:rPr>
          <w:rFonts w:ascii="Calibri" w:hAnsi="Calibri" w:cs="Calibri"/>
          <w:sz w:val="22"/>
          <w:szCs w:val="22"/>
        </w:rPr>
        <w:t xml:space="preserve">Windows </w:t>
      </w:r>
      <w:r>
        <w:rPr>
          <w:rFonts w:ascii="微软雅黑" w:eastAsia="微软雅黑" w:hAnsi="微软雅黑" w:cs="Calibri" w:hint="eastAsia"/>
          <w:sz w:val="22"/>
          <w:szCs w:val="22"/>
        </w:rPr>
        <w:t>主机上，</w:t>
      </w:r>
      <w:r>
        <w:rPr>
          <w:rFonts w:ascii="Calibri" w:hAnsi="Calibri" w:cs="Calibri"/>
          <w:sz w:val="22"/>
          <w:szCs w:val="22"/>
        </w:rPr>
        <w:t xml:space="preserve">Linux </w:t>
      </w:r>
      <w:r>
        <w:rPr>
          <w:rFonts w:ascii="微软雅黑" w:eastAsia="微软雅黑" w:hAnsi="微软雅黑" w:cs="Calibri" w:hint="eastAsia"/>
          <w:sz w:val="22"/>
          <w:szCs w:val="22"/>
        </w:rPr>
        <w:t>镜像只能运行在</w:t>
      </w:r>
      <w:r>
        <w:rPr>
          <w:rFonts w:ascii="Calibri" w:hAnsi="Calibri" w:cs="Calibri"/>
          <w:sz w:val="22"/>
          <w:szCs w:val="22"/>
        </w:rPr>
        <w:t>L</w:t>
      </w:r>
      <w:r>
        <w:rPr>
          <w:rFonts w:ascii="Calibri" w:hAnsi="Calibri" w:cs="Calibri"/>
          <w:sz w:val="22"/>
          <w:szCs w:val="22"/>
        </w:rPr>
        <w:t xml:space="preserve">inux </w:t>
      </w:r>
      <w:r>
        <w:rPr>
          <w:rFonts w:ascii="微软雅黑" w:eastAsia="微软雅黑" w:hAnsi="微软雅黑" w:cs="Calibri" w:hint="eastAsia"/>
          <w:sz w:val="22"/>
          <w:szCs w:val="22"/>
        </w:rPr>
        <w:t>主机上，这意味着镜像需要托管到服务器或虚拟机上。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容器镜像是一种打包方法，可以把应用程序或服务打包，然后用可靠、可重复的方式部署。可以说，</w:t>
      </w:r>
      <w:r>
        <w:rPr>
          <w:rFonts w:ascii="Calibri" w:hAnsi="Calibri" w:cs="Calibri"/>
          <w:sz w:val="22"/>
          <w:szCs w:val="22"/>
        </w:rPr>
        <w:t xml:space="preserve"> Docker </w:t>
      </w:r>
      <w:r>
        <w:rPr>
          <w:rFonts w:ascii="微软雅黑" w:eastAsia="微软雅黑" w:hAnsi="微软雅黑" w:cs="Calibri" w:hint="eastAsia"/>
          <w:sz w:val="22"/>
          <w:szCs w:val="22"/>
        </w:rPr>
        <w:t>不仅是一门技术，还是一种方法论，一种工作流程。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1"/>
        <w:spacing w:before="0" w:beforeAutospacing="0" w:after="0" w:afterAutospacing="0"/>
        <w:rPr>
          <w:rFonts w:ascii="Calibri" w:hAnsi="Calibri" w:cs="Calibri" w:hint="eastAsia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>Docker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术语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color w:val="E84C22"/>
          <w:sz w:val="22"/>
          <w:szCs w:val="22"/>
          <w:highlight w:val="yellow"/>
        </w:rPr>
        <w:t>容器镜像（</w:t>
      </w:r>
      <w:r>
        <w:rPr>
          <w:rFonts w:ascii="Calibri" w:hAnsi="Calibri" w:cs="Calibri"/>
          <w:color w:val="E84C22"/>
          <w:sz w:val="22"/>
          <w:szCs w:val="22"/>
          <w:highlight w:val="yellow"/>
        </w:rPr>
        <w:t>Container image</w:t>
      </w:r>
      <w:r>
        <w:rPr>
          <w:rFonts w:ascii="微软雅黑" w:eastAsia="微软雅黑" w:hAnsi="微软雅黑" w:cs="Calibri" w:hint="eastAsia"/>
          <w:color w:val="E84C22"/>
          <w:sz w:val="22"/>
          <w:szCs w:val="22"/>
          <w:highlight w:val="yellow"/>
        </w:rPr>
        <w:t>）</w:t>
      </w:r>
      <w:r>
        <w:rPr>
          <w:rFonts w:ascii="微软雅黑" w:eastAsia="微软雅黑" w:hAnsi="微软雅黑" w:cs="Calibri" w:hint="eastAsia"/>
          <w:color w:val="E84C22"/>
          <w:sz w:val="22"/>
          <w:szCs w:val="22"/>
        </w:rPr>
        <w:t>：</w:t>
      </w:r>
      <w:r>
        <w:rPr>
          <w:rFonts w:ascii="微软雅黑" w:eastAsia="微软雅黑" w:hAnsi="微软雅黑" w:cs="Calibri" w:hint="eastAsia"/>
          <w:sz w:val="22"/>
          <w:szCs w:val="22"/>
        </w:rPr>
        <w:t>一个包含了创建容器所需所有依赖和信息的</w:t>
      </w:r>
      <w:r>
        <w:rPr>
          <w:rFonts w:ascii="Calibri" w:hAnsi="Calibri" w:cs="Calibri"/>
          <w:sz w:val="22"/>
          <w:szCs w:val="22"/>
        </w:rPr>
        <w:t>“</w:t>
      </w:r>
      <w:r>
        <w:rPr>
          <w:rFonts w:ascii="微软雅黑" w:eastAsia="微软雅黑" w:hAnsi="微软雅黑" w:cs="Calibri" w:hint="eastAsia"/>
          <w:sz w:val="22"/>
          <w:szCs w:val="22"/>
        </w:rPr>
        <w:t>包</w:t>
      </w:r>
      <w:r>
        <w:rPr>
          <w:rFonts w:ascii="Calibri" w:hAnsi="Calibri" w:cs="Calibri"/>
          <w:sz w:val="22"/>
          <w:szCs w:val="22"/>
        </w:rPr>
        <w:t>”</w:t>
      </w:r>
      <w:r>
        <w:rPr>
          <w:rFonts w:ascii="微软雅黑" w:eastAsia="微软雅黑" w:hAnsi="微软雅黑" w:cs="Calibri" w:hint="eastAsia"/>
          <w:sz w:val="22"/>
          <w:szCs w:val="22"/>
        </w:rPr>
        <w:t>。创建好的镜像是不可变的。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color w:val="E84C22"/>
          <w:sz w:val="22"/>
          <w:szCs w:val="22"/>
          <w:highlight w:val="yellow"/>
        </w:rPr>
        <w:t>容器（</w:t>
      </w:r>
      <w:r>
        <w:rPr>
          <w:rFonts w:ascii="Calibri" w:hAnsi="Calibri" w:cs="Calibri"/>
          <w:color w:val="E84C22"/>
          <w:sz w:val="22"/>
          <w:szCs w:val="22"/>
          <w:highlight w:val="yellow"/>
        </w:rPr>
        <w:t>Container</w:t>
      </w:r>
      <w:r>
        <w:rPr>
          <w:rFonts w:ascii="微软雅黑" w:eastAsia="微软雅黑" w:hAnsi="微软雅黑" w:cs="Calibri" w:hint="eastAsia"/>
          <w:color w:val="E84C22"/>
          <w:sz w:val="22"/>
          <w:szCs w:val="22"/>
          <w:highlight w:val="yellow"/>
        </w:rPr>
        <w:t>）：</w:t>
      </w:r>
      <w:r>
        <w:rPr>
          <w:rFonts w:ascii="Calibri" w:hAnsi="Calibri" w:cs="Calibri"/>
          <w:sz w:val="22"/>
          <w:szCs w:val="22"/>
        </w:rPr>
        <w:t xml:space="preserve">Docker </w:t>
      </w:r>
      <w:r>
        <w:rPr>
          <w:rFonts w:ascii="微软雅黑" w:eastAsia="微软雅黑" w:hAnsi="微软雅黑" w:cs="Calibri" w:hint="eastAsia"/>
          <w:sz w:val="22"/>
          <w:szCs w:val="22"/>
        </w:rPr>
        <w:t>镜像的实例。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color w:val="E84C22"/>
          <w:sz w:val="22"/>
          <w:szCs w:val="22"/>
          <w:highlight w:val="yellow"/>
        </w:rPr>
        <w:t>标签（</w:t>
      </w:r>
      <w:r>
        <w:rPr>
          <w:rFonts w:ascii="Calibri" w:hAnsi="Calibri" w:cs="Calibri"/>
          <w:color w:val="E84C22"/>
          <w:sz w:val="22"/>
          <w:szCs w:val="22"/>
          <w:highlight w:val="yellow"/>
        </w:rPr>
        <w:t>Tag</w:t>
      </w:r>
      <w:r>
        <w:rPr>
          <w:rFonts w:ascii="微软雅黑" w:eastAsia="微软雅黑" w:hAnsi="微软雅黑" w:cs="Calibri" w:hint="eastAsia"/>
          <w:color w:val="E84C22"/>
          <w:sz w:val="22"/>
          <w:szCs w:val="22"/>
          <w:highlight w:val="yellow"/>
        </w:rPr>
        <w:t>）：</w:t>
      </w:r>
      <w:r>
        <w:rPr>
          <w:rFonts w:ascii="微软雅黑" w:eastAsia="微软雅黑" w:hAnsi="微软雅黑" w:cs="Calibri" w:hint="eastAsia"/>
          <w:sz w:val="22"/>
          <w:szCs w:val="22"/>
        </w:rPr>
        <w:t>用于镜像的标记或标签，让不同镜像或同一镜像的不同版本（依赖于版本号或目标环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境）可以区分开来。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E84C22"/>
          <w:sz w:val="22"/>
          <w:szCs w:val="22"/>
          <w:highlight w:val="yellow"/>
        </w:rPr>
        <w:t>Dockerfile</w:t>
      </w:r>
      <w:r>
        <w:rPr>
          <w:rFonts w:ascii="微软雅黑" w:eastAsia="微软雅黑" w:hAnsi="微软雅黑" w:cs="Calibri" w:hint="eastAsia"/>
          <w:color w:val="E84C22"/>
          <w:sz w:val="22"/>
          <w:szCs w:val="22"/>
          <w:highlight w:val="yellow"/>
        </w:rPr>
        <w:t>：</w:t>
      </w:r>
      <w:r>
        <w:rPr>
          <w:rFonts w:ascii="微软雅黑" w:eastAsia="微软雅黑" w:hAnsi="微软雅黑" w:cs="Calibri" w:hint="eastAsia"/>
          <w:sz w:val="22"/>
          <w:szCs w:val="22"/>
        </w:rPr>
        <w:t>一个文本文件，其中包含创建镜像的指令。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color w:val="E84C22"/>
          <w:sz w:val="22"/>
          <w:szCs w:val="22"/>
          <w:highlight w:val="yellow"/>
        </w:rPr>
        <w:t>构建（</w:t>
      </w:r>
      <w:r>
        <w:rPr>
          <w:rFonts w:ascii="Calibri" w:hAnsi="Calibri" w:cs="Calibri"/>
          <w:color w:val="E84C22"/>
          <w:sz w:val="22"/>
          <w:szCs w:val="22"/>
          <w:highlight w:val="yellow"/>
        </w:rPr>
        <w:t>Build</w:t>
      </w:r>
      <w:r>
        <w:rPr>
          <w:rFonts w:ascii="微软雅黑" w:eastAsia="微软雅黑" w:hAnsi="微软雅黑" w:cs="Calibri" w:hint="eastAsia"/>
          <w:color w:val="E84C22"/>
          <w:sz w:val="22"/>
          <w:szCs w:val="22"/>
          <w:highlight w:val="yellow"/>
        </w:rPr>
        <w:t>）：</w:t>
      </w:r>
      <w:r>
        <w:rPr>
          <w:rFonts w:ascii="微软雅黑" w:eastAsia="微软雅黑" w:hAnsi="微软雅黑" w:cs="Calibri" w:hint="eastAsia"/>
          <w:sz w:val="22"/>
          <w:szCs w:val="22"/>
        </w:rPr>
        <w:t>构建容器镜像的操作。可基于</w:t>
      </w:r>
      <w:r>
        <w:rPr>
          <w:rFonts w:ascii="Calibri" w:hAnsi="Calibri" w:cs="Calibri"/>
          <w:sz w:val="22"/>
          <w:szCs w:val="22"/>
        </w:rPr>
        <w:t xml:space="preserve">Dockerfile </w:t>
      </w:r>
      <w:r>
        <w:rPr>
          <w:rFonts w:ascii="微软雅黑" w:eastAsia="微软雅黑" w:hAnsi="微软雅黑" w:cs="Calibri" w:hint="eastAsia"/>
          <w:sz w:val="22"/>
          <w:szCs w:val="22"/>
        </w:rPr>
        <w:t>提供的信息和上下文，以及构建这个镜像的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文件夹中其他文件来构建一个容器镜像。我们可以使用</w:t>
      </w:r>
      <w:r>
        <w:rPr>
          <w:rFonts w:ascii="Calibri" w:hAnsi="Calibri" w:cs="Calibri"/>
          <w:sz w:val="22"/>
          <w:szCs w:val="22"/>
        </w:rPr>
        <w:t xml:space="preserve"> Docker </w:t>
      </w:r>
      <w:r>
        <w:rPr>
          <w:rFonts w:ascii="微软雅黑" w:eastAsia="微软雅黑" w:hAnsi="微软雅黑" w:cs="Calibri" w:hint="eastAsia"/>
          <w:sz w:val="22"/>
          <w:szCs w:val="22"/>
        </w:rPr>
        <w:t>命令（</w:t>
      </w:r>
      <w:r>
        <w:rPr>
          <w:rFonts w:ascii="Calibri" w:hAnsi="Calibri" w:cs="Calibri"/>
          <w:sz w:val="22"/>
          <w:szCs w:val="22"/>
        </w:rPr>
        <w:t>docker build</w:t>
      </w:r>
      <w:r>
        <w:rPr>
          <w:rFonts w:ascii="微软雅黑" w:eastAsia="微软雅黑" w:hAnsi="微软雅黑" w:cs="Calibri" w:hint="eastAsia"/>
          <w:sz w:val="22"/>
          <w:szCs w:val="22"/>
        </w:rPr>
        <w:t>）来构建镜像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color w:val="E84C22"/>
          <w:sz w:val="22"/>
          <w:szCs w:val="22"/>
          <w:highlight w:val="yellow"/>
        </w:rPr>
        <w:t>仓库（</w:t>
      </w:r>
      <w:r>
        <w:rPr>
          <w:rFonts w:ascii="Calibri" w:hAnsi="Calibri" w:cs="Calibri"/>
          <w:color w:val="E84C22"/>
          <w:sz w:val="22"/>
          <w:szCs w:val="22"/>
          <w:highlight w:val="yellow"/>
        </w:rPr>
        <w:t>Repository</w:t>
      </w:r>
      <w:r>
        <w:rPr>
          <w:rFonts w:ascii="微软雅黑" w:eastAsia="微软雅黑" w:hAnsi="微软雅黑" w:cs="Calibri" w:hint="eastAsia"/>
          <w:color w:val="E84C22"/>
          <w:sz w:val="22"/>
          <w:szCs w:val="22"/>
          <w:highlight w:val="yellow"/>
        </w:rPr>
        <w:t>，</w:t>
      </w:r>
      <w:r>
        <w:rPr>
          <w:rFonts w:ascii="Calibri" w:hAnsi="Calibri" w:cs="Calibri"/>
          <w:color w:val="E84C22"/>
          <w:sz w:val="22"/>
          <w:szCs w:val="22"/>
          <w:highlight w:val="yellow"/>
        </w:rPr>
        <w:t>Repo</w:t>
      </w:r>
      <w:r>
        <w:rPr>
          <w:rFonts w:ascii="微软雅黑" w:eastAsia="微软雅黑" w:hAnsi="微软雅黑" w:cs="Calibri" w:hint="eastAsia"/>
          <w:color w:val="E84C22"/>
          <w:sz w:val="22"/>
          <w:szCs w:val="22"/>
          <w:highlight w:val="yellow"/>
        </w:rPr>
        <w:t>）：</w:t>
      </w:r>
      <w:r>
        <w:rPr>
          <w:rFonts w:ascii="微软雅黑" w:eastAsia="微软雅黑" w:hAnsi="微软雅黑" w:cs="Calibri" w:hint="eastAsia"/>
          <w:sz w:val="22"/>
          <w:szCs w:val="22"/>
        </w:rPr>
        <w:t>相关</w:t>
      </w:r>
      <w:r>
        <w:rPr>
          <w:rFonts w:ascii="Calibri" w:hAnsi="Calibri" w:cs="Calibri"/>
          <w:sz w:val="22"/>
          <w:szCs w:val="22"/>
        </w:rPr>
        <w:t xml:space="preserve"> Docker </w:t>
      </w:r>
      <w:r>
        <w:rPr>
          <w:rFonts w:ascii="微软雅黑" w:eastAsia="微软雅黑" w:hAnsi="微软雅黑" w:cs="Calibri" w:hint="eastAsia"/>
          <w:sz w:val="22"/>
          <w:szCs w:val="22"/>
        </w:rPr>
        <w:t>镜像的集合，用标签来表示镜像版本。有些仓库会包含某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个特定镜像的多个变体，例</w:t>
      </w:r>
      <w:r>
        <w:rPr>
          <w:rFonts w:ascii="微软雅黑" w:eastAsia="微软雅黑" w:hAnsi="微软雅黑" w:cs="Calibri" w:hint="eastAsia"/>
          <w:sz w:val="22"/>
          <w:szCs w:val="22"/>
        </w:rPr>
        <w:t>如，一个镜像包含若干</w:t>
      </w:r>
      <w:r>
        <w:rPr>
          <w:rFonts w:ascii="Calibri" w:hAnsi="Calibri" w:cs="Calibri"/>
          <w:sz w:val="22"/>
          <w:szCs w:val="22"/>
        </w:rPr>
        <w:t xml:space="preserve"> SDK</w:t>
      </w:r>
      <w:r>
        <w:rPr>
          <w:rFonts w:ascii="微软雅黑" w:eastAsia="微软雅黑" w:hAnsi="微软雅黑" w:cs="Calibri" w:hint="eastAsia"/>
          <w:sz w:val="22"/>
          <w:szCs w:val="22"/>
        </w:rPr>
        <w:t>（更加重量级），一个镜像只包含运行时（更加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轻量级）等。这些变体可以用标签来标记。一个仓库可包含多个平台变体，例如一个</w:t>
      </w:r>
      <w:r>
        <w:rPr>
          <w:rFonts w:ascii="Calibri" w:hAnsi="Calibri" w:cs="Calibri"/>
          <w:sz w:val="22"/>
          <w:szCs w:val="22"/>
        </w:rPr>
        <w:t xml:space="preserve"> Linux </w:t>
      </w:r>
      <w:r>
        <w:rPr>
          <w:rFonts w:ascii="微软雅黑" w:eastAsia="微软雅黑" w:hAnsi="微软雅黑" w:cs="Calibri" w:hint="eastAsia"/>
          <w:sz w:val="22"/>
          <w:szCs w:val="22"/>
        </w:rPr>
        <w:t>镜像和一个</w:t>
      </w:r>
      <w:r>
        <w:rPr>
          <w:rFonts w:ascii="Calibri" w:hAnsi="Calibri" w:cs="Calibri"/>
          <w:sz w:val="22"/>
          <w:szCs w:val="22"/>
        </w:rPr>
        <w:t xml:space="preserve"> Windows </w:t>
      </w:r>
      <w:r>
        <w:rPr>
          <w:rFonts w:ascii="微软雅黑" w:eastAsia="微软雅黑" w:hAnsi="微软雅黑" w:cs="Calibri" w:hint="eastAsia"/>
          <w:sz w:val="22"/>
          <w:szCs w:val="22"/>
        </w:rPr>
        <w:t>镜像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color w:val="000000"/>
          <w:sz w:val="22"/>
          <w:szCs w:val="22"/>
          <w:highlight w:val="yellow"/>
        </w:rPr>
        <w:t>注册表（</w:t>
      </w:r>
      <w:r>
        <w:rPr>
          <w:rFonts w:ascii="Calibri" w:hAnsi="Calibri" w:cs="Calibri"/>
          <w:color w:val="000000"/>
          <w:sz w:val="22"/>
          <w:szCs w:val="22"/>
          <w:highlight w:val="yellow"/>
        </w:rPr>
        <w:t>Registry</w:t>
      </w:r>
      <w:r>
        <w:rPr>
          <w:rFonts w:ascii="微软雅黑" w:eastAsia="微软雅黑" w:hAnsi="微软雅黑" w:cs="Calibri" w:hint="eastAsia"/>
          <w:color w:val="000000"/>
          <w:sz w:val="22"/>
          <w:szCs w:val="22"/>
          <w:highlight w:val="yellow"/>
        </w:rPr>
        <w:t>）：</w:t>
      </w:r>
      <w:r>
        <w:rPr>
          <w:rFonts w:ascii="微软雅黑" w:eastAsia="微软雅黑" w:hAnsi="微软雅黑" w:cs="Calibri" w:hint="eastAsia"/>
          <w:sz w:val="22"/>
          <w:szCs w:val="22"/>
        </w:rPr>
        <w:t>为仓库提供访问服务。对于大多数公共镜像来说，默认的注册表是</w:t>
      </w:r>
      <w:r>
        <w:rPr>
          <w:rFonts w:ascii="Calibri" w:hAnsi="Calibri" w:cs="Calibri"/>
          <w:sz w:val="22"/>
          <w:szCs w:val="22"/>
        </w:rPr>
        <w:t xml:space="preserve">Docker Hub </w:t>
      </w:r>
      <w:r>
        <w:rPr>
          <w:rFonts w:ascii="微软雅黑" w:eastAsia="微软雅黑" w:hAnsi="微软雅黑" w:cs="Calibri" w:hint="eastAsia"/>
          <w:sz w:val="22"/>
          <w:szCs w:val="22"/>
        </w:rPr>
        <w:t>（它隶属于</w:t>
      </w:r>
      <w:r>
        <w:rPr>
          <w:rFonts w:ascii="Calibri" w:hAnsi="Calibri" w:cs="Calibri"/>
          <w:sz w:val="22"/>
          <w:szCs w:val="22"/>
        </w:rPr>
        <w:t xml:space="preserve">Docker </w:t>
      </w:r>
      <w:r>
        <w:rPr>
          <w:rFonts w:ascii="微软雅黑" w:eastAsia="微软雅黑" w:hAnsi="微软雅黑" w:cs="Calibri" w:hint="eastAsia"/>
          <w:sz w:val="22"/>
          <w:szCs w:val="22"/>
        </w:rPr>
        <w:t>公司）。一个注册表通常包含来自于多个团队的仓库。企业通常会创建私有注册表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来存储和管理他们创建的镜像。</w:t>
      </w:r>
      <w:r>
        <w:rPr>
          <w:rFonts w:ascii="Calibri" w:hAnsi="Calibri" w:cs="Calibri"/>
          <w:sz w:val="22"/>
          <w:szCs w:val="22"/>
        </w:rPr>
        <w:t xml:space="preserve">Azure </w:t>
      </w:r>
      <w:r>
        <w:rPr>
          <w:rFonts w:ascii="微软雅黑" w:eastAsia="微软雅黑" w:hAnsi="微软雅黑" w:cs="Calibri" w:hint="eastAsia"/>
          <w:sz w:val="22"/>
          <w:szCs w:val="22"/>
        </w:rPr>
        <w:t>容器注册表也是一种注册表。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highlight w:val="yellow"/>
        </w:rPr>
        <w:t>Docker Hub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：</w:t>
      </w:r>
      <w:r>
        <w:rPr>
          <w:rFonts w:ascii="微软雅黑" w:eastAsia="微软雅黑" w:hAnsi="微软雅黑" w:cs="Calibri" w:hint="eastAsia"/>
          <w:sz w:val="22"/>
          <w:szCs w:val="22"/>
        </w:rPr>
        <w:t>公用的注册表，可用来上传镜像并让它们协同工作。</w:t>
      </w:r>
      <w:r>
        <w:rPr>
          <w:rFonts w:ascii="Calibri" w:hAnsi="Calibri" w:cs="Calibri"/>
          <w:sz w:val="22"/>
          <w:szCs w:val="22"/>
        </w:rPr>
        <w:t xml:space="preserve">Docker Hub </w:t>
      </w:r>
      <w:r>
        <w:rPr>
          <w:rFonts w:ascii="微软雅黑" w:eastAsia="微软雅黑" w:hAnsi="微软雅黑" w:cs="Calibri" w:hint="eastAsia"/>
          <w:sz w:val="22"/>
          <w:szCs w:val="22"/>
        </w:rPr>
        <w:t>提供了</w:t>
      </w:r>
      <w:r>
        <w:rPr>
          <w:rFonts w:ascii="Calibri" w:hAnsi="Calibri" w:cs="Calibri"/>
          <w:sz w:val="22"/>
          <w:szCs w:val="22"/>
        </w:rPr>
        <w:t xml:space="preserve">Docker </w:t>
      </w:r>
      <w:r>
        <w:rPr>
          <w:rFonts w:ascii="微软雅黑" w:eastAsia="微软雅黑" w:hAnsi="微软雅黑" w:cs="Calibri" w:hint="eastAsia"/>
          <w:sz w:val="22"/>
          <w:szCs w:val="22"/>
        </w:rPr>
        <w:t>镜像托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管服务、公有或私有注册表、构建触发器和</w:t>
      </w:r>
      <w:r>
        <w:rPr>
          <w:rFonts w:ascii="Calibri" w:hAnsi="Calibri" w:cs="Calibri"/>
          <w:sz w:val="22"/>
          <w:szCs w:val="22"/>
        </w:rPr>
        <w:t>Web hook</w:t>
      </w:r>
      <w:r>
        <w:rPr>
          <w:rFonts w:ascii="微软雅黑" w:eastAsia="微软雅黑" w:hAnsi="微软雅黑" w:cs="Calibri" w:hint="eastAsia"/>
          <w:sz w:val="22"/>
          <w:szCs w:val="22"/>
        </w:rPr>
        <w:t>，可以和</w:t>
      </w:r>
      <w:r>
        <w:rPr>
          <w:rFonts w:ascii="Calibri" w:hAnsi="Calibri" w:cs="Calibri"/>
          <w:sz w:val="22"/>
          <w:szCs w:val="22"/>
        </w:rPr>
        <w:t xml:space="preserve">GitHub </w:t>
      </w:r>
      <w:r>
        <w:rPr>
          <w:rFonts w:ascii="微软雅黑" w:eastAsia="微软雅黑" w:hAnsi="微软雅黑" w:cs="Calibri" w:hint="eastAsia"/>
          <w:sz w:val="22"/>
          <w:szCs w:val="22"/>
        </w:rPr>
        <w:t>与</w:t>
      </w:r>
      <w:r>
        <w:rPr>
          <w:rFonts w:ascii="Calibri" w:hAnsi="Calibri" w:cs="Calibri"/>
          <w:sz w:val="22"/>
          <w:szCs w:val="22"/>
        </w:rPr>
        <w:t xml:space="preserve">Bitbucket </w:t>
      </w:r>
      <w:r>
        <w:rPr>
          <w:rFonts w:ascii="微软雅黑" w:eastAsia="微软雅黑" w:hAnsi="微软雅黑" w:cs="Calibri" w:hint="eastAsia"/>
          <w:sz w:val="22"/>
          <w:szCs w:val="22"/>
        </w:rPr>
        <w:t>无缝集成。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highlight w:val="yellow"/>
        </w:rPr>
        <w:t xml:space="preserve">Azure 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容器注册表（</w:t>
      </w:r>
      <w:r>
        <w:rPr>
          <w:rFonts w:ascii="Calibri" w:hAnsi="Calibri" w:cs="Calibri"/>
          <w:sz w:val="22"/>
          <w:szCs w:val="22"/>
          <w:highlight w:val="yellow"/>
        </w:rPr>
        <w:t>Azure Container Registry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）：</w:t>
      </w:r>
      <w:r>
        <w:rPr>
          <w:rFonts w:ascii="微软雅黑" w:eastAsia="微软雅黑" w:hAnsi="微软雅黑" w:cs="Calibri" w:hint="eastAsia"/>
          <w:sz w:val="22"/>
          <w:szCs w:val="22"/>
        </w:rPr>
        <w:t>一种和</w:t>
      </w:r>
      <w:r>
        <w:rPr>
          <w:rFonts w:ascii="Calibri" w:hAnsi="Calibri" w:cs="Calibri"/>
          <w:sz w:val="22"/>
          <w:szCs w:val="22"/>
        </w:rPr>
        <w:t xml:space="preserve">Docker </w:t>
      </w:r>
      <w:r>
        <w:rPr>
          <w:rFonts w:ascii="微软雅黑" w:eastAsia="微软雅黑" w:hAnsi="微软雅黑" w:cs="Calibri" w:hint="eastAsia"/>
          <w:sz w:val="22"/>
          <w:szCs w:val="22"/>
        </w:rPr>
        <w:t>镜像配合使用的公共资源，它的组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件位于</w:t>
      </w:r>
      <w:r>
        <w:rPr>
          <w:rFonts w:ascii="Calibri" w:hAnsi="Calibri" w:cs="Calibri"/>
          <w:sz w:val="22"/>
          <w:szCs w:val="22"/>
        </w:rPr>
        <w:t xml:space="preserve">Azure </w:t>
      </w:r>
      <w:r>
        <w:rPr>
          <w:rFonts w:ascii="微软雅黑" w:eastAsia="微软雅黑" w:hAnsi="微软雅黑" w:cs="Calibri" w:hint="eastAsia"/>
          <w:sz w:val="22"/>
          <w:szCs w:val="22"/>
        </w:rPr>
        <w:t>中。它提供了一个与用户的</w:t>
      </w:r>
      <w:r>
        <w:rPr>
          <w:rFonts w:ascii="Calibri" w:hAnsi="Calibri" w:cs="Calibri"/>
          <w:sz w:val="22"/>
          <w:szCs w:val="22"/>
        </w:rPr>
        <w:t xml:space="preserve">Azure </w:t>
      </w:r>
      <w:r>
        <w:rPr>
          <w:rFonts w:ascii="微软雅黑" w:eastAsia="微软雅黑" w:hAnsi="微软雅黑" w:cs="Calibri" w:hint="eastAsia"/>
          <w:sz w:val="22"/>
          <w:szCs w:val="22"/>
        </w:rPr>
        <w:t>部署紧密相关的注册表，我们可以使用</w:t>
      </w:r>
      <w:r>
        <w:rPr>
          <w:rFonts w:ascii="Calibri" w:hAnsi="Calibri" w:cs="Calibri"/>
          <w:sz w:val="22"/>
          <w:szCs w:val="22"/>
        </w:rPr>
        <w:t xml:space="preserve">Azure Active Directory </w:t>
      </w:r>
      <w:r>
        <w:rPr>
          <w:rFonts w:ascii="微软雅黑" w:eastAsia="微软雅黑" w:hAnsi="微软雅黑" w:cs="Calibri" w:hint="eastAsia"/>
          <w:sz w:val="22"/>
          <w:szCs w:val="22"/>
        </w:rPr>
        <w:t>组和权限对其进行访问</w:t>
      </w:r>
      <w:r>
        <w:rPr>
          <w:rFonts w:ascii="微软雅黑" w:eastAsia="微软雅黑" w:hAnsi="微软雅黑" w:cs="Calibri" w:hint="eastAsia"/>
          <w:sz w:val="22"/>
          <w:szCs w:val="22"/>
        </w:rPr>
        <w:t>控制。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highlight w:val="yellow"/>
        </w:rPr>
        <w:t xml:space="preserve">Docker 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可信注册表（</w:t>
      </w:r>
      <w:r>
        <w:rPr>
          <w:rFonts w:ascii="Calibri" w:hAnsi="Calibri" w:cs="Calibri"/>
          <w:sz w:val="22"/>
          <w:szCs w:val="22"/>
          <w:highlight w:val="yellow"/>
        </w:rPr>
        <w:t>Docker Trusted Registry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）：</w:t>
      </w:r>
      <w:r>
        <w:rPr>
          <w:rFonts w:ascii="微软雅黑" w:eastAsia="微软雅黑" w:hAnsi="微软雅黑" w:cs="Calibri" w:hint="eastAsia"/>
          <w:sz w:val="22"/>
          <w:szCs w:val="22"/>
        </w:rPr>
        <w:t>一种</w:t>
      </w:r>
      <w:r>
        <w:rPr>
          <w:rFonts w:ascii="Calibri" w:hAnsi="Calibri" w:cs="Calibri"/>
          <w:sz w:val="22"/>
          <w:szCs w:val="22"/>
        </w:rPr>
        <w:t xml:space="preserve">Docker </w:t>
      </w:r>
      <w:r>
        <w:rPr>
          <w:rFonts w:ascii="微软雅黑" w:eastAsia="微软雅黑" w:hAnsi="微软雅黑" w:cs="Calibri" w:hint="eastAsia"/>
          <w:sz w:val="22"/>
          <w:szCs w:val="22"/>
        </w:rPr>
        <w:t>注册表服务（来自</w:t>
      </w:r>
      <w:r>
        <w:rPr>
          <w:rFonts w:ascii="Calibri" w:hAnsi="Calibri" w:cs="Calibri"/>
          <w:sz w:val="22"/>
          <w:szCs w:val="22"/>
        </w:rPr>
        <w:t xml:space="preserve">Docker </w:t>
      </w:r>
      <w:r>
        <w:rPr>
          <w:rFonts w:ascii="微软雅黑" w:eastAsia="微软雅黑" w:hAnsi="微软雅黑" w:cs="Calibri" w:hint="eastAsia"/>
          <w:sz w:val="22"/>
          <w:szCs w:val="22"/>
        </w:rPr>
        <w:t>公司），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可以在本地安装，所以它一般在企业内部数据中心和网络中使用。对于需要在企业内部进行管理的私有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镜像来说，这种方式更加方便。</w:t>
      </w:r>
      <w:r>
        <w:rPr>
          <w:rFonts w:ascii="Calibri" w:hAnsi="Calibri" w:cs="Calibri"/>
          <w:sz w:val="22"/>
          <w:szCs w:val="22"/>
        </w:rPr>
        <w:t xml:space="preserve">Docker </w:t>
      </w:r>
      <w:r>
        <w:rPr>
          <w:rFonts w:ascii="微软雅黑" w:eastAsia="微软雅黑" w:hAnsi="微软雅黑" w:cs="Calibri" w:hint="eastAsia"/>
          <w:sz w:val="22"/>
          <w:szCs w:val="22"/>
        </w:rPr>
        <w:t>可信注册表包含在</w:t>
      </w:r>
      <w:r>
        <w:rPr>
          <w:rFonts w:ascii="Calibri" w:hAnsi="Calibri" w:cs="Calibri"/>
          <w:sz w:val="22"/>
          <w:szCs w:val="22"/>
        </w:rPr>
        <w:t xml:space="preserve">Docker Datacenter </w:t>
      </w:r>
      <w:r>
        <w:rPr>
          <w:rFonts w:ascii="微软雅黑" w:eastAsia="微软雅黑" w:hAnsi="微软雅黑" w:cs="Calibri" w:hint="eastAsia"/>
          <w:sz w:val="22"/>
          <w:szCs w:val="22"/>
        </w:rPr>
        <w:t>产品中。详细信息可以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参考</w:t>
      </w:r>
      <w:r>
        <w:rPr>
          <w:rFonts w:ascii="Calibri" w:hAnsi="Calibri" w:cs="Calibri"/>
          <w:sz w:val="22"/>
          <w:szCs w:val="22"/>
        </w:rPr>
        <w:t xml:space="preserve">Docker </w:t>
      </w:r>
      <w:r>
        <w:rPr>
          <w:rFonts w:ascii="微软雅黑" w:eastAsia="微软雅黑" w:hAnsi="微软雅黑" w:cs="Calibri" w:hint="eastAsia"/>
          <w:sz w:val="22"/>
          <w:szCs w:val="22"/>
        </w:rPr>
        <w:t>可信注册表（</w:t>
      </w:r>
      <w:r>
        <w:rPr>
          <w:rFonts w:ascii="Calibri" w:hAnsi="Calibri" w:cs="Calibri"/>
          <w:sz w:val="22"/>
          <w:szCs w:val="22"/>
        </w:rPr>
        <w:t>DTR</w:t>
      </w:r>
      <w:r>
        <w:rPr>
          <w:rFonts w:ascii="微软雅黑" w:eastAsia="微软雅黑" w:hAnsi="微软雅黑" w:cs="Calibri" w:hint="eastAsia"/>
          <w:sz w:val="22"/>
          <w:szCs w:val="22"/>
        </w:rPr>
        <w:t>）。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highlight w:val="yellow"/>
        </w:rPr>
        <w:t xml:space="preserve">Docker 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社区版</w:t>
      </w:r>
      <w:r>
        <w:rPr>
          <w:rFonts w:ascii="Calibri" w:hAnsi="Calibri" w:cs="Calibri"/>
          <w:sz w:val="22"/>
          <w:szCs w:val="22"/>
          <w:highlight w:val="yellow"/>
        </w:rPr>
        <w:t>(CE)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：</w:t>
      </w:r>
      <w:r>
        <w:rPr>
          <w:rFonts w:ascii="微软雅黑" w:eastAsia="微软雅黑" w:hAnsi="微软雅黑" w:cs="Calibri" w:hint="eastAsia"/>
          <w:sz w:val="22"/>
          <w:szCs w:val="22"/>
        </w:rPr>
        <w:t>针对</w:t>
      </w:r>
      <w:r>
        <w:rPr>
          <w:rFonts w:ascii="Calibri" w:hAnsi="Calibri" w:cs="Calibri"/>
          <w:sz w:val="22"/>
          <w:szCs w:val="22"/>
        </w:rPr>
        <w:t xml:space="preserve"> Windows </w:t>
      </w:r>
      <w:r>
        <w:rPr>
          <w:rFonts w:ascii="微软雅黑" w:eastAsia="微软雅黑" w:hAnsi="微软雅黑" w:cs="Calibri" w:hint="eastAsia"/>
          <w:sz w:val="22"/>
          <w:szCs w:val="22"/>
        </w:rPr>
        <w:t>和</w:t>
      </w:r>
      <w:r>
        <w:rPr>
          <w:rFonts w:ascii="Calibri" w:hAnsi="Calibri" w:cs="Calibri"/>
          <w:sz w:val="22"/>
          <w:szCs w:val="22"/>
        </w:rPr>
        <w:t xml:space="preserve"> macOS</w:t>
      </w:r>
      <w:r>
        <w:rPr>
          <w:rFonts w:ascii="微软雅黑" w:eastAsia="微软雅黑" w:hAnsi="微软雅黑" w:cs="Calibri" w:hint="eastAsia"/>
          <w:sz w:val="22"/>
          <w:szCs w:val="22"/>
        </w:rPr>
        <w:t>的开发工具集，用于在本地构建，运行和测试容器。</w:t>
      </w:r>
      <w:r>
        <w:rPr>
          <w:rFonts w:ascii="Calibri" w:hAnsi="Calibri" w:cs="Calibri"/>
          <w:sz w:val="22"/>
          <w:szCs w:val="22"/>
        </w:rPr>
        <w:t xml:space="preserve"> Docker CE for Windows </w:t>
      </w:r>
      <w:r>
        <w:rPr>
          <w:rFonts w:ascii="微软雅黑" w:eastAsia="微软雅黑" w:hAnsi="微软雅黑" w:cs="Calibri" w:hint="eastAsia"/>
          <w:sz w:val="22"/>
          <w:szCs w:val="22"/>
        </w:rPr>
        <w:t>提供了</w:t>
      </w:r>
      <w:r>
        <w:rPr>
          <w:rFonts w:ascii="Calibri" w:hAnsi="Calibri" w:cs="Calibri"/>
          <w:sz w:val="22"/>
          <w:szCs w:val="22"/>
        </w:rPr>
        <w:t xml:space="preserve">Linux </w:t>
      </w:r>
      <w:r>
        <w:rPr>
          <w:rFonts w:ascii="微软雅黑" w:eastAsia="微软雅黑" w:hAnsi="微软雅黑" w:cs="Calibri" w:hint="eastAsia"/>
          <w:sz w:val="22"/>
          <w:szCs w:val="22"/>
        </w:rPr>
        <w:t>容器和</w:t>
      </w:r>
      <w:r>
        <w:rPr>
          <w:rFonts w:ascii="Calibri" w:hAnsi="Calibri" w:cs="Calibri"/>
          <w:sz w:val="22"/>
          <w:szCs w:val="22"/>
        </w:rPr>
        <w:t xml:space="preserve">Windows </w:t>
      </w:r>
      <w:r>
        <w:rPr>
          <w:rFonts w:ascii="微软雅黑" w:eastAsia="微软雅黑" w:hAnsi="微软雅黑" w:cs="Calibri" w:hint="eastAsia"/>
          <w:sz w:val="22"/>
          <w:szCs w:val="22"/>
        </w:rPr>
        <w:t>容器开发环境。</w:t>
      </w:r>
      <w:r>
        <w:rPr>
          <w:rFonts w:ascii="Calibri" w:hAnsi="Calibri" w:cs="Calibri"/>
          <w:sz w:val="22"/>
          <w:szCs w:val="22"/>
        </w:rPr>
        <w:t xml:space="preserve">Windows </w:t>
      </w:r>
      <w:r>
        <w:rPr>
          <w:rFonts w:ascii="微软雅黑" w:eastAsia="微软雅黑" w:hAnsi="微软雅黑" w:cs="Calibri" w:hint="eastAsia"/>
          <w:sz w:val="22"/>
          <w:szCs w:val="22"/>
        </w:rPr>
        <w:t>上的</w:t>
      </w:r>
      <w:r>
        <w:rPr>
          <w:rFonts w:ascii="Calibri" w:hAnsi="Calibri" w:cs="Calibri"/>
          <w:sz w:val="22"/>
          <w:szCs w:val="22"/>
        </w:rPr>
        <w:t xml:space="preserve">Linux Docker </w:t>
      </w:r>
      <w:r>
        <w:rPr>
          <w:rFonts w:ascii="微软雅黑" w:eastAsia="微软雅黑" w:hAnsi="微软雅黑" w:cs="Calibri" w:hint="eastAsia"/>
          <w:sz w:val="22"/>
          <w:szCs w:val="22"/>
        </w:rPr>
        <w:t>主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机是基于</w:t>
      </w:r>
      <w:r>
        <w:rPr>
          <w:rFonts w:ascii="Calibri" w:hAnsi="Calibri" w:cs="Calibri"/>
          <w:sz w:val="22"/>
          <w:szCs w:val="22"/>
        </w:rPr>
        <w:t xml:space="preserve">Hyper-V </w:t>
      </w:r>
      <w:r>
        <w:rPr>
          <w:rFonts w:ascii="微软雅黑" w:eastAsia="微软雅黑" w:hAnsi="微软雅黑" w:cs="Calibri" w:hint="eastAsia"/>
          <w:sz w:val="22"/>
          <w:szCs w:val="22"/>
        </w:rPr>
        <w:t>虚拟机的。而</w:t>
      </w:r>
      <w:r>
        <w:rPr>
          <w:rFonts w:ascii="Calibri" w:hAnsi="Calibri" w:cs="Calibri"/>
          <w:sz w:val="22"/>
          <w:szCs w:val="22"/>
        </w:rPr>
        <w:t xml:space="preserve">Windows </w:t>
      </w:r>
      <w:r>
        <w:rPr>
          <w:rFonts w:ascii="微软雅黑" w:eastAsia="微软雅黑" w:hAnsi="微软雅黑" w:cs="Calibri" w:hint="eastAsia"/>
          <w:sz w:val="22"/>
          <w:szCs w:val="22"/>
        </w:rPr>
        <w:t>容器主机是直接基于</w:t>
      </w:r>
      <w:r>
        <w:rPr>
          <w:rFonts w:ascii="Calibri" w:hAnsi="Calibri" w:cs="Calibri"/>
          <w:sz w:val="22"/>
          <w:szCs w:val="22"/>
        </w:rPr>
        <w:t xml:space="preserve">Windows </w:t>
      </w:r>
      <w:r>
        <w:rPr>
          <w:rFonts w:ascii="微软雅黑" w:eastAsia="微软雅黑" w:hAnsi="微软雅黑" w:cs="Calibri" w:hint="eastAsia"/>
          <w:sz w:val="22"/>
          <w:szCs w:val="22"/>
        </w:rPr>
        <w:t>的。</w:t>
      </w:r>
      <w:r>
        <w:rPr>
          <w:rFonts w:ascii="Calibri" w:hAnsi="Calibri" w:cs="Calibri"/>
          <w:sz w:val="22"/>
          <w:szCs w:val="22"/>
        </w:rPr>
        <w:t xml:space="preserve">Docker CE for Mac </w:t>
      </w:r>
      <w:r>
        <w:rPr>
          <w:rFonts w:ascii="微软雅黑" w:eastAsia="微软雅黑" w:hAnsi="微软雅黑" w:cs="Calibri" w:hint="eastAsia"/>
          <w:sz w:val="22"/>
          <w:szCs w:val="22"/>
        </w:rPr>
        <w:t>基于</w:t>
      </w:r>
      <w:r>
        <w:rPr>
          <w:rFonts w:ascii="Calibri" w:hAnsi="Calibri" w:cs="Calibri"/>
          <w:sz w:val="22"/>
          <w:szCs w:val="22"/>
        </w:rPr>
        <w:t xml:space="preserve"> Apple </w:t>
      </w:r>
      <w:r>
        <w:rPr>
          <w:rFonts w:ascii="微软雅黑" w:eastAsia="微软雅黑" w:hAnsi="微软雅黑" w:cs="Calibri" w:hint="eastAsia"/>
          <w:sz w:val="22"/>
          <w:szCs w:val="22"/>
        </w:rPr>
        <w:t>的</w:t>
      </w:r>
      <w:r>
        <w:rPr>
          <w:rFonts w:ascii="Calibri" w:hAnsi="Calibri" w:cs="Calibri"/>
          <w:sz w:val="22"/>
          <w:szCs w:val="22"/>
        </w:rPr>
        <w:t xml:space="preserve">Hypervisor </w:t>
      </w:r>
      <w:r>
        <w:rPr>
          <w:rFonts w:ascii="微软雅黑" w:eastAsia="微软雅黑" w:hAnsi="微软雅黑" w:cs="Calibri" w:hint="eastAsia"/>
          <w:sz w:val="22"/>
          <w:szCs w:val="22"/>
        </w:rPr>
        <w:t>框架和</w:t>
      </w:r>
      <w:r>
        <w:rPr>
          <w:rFonts w:ascii="Calibri" w:hAnsi="Calibri" w:cs="Calibri"/>
          <w:sz w:val="22"/>
          <w:szCs w:val="22"/>
        </w:rPr>
        <w:t>xhyve hypervisor</w:t>
      </w:r>
      <w:r>
        <w:rPr>
          <w:rFonts w:ascii="微软雅黑" w:eastAsia="微软雅黑" w:hAnsi="微软雅黑" w:cs="Calibri" w:hint="eastAsia"/>
          <w:sz w:val="22"/>
          <w:szCs w:val="22"/>
        </w:rPr>
        <w:t>，它在</w:t>
      </w:r>
      <w:r>
        <w:rPr>
          <w:rFonts w:ascii="Calibri" w:hAnsi="Calibri" w:cs="Calibri"/>
          <w:sz w:val="22"/>
          <w:szCs w:val="22"/>
        </w:rPr>
        <w:t xml:space="preserve"> macOS </w:t>
      </w:r>
      <w:r>
        <w:rPr>
          <w:rFonts w:ascii="微软雅黑" w:eastAsia="微软雅黑" w:hAnsi="微软雅黑" w:cs="Calibri" w:hint="eastAsia"/>
          <w:sz w:val="22"/>
          <w:szCs w:val="22"/>
        </w:rPr>
        <w:t>上提供了一个</w:t>
      </w:r>
      <w:r>
        <w:rPr>
          <w:rFonts w:ascii="Calibri" w:hAnsi="Calibri" w:cs="Calibri"/>
          <w:sz w:val="22"/>
          <w:szCs w:val="22"/>
        </w:rPr>
        <w:t xml:space="preserve">Linux Docker </w:t>
      </w:r>
      <w:r>
        <w:rPr>
          <w:rFonts w:ascii="微软雅黑" w:eastAsia="微软雅黑" w:hAnsi="微软雅黑" w:cs="Calibri" w:hint="eastAsia"/>
          <w:sz w:val="22"/>
          <w:szCs w:val="22"/>
        </w:rPr>
        <w:t>主机虚拟机。</w:t>
      </w:r>
      <w:r>
        <w:rPr>
          <w:rFonts w:ascii="Calibri" w:hAnsi="Calibri" w:cs="Calibri"/>
          <w:sz w:val="22"/>
          <w:szCs w:val="22"/>
        </w:rPr>
        <w:t xml:space="preserve"> Docker CE for Windo</w:t>
      </w:r>
      <w:r>
        <w:rPr>
          <w:rFonts w:ascii="Calibri" w:hAnsi="Calibri" w:cs="Calibri"/>
          <w:sz w:val="22"/>
          <w:szCs w:val="22"/>
        </w:rPr>
        <w:t xml:space="preserve">ws </w:t>
      </w:r>
      <w:r>
        <w:rPr>
          <w:rFonts w:ascii="微软雅黑" w:eastAsia="微软雅黑" w:hAnsi="微软雅黑" w:cs="Calibri" w:hint="eastAsia"/>
          <w:sz w:val="22"/>
          <w:szCs w:val="22"/>
        </w:rPr>
        <w:t>和</w:t>
      </w:r>
      <w:r>
        <w:rPr>
          <w:rFonts w:ascii="Calibri" w:hAnsi="Calibri" w:cs="Calibri"/>
          <w:sz w:val="22"/>
          <w:szCs w:val="22"/>
        </w:rPr>
        <w:t xml:space="preserve"> Docker CE for Mac </w:t>
      </w:r>
      <w:r>
        <w:rPr>
          <w:rFonts w:ascii="微软雅黑" w:eastAsia="微软雅黑" w:hAnsi="微软雅黑" w:cs="Calibri" w:hint="eastAsia"/>
          <w:sz w:val="22"/>
          <w:szCs w:val="22"/>
        </w:rPr>
        <w:t>替代了基于</w:t>
      </w:r>
      <w:r>
        <w:rPr>
          <w:rFonts w:ascii="Calibri" w:hAnsi="Calibri" w:cs="Calibri"/>
          <w:sz w:val="22"/>
          <w:szCs w:val="22"/>
        </w:rPr>
        <w:t xml:space="preserve">Oracle VirtualBox </w:t>
      </w:r>
      <w:r>
        <w:rPr>
          <w:rFonts w:ascii="微软雅黑" w:eastAsia="微软雅黑" w:hAnsi="微软雅黑" w:cs="Calibri" w:hint="eastAsia"/>
          <w:sz w:val="22"/>
          <w:szCs w:val="22"/>
        </w:rPr>
        <w:t>的</w:t>
      </w:r>
      <w:r>
        <w:rPr>
          <w:rFonts w:ascii="Calibri" w:hAnsi="Calibri" w:cs="Calibri"/>
          <w:sz w:val="22"/>
          <w:szCs w:val="22"/>
        </w:rPr>
        <w:t xml:space="preserve"> Dock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color w:val="E84C22"/>
          <w:sz w:val="22"/>
          <w:szCs w:val="22"/>
          <w:highlight w:val="yellow"/>
        </w:rPr>
        <w:t>集群（</w:t>
      </w:r>
      <w:r>
        <w:rPr>
          <w:rFonts w:ascii="Calibri" w:hAnsi="Calibri" w:cs="Calibri"/>
          <w:color w:val="E84C22"/>
          <w:sz w:val="22"/>
          <w:szCs w:val="22"/>
          <w:highlight w:val="yellow"/>
        </w:rPr>
        <w:t>Cluster</w:t>
      </w:r>
      <w:r>
        <w:rPr>
          <w:rFonts w:ascii="微软雅黑" w:eastAsia="微软雅黑" w:hAnsi="微软雅黑" w:cs="Calibri" w:hint="eastAsia"/>
          <w:color w:val="E84C22"/>
          <w:sz w:val="22"/>
          <w:szCs w:val="22"/>
          <w:highlight w:val="yellow"/>
        </w:rPr>
        <w:t>）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：</w:t>
      </w:r>
      <w:r>
        <w:rPr>
          <w:rFonts w:ascii="微软雅黑" w:eastAsia="微软雅黑" w:hAnsi="微软雅黑" w:cs="Calibri" w:hint="eastAsia"/>
          <w:sz w:val="22"/>
          <w:szCs w:val="22"/>
        </w:rPr>
        <w:t>一组</w:t>
      </w:r>
      <w:r>
        <w:rPr>
          <w:rFonts w:ascii="Calibri" w:hAnsi="Calibri" w:cs="Calibri"/>
          <w:sz w:val="22"/>
          <w:szCs w:val="22"/>
        </w:rPr>
        <w:t xml:space="preserve">Docker </w:t>
      </w:r>
      <w:r>
        <w:rPr>
          <w:rFonts w:ascii="微软雅黑" w:eastAsia="微软雅黑" w:hAnsi="微软雅黑" w:cs="Calibri" w:hint="eastAsia"/>
          <w:sz w:val="22"/>
          <w:szCs w:val="22"/>
        </w:rPr>
        <w:t>主机可通过一个虚拟的</w:t>
      </w:r>
      <w:r>
        <w:rPr>
          <w:rFonts w:ascii="Calibri" w:hAnsi="Calibri" w:cs="Calibri"/>
          <w:sz w:val="22"/>
          <w:szCs w:val="22"/>
        </w:rPr>
        <w:t xml:space="preserve"> Docker </w:t>
      </w:r>
      <w:r>
        <w:rPr>
          <w:rFonts w:ascii="微软雅黑" w:eastAsia="微软雅黑" w:hAnsi="微软雅黑" w:cs="Calibri" w:hint="eastAsia"/>
          <w:sz w:val="22"/>
          <w:szCs w:val="22"/>
        </w:rPr>
        <w:t>主机暴露，让应用程序可以扩展为多个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服务实例，分布到集群内的多个主机上。</w:t>
      </w:r>
      <w:r>
        <w:rPr>
          <w:rFonts w:ascii="Calibri" w:hAnsi="Calibri" w:cs="Calibri"/>
          <w:sz w:val="22"/>
          <w:szCs w:val="22"/>
        </w:rPr>
        <w:t xml:space="preserve">Docker </w:t>
      </w:r>
      <w:r>
        <w:rPr>
          <w:rFonts w:ascii="微软雅黑" w:eastAsia="微软雅黑" w:hAnsi="微软雅黑" w:cs="Calibri" w:hint="eastAsia"/>
          <w:sz w:val="22"/>
          <w:szCs w:val="22"/>
        </w:rPr>
        <w:t>集群可以使用</w:t>
      </w:r>
      <w:r>
        <w:rPr>
          <w:rFonts w:ascii="Calibri" w:hAnsi="Calibri" w:cs="Calibri"/>
          <w:sz w:val="22"/>
          <w:szCs w:val="22"/>
        </w:rPr>
        <w:t xml:space="preserve"> Docker Swarm</w:t>
      </w:r>
      <w:r>
        <w:rPr>
          <w:rFonts w:ascii="微软雅黑" w:eastAsia="微软雅黑" w:hAnsi="微软雅黑" w:cs="Calibri" w:hint="eastAsia"/>
          <w:sz w:val="22"/>
          <w:szCs w:val="22"/>
        </w:rPr>
        <w:t>、</w:t>
      </w:r>
      <w:r>
        <w:rPr>
          <w:rFonts w:ascii="Calibri" w:hAnsi="Calibri" w:cs="Calibri"/>
          <w:sz w:val="22"/>
          <w:szCs w:val="22"/>
        </w:rPr>
        <w:t>Mesosphere DC/OS</w:t>
      </w:r>
      <w:r>
        <w:rPr>
          <w:rFonts w:ascii="微软雅黑" w:eastAsia="微软雅黑" w:hAnsi="微软雅黑" w:cs="Calibri" w:hint="eastAsia"/>
          <w:sz w:val="22"/>
          <w:szCs w:val="22"/>
        </w:rPr>
        <w:t>、</w:t>
      </w:r>
      <w:r>
        <w:rPr>
          <w:rFonts w:ascii="Calibri" w:hAnsi="Calibri" w:cs="Calibri"/>
          <w:sz w:val="22"/>
          <w:szCs w:val="22"/>
        </w:rPr>
        <w:t xml:space="preserve"> Kubernetes </w:t>
      </w:r>
      <w:r>
        <w:rPr>
          <w:rFonts w:ascii="微软雅黑" w:eastAsia="微软雅黑" w:hAnsi="微软雅黑" w:cs="Calibri" w:hint="eastAsia"/>
          <w:sz w:val="22"/>
          <w:szCs w:val="22"/>
        </w:rPr>
        <w:t>和</w:t>
      </w:r>
      <w:r>
        <w:rPr>
          <w:rFonts w:ascii="Calibri" w:hAnsi="Calibri" w:cs="Calibri"/>
          <w:sz w:val="22"/>
          <w:szCs w:val="22"/>
        </w:rPr>
        <w:t xml:space="preserve">Azure Service Fabric </w:t>
      </w:r>
      <w:r>
        <w:rPr>
          <w:rFonts w:ascii="微软雅黑" w:eastAsia="微软雅黑" w:hAnsi="微软雅黑" w:cs="Calibri" w:hint="eastAsia"/>
          <w:sz w:val="22"/>
          <w:szCs w:val="22"/>
        </w:rPr>
        <w:t>来创建。（如果使用</w:t>
      </w:r>
      <w:r>
        <w:rPr>
          <w:rFonts w:ascii="Calibri" w:hAnsi="Calibri" w:cs="Calibri"/>
          <w:sz w:val="22"/>
          <w:szCs w:val="22"/>
        </w:rPr>
        <w:t xml:space="preserve">Docker Swarm </w:t>
      </w:r>
      <w:r>
        <w:rPr>
          <w:rFonts w:ascii="微软雅黑" w:eastAsia="微软雅黑" w:hAnsi="微软雅黑" w:cs="Calibri" w:hint="eastAsia"/>
          <w:sz w:val="22"/>
          <w:szCs w:val="22"/>
        </w:rPr>
        <w:t>管理集群，通常使用</w:t>
      </w:r>
      <w:r>
        <w:rPr>
          <w:rFonts w:ascii="Calibri" w:hAnsi="Calibri" w:cs="Calibri"/>
          <w:sz w:val="22"/>
          <w:szCs w:val="22"/>
        </w:rPr>
        <w:t xml:space="preserve">Swarm </w:t>
      </w:r>
      <w:r>
        <w:rPr>
          <w:rFonts w:ascii="微软雅黑" w:eastAsia="微软雅黑" w:hAnsi="微软雅黑" w:cs="Calibri" w:hint="eastAsia"/>
          <w:sz w:val="22"/>
          <w:szCs w:val="22"/>
        </w:rPr>
        <w:t>这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个术语来代表集群。）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编排引擎（</w:t>
      </w:r>
      <w:r>
        <w:rPr>
          <w:rFonts w:ascii="Calibri" w:hAnsi="Calibri" w:cs="Calibri"/>
          <w:sz w:val="22"/>
          <w:szCs w:val="22"/>
          <w:highlight w:val="yellow"/>
        </w:rPr>
        <w:t>Orchestrator</w:t>
      </w: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）：</w:t>
      </w:r>
      <w:r>
        <w:rPr>
          <w:rFonts w:ascii="微软雅黑" w:eastAsia="微软雅黑" w:hAnsi="微软雅黑" w:cs="Calibri" w:hint="eastAsia"/>
          <w:sz w:val="22"/>
          <w:szCs w:val="22"/>
        </w:rPr>
        <w:t>用来简化集群和</w:t>
      </w:r>
      <w:r>
        <w:rPr>
          <w:rFonts w:ascii="Calibri" w:hAnsi="Calibri" w:cs="Calibri"/>
          <w:sz w:val="22"/>
          <w:szCs w:val="22"/>
        </w:rPr>
        <w:t xml:space="preserve">Docker </w:t>
      </w:r>
      <w:r>
        <w:rPr>
          <w:rFonts w:ascii="微软雅黑" w:eastAsia="微软雅黑" w:hAnsi="微软雅黑" w:cs="Calibri" w:hint="eastAsia"/>
          <w:sz w:val="22"/>
          <w:szCs w:val="22"/>
        </w:rPr>
        <w:t>主机管理的工具。编排引擎可以让我们通过一个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命令行工具（</w:t>
      </w:r>
      <w:r>
        <w:rPr>
          <w:rFonts w:ascii="Calibri" w:hAnsi="Calibri" w:cs="Calibri"/>
          <w:sz w:val="22"/>
          <w:szCs w:val="22"/>
        </w:rPr>
        <w:t>CLI</w:t>
      </w:r>
      <w:r>
        <w:rPr>
          <w:rFonts w:ascii="微软雅黑" w:eastAsia="微软雅黑" w:hAnsi="微软雅黑" w:cs="Calibri" w:hint="eastAsia"/>
          <w:sz w:val="22"/>
          <w:szCs w:val="22"/>
        </w:rPr>
        <w:t>）或者一个图形化的界面来管理镜像，容器和主机。我们可以管理容器网络、配置、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负载均衡、服务发现、高可用性、</w:t>
      </w:r>
      <w:r>
        <w:rPr>
          <w:rFonts w:ascii="Calibri" w:hAnsi="Calibri" w:cs="Calibri"/>
          <w:sz w:val="22"/>
          <w:szCs w:val="22"/>
        </w:rPr>
        <w:t xml:space="preserve">Docker </w:t>
      </w:r>
      <w:r>
        <w:rPr>
          <w:rFonts w:ascii="微软雅黑" w:eastAsia="微软雅黑" w:hAnsi="微软雅黑" w:cs="Calibri" w:hint="eastAsia"/>
          <w:sz w:val="22"/>
          <w:szCs w:val="22"/>
        </w:rPr>
        <w:t>主机配置等。编排引擎负责在一组节点上运行、分发、扩展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和修复工作负载。通常来说，编排引擎产品和提供集群基础设施的产品（如</w:t>
      </w:r>
      <w:r>
        <w:rPr>
          <w:rFonts w:ascii="Calibri" w:hAnsi="Calibri" w:cs="Calibri"/>
          <w:sz w:val="22"/>
          <w:szCs w:val="22"/>
        </w:rPr>
        <w:t xml:space="preserve"> Mesosphere DC/OS</w:t>
      </w:r>
      <w:r>
        <w:rPr>
          <w:rFonts w:ascii="微软雅黑" w:eastAsia="微软雅黑" w:hAnsi="微软雅黑" w:cs="Calibri" w:hint="eastAsia"/>
          <w:sz w:val="22"/>
          <w:szCs w:val="22"/>
        </w:rPr>
        <w:t>、</w:t>
      </w:r>
      <w:r>
        <w:rPr>
          <w:rFonts w:ascii="Calibri" w:hAnsi="Calibri" w:cs="Calibri"/>
          <w:sz w:val="22"/>
          <w:szCs w:val="22"/>
        </w:rPr>
        <w:t xml:space="preserve"> Kubernetes</w:t>
      </w:r>
      <w:r>
        <w:rPr>
          <w:rFonts w:ascii="微软雅黑" w:eastAsia="微软雅黑" w:hAnsi="微软雅黑" w:cs="Calibri" w:hint="eastAsia"/>
          <w:sz w:val="22"/>
          <w:szCs w:val="22"/>
        </w:rPr>
        <w:t>、</w:t>
      </w:r>
      <w:r>
        <w:rPr>
          <w:rFonts w:ascii="Calibri" w:hAnsi="Calibri" w:cs="Calibri"/>
          <w:sz w:val="22"/>
          <w:szCs w:val="22"/>
        </w:rPr>
        <w:t xml:space="preserve">Docker Swarm </w:t>
      </w:r>
      <w:r>
        <w:rPr>
          <w:rFonts w:ascii="微软雅黑" w:eastAsia="微软雅黑" w:hAnsi="微软雅黑" w:cs="Calibri" w:hint="eastAsia"/>
          <w:sz w:val="22"/>
          <w:szCs w:val="22"/>
        </w:rPr>
        <w:t>和</w:t>
      </w:r>
      <w:r>
        <w:rPr>
          <w:rFonts w:ascii="Calibri" w:hAnsi="Calibri" w:cs="Calibri"/>
          <w:sz w:val="22"/>
          <w:szCs w:val="22"/>
        </w:rPr>
        <w:t>Azure Service Fa</w:t>
      </w:r>
      <w:r>
        <w:rPr>
          <w:rFonts w:ascii="Calibri" w:hAnsi="Calibri" w:cs="Calibri"/>
          <w:sz w:val="22"/>
          <w:szCs w:val="22"/>
        </w:rPr>
        <w:t>bric</w:t>
      </w:r>
      <w:r>
        <w:rPr>
          <w:rFonts w:ascii="微软雅黑" w:eastAsia="微软雅黑" w:hAnsi="微软雅黑" w:cs="Calibri" w:hint="eastAsia"/>
          <w:sz w:val="22"/>
          <w:szCs w:val="22"/>
        </w:rPr>
        <w:t>）是相同的。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Microsoft YaHei Light" w:hAnsi="Microsoft YaHei Light" w:cs="Calibri"/>
          <w:sz w:val="40"/>
          <w:szCs w:val="40"/>
        </w:rPr>
        <w:t>为</w:t>
      </w:r>
      <w:r>
        <w:rPr>
          <w:rFonts w:ascii="Calibri Light" w:hAnsi="Calibri Light" w:cs="Calibri Light"/>
          <w:sz w:val="40"/>
          <w:szCs w:val="40"/>
        </w:rPr>
        <w:t xml:space="preserve">Docker </w:t>
      </w:r>
      <w:r>
        <w:rPr>
          <w:rFonts w:ascii="Microsoft YaHei Light" w:hAnsi="Microsoft YaHei Light" w:cs="Calibri"/>
          <w:sz w:val="40"/>
          <w:szCs w:val="40"/>
        </w:rPr>
        <w:t>容器选择</w:t>
      </w:r>
      <w:r>
        <w:rPr>
          <w:rFonts w:ascii="Calibri Light" w:hAnsi="Calibri Light" w:cs="Calibri Light"/>
          <w:sz w:val="40"/>
          <w:szCs w:val="40"/>
        </w:rPr>
        <w:t xml:space="preserve">.NET Core </w:t>
      </w:r>
      <w:r>
        <w:rPr>
          <w:rFonts w:ascii="Microsoft YaHei Light" w:hAnsi="Microsoft YaHei Light" w:cs="Calibri"/>
          <w:sz w:val="40"/>
          <w:szCs w:val="40"/>
        </w:rPr>
        <w:t>或</w:t>
      </w:r>
      <w:r>
        <w:rPr>
          <w:rFonts w:ascii="Calibri Light" w:hAnsi="Calibri Light" w:cs="Calibri Light"/>
          <w:sz w:val="40"/>
          <w:szCs w:val="40"/>
        </w:rPr>
        <w:t xml:space="preserve">.NET Framework 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2020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1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4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17:13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如下这些情况，应使用</w:t>
      </w:r>
      <w:r>
        <w:rPr>
          <w:rFonts w:ascii="Calibri" w:hAnsi="Calibri" w:cs="Calibri"/>
          <w:color w:val="1E4E79"/>
          <w:sz w:val="32"/>
          <w:szCs w:val="32"/>
        </w:rPr>
        <w:t xml:space="preserve">.NET Core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和</w:t>
      </w:r>
      <w:r>
        <w:rPr>
          <w:rFonts w:ascii="Calibri" w:hAnsi="Calibri" w:cs="Calibri"/>
          <w:color w:val="1E4E79"/>
          <w:sz w:val="32"/>
          <w:szCs w:val="32"/>
        </w:rPr>
        <w:t xml:space="preserve">Linux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或</w:t>
      </w:r>
      <w:r>
        <w:rPr>
          <w:rFonts w:ascii="Calibri" w:hAnsi="Calibri" w:cs="Calibri"/>
          <w:color w:val="1E4E79"/>
          <w:sz w:val="32"/>
          <w:szCs w:val="32"/>
        </w:rPr>
        <w:t xml:space="preserve">Windows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容器来开发容器化的</w:t>
      </w:r>
      <w:r>
        <w:rPr>
          <w:rFonts w:ascii="Calibri" w:hAnsi="Calibri" w:cs="Calibri"/>
          <w:color w:val="1E4E79"/>
          <w:sz w:val="32"/>
          <w:szCs w:val="32"/>
        </w:rPr>
        <w:t xml:space="preserve">Docker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服务端应用程序：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 xml:space="preserve"> 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• </w:t>
      </w:r>
      <w:r>
        <w:rPr>
          <w:rFonts w:ascii="微软雅黑" w:eastAsia="微软雅黑" w:hAnsi="微软雅黑" w:cs="Calibri" w:hint="eastAsia"/>
          <w:sz w:val="22"/>
          <w:szCs w:val="22"/>
        </w:rPr>
        <w:t>需要跨平台。例如，需要同时使用</w:t>
      </w:r>
      <w:r>
        <w:rPr>
          <w:rFonts w:ascii="Calibri" w:hAnsi="Calibri" w:cs="Calibri"/>
          <w:sz w:val="22"/>
          <w:szCs w:val="22"/>
        </w:rPr>
        <w:t xml:space="preserve"> Linux </w:t>
      </w:r>
      <w:r>
        <w:rPr>
          <w:rFonts w:ascii="微软雅黑" w:eastAsia="微软雅黑" w:hAnsi="微软雅黑" w:cs="Calibri" w:hint="eastAsia"/>
          <w:sz w:val="22"/>
          <w:szCs w:val="22"/>
        </w:rPr>
        <w:t>容器和</w:t>
      </w:r>
      <w:r>
        <w:rPr>
          <w:rFonts w:ascii="Calibri" w:hAnsi="Calibri" w:cs="Calibri"/>
          <w:sz w:val="22"/>
          <w:szCs w:val="22"/>
        </w:rPr>
        <w:t xml:space="preserve">Windows </w:t>
      </w:r>
      <w:r>
        <w:rPr>
          <w:rFonts w:ascii="微软雅黑" w:eastAsia="微软雅黑" w:hAnsi="微软雅黑" w:cs="Calibri" w:hint="eastAsia"/>
          <w:sz w:val="22"/>
          <w:szCs w:val="22"/>
        </w:rPr>
        <w:t>容器。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•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应用程序架构是基于微服务的。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•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需要容器快速启动，希望容器尽量保持轻量级，以获得更高“密度”，也就是说，为了节约成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本，希望在每个硬件单元上承载更多容器。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简言之，在创建一个新的容器化</w:t>
      </w:r>
      <w:r>
        <w:rPr>
          <w:rFonts w:ascii="Calibri" w:hAnsi="Calibri" w:cs="Calibri"/>
          <w:sz w:val="22"/>
          <w:szCs w:val="22"/>
        </w:rPr>
        <w:t xml:space="preserve">.NET </w:t>
      </w:r>
      <w:r>
        <w:rPr>
          <w:rFonts w:ascii="微软雅黑" w:eastAsia="微软雅黑" w:hAnsi="微软雅黑" w:cs="Calibri" w:hint="eastAsia"/>
          <w:sz w:val="22"/>
          <w:szCs w:val="22"/>
        </w:rPr>
        <w:t>应用程序时，应该把</w:t>
      </w:r>
      <w:r>
        <w:rPr>
          <w:rFonts w:ascii="Calibri" w:hAnsi="Calibri" w:cs="Calibri"/>
          <w:sz w:val="22"/>
          <w:szCs w:val="22"/>
        </w:rPr>
        <w:t xml:space="preserve">.NET Core </w:t>
      </w:r>
      <w:r>
        <w:rPr>
          <w:rFonts w:ascii="微软雅黑" w:eastAsia="微软雅黑" w:hAnsi="微软雅黑" w:cs="Calibri" w:hint="eastAsia"/>
          <w:sz w:val="22"/>
          <w:szCs w:val="22"/>
        </w:rPr>
        <w:t>作为默认选择。</w:t>
      </w:r>
      <w:r>
        <w:rPr>
          <w:rFonts w:ascii="Calibri" w:hAnsi="Calibri" w:cs="Calibri"/>
          <w:sz w:val="22"/>
          <w:szCs w:val="22"/>
        </w:rPr>
        <w:t xml:space="preserve">.NET Core </w:t>
      </w:r>
      <w:r>
        <w:rPr>
          <w:rFonts w:ascii="微软雅黑" w:eastAsia="微软雅黑" w:hAnsi="微软雅黑" w:cs="Calibri" w:hint="eastAsia"/>
          <w:sz w:val="22"/>
          <w:szCs w:val="22"/>
        </w:rPr>
        <w:t>有很多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优势，并且它和容器的方法论和工作方式完美匹配。</w:t>
      </w:r>
    </w:p>
    <w:p w:rsidR="00000000" w:rsidRDefault="0021153D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21153D">
      <w:pPr>
        <w:pStyle w:val="1"/>
        <w:spacing w:before="0" w:beforeAutospacing="0" w:after="0" w:afterAutospacing="0"/>
        <w:rPr>
          <w:rFonts w:ascii="Calibri" w:hAnsi="Calibri" w:cs="Calibri" w:hint="eastAsia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如下这些情况，应该使用</w:t>
      </w:r>
      <w:r>
        <w:rPr>
          <w:rFonts w:ascii="Calibri" w:hAnsi="Calibri" w:cs="Calibri"/>
          <w:color w:val="1E4E79"/>
          <w:sz w:val="32"/>
          <w:szCs w:val="32"/>
        </w:rPr>
        <w:t xml:space="preserve">.NET Framework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来开发容器化的</w:t>
      </w:r>
      <w:r>
        <w:rPr>
          <w:rFonts w:ascii="Calibri" w:hAnsi="Calibri" w:cs="Calibri"/>
          <w:color w:val="1E4E79"/>
          <w:sz w:val="32"/>
          <w:szCs w:val="32"/>
        </w:rPr>
        <w:t xml:space="preserve">Docker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服务端应用程序：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 xml:space="preserve"> 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• </w:t>
      </w:r>
      <w:r>
        <w:rPr>
          <w:rFonts w:ascii="微软雅黑" w:eastAsia="微软雅黑" w:hAnsi="微软雅黑" w:cs="Calibri" w:hint="eastAsia"/>
          <w:sz w:val="22"/>
          <w:szCs w:val="22"/>
        </w:rPr>
        <w:t>应用程序目前使用了</w:t>
      </w:r>
      <w:r>
        <w:rPr>
          <w:rFonts w:ascii="Calibri" w:hAnsi="Calibri" w:cs="Calibri"/>
          <w:sz w:val="22"/>
          <w:szCs w:val="22"/>
        </w:rPr>
        <w:t>.NET Framework</w:t>
      </w:r>
      <w:r>
        <w:rPr>
          <w:rFonts w:ascii="微软雅黑" w:eastAsia="微软雅黑" w:hAnsi="微软雅黑" w:cs="Calibri" w:hint="eastAsia"/>
          <w:sz w:val="22"/>
          <w:szCs w:val="22"/>
        </w:rPr>
        <w:t>，并且高度依赖于</w:t>
      </w:r>
      <w:r>
        <w:rPr>
          <w:rFonts w:ascii="Calibri" w:hAnsi="Calibri" w:cs="Calibri"/>
          <w:sz w:val="22"/>
          <w:szCs w:val="22"/>
        </w:rPr>
        <w:t>Windows</w:t>
      </w:r>
      <w:r>
        <w:rPr>
          <w:rFonts w:ascii="微软雅黑" w:eastAsia="微软雅黑" w:hAnsi="微软雅黑" w:cs="Calibri" w:hint="eastAsia"/>
          <w:sz w:val="22"/>
          <w:szCs w:val="22"/>
        </w:rPr>
        <w:t>。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• </w:t>
      </w:r>
      <w:r>
        <w:rPr>
          <w:rFonts w:ascii="微软雅黑" w:eastAsia="微软雅黑" w:hAnsi="微软雅黑" w:cs="Calibri" w:hint="eastAsia"/>
          <w:sz w:val="22"/>
          <w:szCs w:val="22"/>
        </w:rPr>
        <w:t>需要使用</w:t>
      </w:r>
      <w:r>
        <w:rPr>
          <w:rFonts w:ascii="Calibri" w:hAnsi="Calibri" w:cs="Calibri"/>
          <w:sz w:val="22"/>
          <w:szCs w:val="22"/>
        </w:rPr>
        <w:t>.NET Co</w:t>
      </w:r>
      <w:r>
        <w:rPr>
          <w:rFonts w:ascii="Calibri" w:hAnsi="Calibri" w:cs="Calibri"/>
          <w:sz w:val="22"/>
          <w:szCs w:val="22"/>
        </w:rPr>
        <w:t xml:space="preserve">re </w:t>
      </w:r>
      <w:r>
        <w:rPr>
          <w:rFonts w:ascii="微软雅黑" w:eastAsia="微软雅黑" w:hAnsi="微软雅黑" w:cs="Calibri" w:hint="eastAsia"/>
          <w:sz w:val="22"/>
          <w:szCs w:val="22"/>
        </w:rPr>
        <w:t>不支持的</w:t>
      </w:r>
      <w:r>
        <w:rPr>
          <w:rFonts w:ascii="Calibri" w:hAnsi="Calibri" w:cs="Calibri"/>
          <w:sz w:val="22"/>
          <w:szCs w:val="22"/>
        </w:rPr>
        <w:t>Windows API</w:t>
      </w:r>
      <w:r>
        <w:rPr>
          <w:rFonts w:ascii="微软雅黑" w:eastAsia="微软雅黑" w:hAnsi="微软雅黑" w:cs="Calibri" w:hint="eastAsia"/>
          <w:sz w:val="22"/>
          <w:szCs w:val="22"/>
        </w:rPr>
        <w:t>。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• </w:t>
      </w:r>
      <w:r>
        <w:rPr>
          <w:rFonts w:ascii="微软雅黑" w:eastAsia="微软雅黑" w:hAnsi="微软雅黑" w:cs="Calibri" w:hint="eastAsia"/>
          <w:sz w:val="22"/>
          <w:szCs w:val="22"/>
        </w:rPr>
        <w:t>需要使用</w:t>
      </w:r>
      <w:r>
        <w:rPr>
          <w:rFonts w:ascii="Calibri" w:hAnsi="Calibri" w:cs="Calibri"/>
          <w:sz w:val="22"/>
          <w:szCs w:val="22"/>
        </w:rPr>
        <w:t xml:space="preserve">.NET Core </w:t>
      </w:r>
      <w:r>
        <w:rPr>
          <w:rFonts w:ascii="微软雅黑" w:eastAsia="微软雅黑" w:hAnsi="微软雅黑" w:cs="Calibri" w:hint="eastAsia"/>
          <w:sz w:val="22"/>
          <w:szCs w:val="22"/>
        </w:rPr>
        <w:t>不支持的第三方的</w:t>
      </w:r>
      <w:r>
        <w:rPr>
          <w:rFonts w:ascii="Calibri" w:hAnsi="Calibri" w:cs="Calibri"/>
          <w:sz w:val="22"/>
          <w:szCs w:val="22"/>
        </w:rPr>
        <w:t xml:space="preserve">.NET </w:t>
      </w:r>
      <w:r>
        <w:rPr>
          <w:rFonts w:ascii="微软雅黑" w:eastAsia="微软雅黑" w:hAnsi="微软雅黑" w:cs="Calibri" w:hint="eastAsia"/>
          <w:sz w:val="22"/>
          <w:szCs w:val="22"/>
        </w:rPr>
        <w:t>库或</w:t>
      </w:r>
      <w:r>
        <w:rPr>
          <w:rFonts w:ascii="Calibri" w:hAnsi="Calibri" w:cs="Calibri"/>
          <w:sz w:val="22"/>
          <w:szCs w:val="22"/>
        </w:rPr>
        <w:t xml:space="preserve">NuGet </w:t>
      </w:r>
      <w:r>
        <w:rPr>
          <w:rFonts w:ascii="微软雅黑" w:eastAsia="微软雅黑" w:hAnsi="微软雅黑" w:cs="Calibri" w:hint="eastAsia"/>
          <w:sz w:val="22"/>
          <w:szCs w:val="22"/>
        </w:rPr>
        <w:t>包。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下表概括总结了应该使用</w:t>
      </w:r>
      <w:r>
        <w:rPr>
          <w:rFonts w:ascii="Calibri" w:hAnsi="Calibri" w:cs="Calibri"/>
          <w:sz w:val="22"/>
          <w:szCs w:val="22"/>
        </w:rPr>
        <w:t xml:space="preserve">.NET Framework </w:t>
      </w:r>
      <w:r>
        <w:rPr>
          <w:rFonts w:ascii="微软雅黑" w:eastAsia="微软雅黑" w:hAnsi="微软雅黑" w:cs="Calibri" w:hint="eastAsia"/>
          <w:sz w:val="22"/>
          <w:szCs w:val="22"/>
        </w:rPr>
        <w:t>或</w:t>
      </w:r>
      <w:r>
        <w:rPr>
          <w:rFonts w:ascii="Calibri" w:hAnsi="Calibri" w:cs="Calibri"/>
          <w:sz w:val="22"/>
          <w:szCs w:val="22"/>
        </w:rPr>
        <w:t xml:space="preserve">.NET Core </w:t>
      </w:r>
      <w:r>
        <w:rPr>
          <w:rFonts w:ascii="微软雅黑" w:eastAsia="微软雅黑" w:hAnsi="微软雅黑" w:cs="Calibri" w:hint="eastAsia"/>
          <w:sz w:val="22"/>
          <w:szCs w:val="22"/>
        </w:rPr>
        <w:t>的决策因素。请务必注意，</w:t>
      </w:r>
      <w:r>
        <w:rPr>
          <w:rFonts w:ascii="Calibri" w:hAnsi="Calibri" w:cs="Calibri"/>
          <w:sz w:val="22"/>
          <w:szCs w:val="22"/>
        </w:rPr>
        <w:t xml:space="preserve">Linux </w:t>
      </w:r>
      <w:r>
        <w:rPr>
          <w:rFonts w:ascii="微软雅黑" w:eastAsia="微软雅黑" w:hAnsi="微软雅黑" w:cs="Calibri" w:hint="eastAsia"/>
          <w:sz w:val="22"/>
          <w:szCs w:val="22"/>
        </w:rPr>
        <w:t>容器必须使用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基于</w:t>
      </w:r>
      <w:r>
        <w:rPr>
          <w:rFonts w:ascii="Calibri" w:hAnsi="Calibri" w:cs="Calibri"/>
          <w:sz w:val="22"/>
          <w:szCs w:val="22"/>
        </w:rPr>
        <w:t xml:space="preserve">Linux </w:t>
      </w:r>
      <w:r>
        <w:rPr>
          <w:rFonts w:ascii="微软雅黑" w:eastAsia="微软雅黑" w:hAnsi="微软雅黑" w:cs="Calibri" w:hint="eastAsia"/>
          <w:sz w:val="22"/>
          <w:szCs w:val="22"/>
        </w:rPr>
        <w:t>的</w:t>
      </w:r>
      <w:r>
        <w:rPr>
          <w:rFonts w:ascii="Calibri" w:hAnsi="Calibri" w:cs="Calibri"/>
          <w:sz w:val="22"/>
          <w:szCs w:val="22"/>
        </w:rPr>
        <w:t xml:space="preserve"> Docker </w:t>
      </w:r>
      <w:r>
        <w:rPr>
          <w:rFonts w:ascii="微软雅黑" w:eastAsia="微软雅黑" w:hAnsi="微软雅黑" w:cs="Calibri" w:hint="eastAsia"/>
          <w:sz w:val="22"/>
          <w:szCs w:val="22"/>
        </w:rPr>
        <w:t>主机（虚拟机或服务器），而</w:t>
      </w:r>
      <w:r>
        <w:rPr>
          <w:rFonts w:ascii="Calibri" w:hAnsi="Calibri" w:cs="Calibri"/>
          <w:sz w:val="22"/>
          <w:szCs w:val="22"/>
        </w:rPr>
        <w:t xml:space="preserve"> Windows </w:t>
      </w:r>
      <w:r>
        <w:rPr>
          <w:rFonts w:ascii="微软雅黑" w:eastAsia="微软雅黑" w:hAnsi="微软雅黑" w:cs="Calibri" w:hint="eastAsia"/>
          <w:sz w:val="22"/>
          <w:szCs w:val="22"/>
        </w:rPr>
        <w:t>容器必须使用基于</w:t>
      </w:r>
      <w:r>
        <w:rPr>
          <w:rFonts w:ascii="Calibri" w:hAnsi="Calibri" w:cs="Calibri"/>
          <w:sz w:val="22"/>
          <w:szCs w:val="22"/>
        </w:rPr>
        <w:t xml:space="preserve"> Windows Server </w:t>
      </w:r>
      <w:r>
        <w:rPr>
          <w:rFonts w:ascii="微软雅黑" w:eastAsia="微软雅黑" w:hAnsi="微软雅黑" w:cs="Calibri" w:hint="eastAsia"/>
          <w:sz w:val="22"/>
          <w:szCs w:val="22"/>
        </w:rPr>
        <w:t>的</w:t>
      </w:r>
      <w:r>
        <w:rPr>
          <w:rFonts w:ascii="Calibri" w:hAnsi="Calibri" w:cs="Calibri"/>
          <w:sz w:val="22"/>
          <w:szCs w:val="22"/>
        </w:rPr>
        <w:t xml:space="preserve"> Docker </w:t>
      </w:r>
      <w:r>
        <w:rPr>
          <w:rFonts w:ascii="微软雅黑" w:eastAsia="微软雅黑" w:hAnsi="微软雅黑" w:cs="Calibri" w:hint="eastAsia"/>
          <w:sz w:val="22"/>
          <w:szCs w:val="22"/>
        </w:rPr>
        <w:t>主机（虚拟机或服务器）。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官方</w:t>
      </w:r>
      <w:r>
        <w:rPr>
          <w:rFonts w:ascii="Calibri" w:hAnsi="Calibri" w:cs="Calibri"/>
          <w:color w:val="1E4E79"/>
          <w:sz w:val="32"/>
          <w:szCs w:val="32"/>
        </w:rPr>
        <w:t xml:space="preserve">.NET Docker 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镜像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 xml:space="preserve"> 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官方的</w:t>
      </w:r>
      <w:r>
        <w:rPr>
          <w:rFonts w:ascii="Calibri" w:hAnsi="Calibri" w:cs="Calibri"/>
          <w:sz w:val="22"/>
          <w:szCs w:val="22"/>
        </w:rPr>
        <w:t xml:space="preserve">.NET Docker </w:t>
      </w:r>
      <w:r>
        <w:rPr>
          <w:rFonts w:ascii="微软雅黑" w:eastAsia="微软雅黑" w:hAnsi="微软雅黑" w:cs="Calibri" w:hint="eastAsia"/>
          <w:sz w:val="22"/>
          <w:szCs w:val="22"/>
        </w:rPr>
        <w:t>镜像是由微软创建和优化的</w:t>
      </w:r>
      <w:r>
        <w:rPr>
          <w:rFonts w:ascii="Calibri" w:hAnsi="Calibri" w:cs="Calibri"/>
          <w:sz w:val="22"/>
          <w:szCs w:val="22"/>
        </w:rPr>
        <w:t xml:space="preserve">Docker </w:t>
      </w:r>
      <w:r>
        <w:rPr>
          <w:rFonts w:ascii="微软雅黑" w:eastAsia="微软雅黑" w:hAnsi="微软雅黑" w:cs="Calibri" w:hint="eastAsia"/>
          <w:sz w:val="22"/>
          <w:szCs w:val="22"/>
        </w:rPr>
        <w:t>镜像。它们都公开发布在</w:t>
      </w:r>
      <w:r>
        <w:rPr>
          <w:rFonts w:ascii="Calibri" w:hAnsi="Calibri" w:cs="Calibri"/>
          <w:sz w:val="22"/>
          <w:szCs w:val="22"/>
        </w:rPr>
        <w:t xml:space="preserve"> Docker Hub </w:t>
      </w:r>
      <w:r>
        <w:rPr>
          <w:rFonts w:ascii="微软雅黑" w:eastAsia="微软雅黑" w:hAnsi="微软雅黑" w:cs="Calibri" w:hint="eastAsia"/>
          <w:sz w:val="22"/>
          <w:szCs w:val="22"/>
        </w:rPr>
        <w:t>上的</w:t>
      </w:r>
      <w:r>
        <w:rPr>
          <w:rFonts w:ascii="Calibri" w:hAnsi="Calibri" w:cs="Calibri"/>
          <w:sz w:val="22"/>
          <w:szCs w:val="22"/>
        </w:rPr>
        <w:t xml:space="preserve"> Microsoft </w:t>
      </w:r>
      <w:r>
        <w:rPr>
          <w:rFonts w:ascii="微软雅黑" w:eastAsia="微软雅黑" w:hAnsi="微软雅黑" w:cs="Calibri" w:hint="eastAsia"/>
          <w:sz w:val="22"/>
          <w:szCs w:val="22"/>
        </w:rPr>
        <w:t>仓库中。每个仓库可包含多个镜像，分别提供了不同的</w:t>
      </w:r>
      <w:r>
        <w:rPr>
          <w:rFonts w:ascii="Calibri" w:hAnsi="Calibri" w:cs="Calibri"/>
          <w:sz w:val="22"/>
          <w:szCs w:val="22"/>
        </w:rPr>
        <w:t xml:space="preserve">.NET </w:t>
      </w:r>
      <w:r>
        <w:rPr>
          <w:rFonts w:ascii="微软雅黑" w:eastAsia="微软雅黑" w:hAnsi="微软雅黑" w:cs="Calibri" w:hint="eastAsia"/>
          <w:sz w:val="22"/>
          <w:szCs w:val="22"/>
        </w:rPr>
        <w:t>版本，操作系统类型和版本（</w:t>
      </w:r>
      <w:r>
        <w:rPr>
          <w:rFonts w:ascii="Calibri" w:hAnsi="Calibri" w:cs="Calibri"/>
          <w:sz w:val="22"/>
          <w:szCs w:val="22"/>
        </w:rPr>
        <w:t xml:space="preserve"> Linux Debian</w:t>
      </w:r>
      <w:r>
        <w:rPr>
          <w:rFonts w:ascii="微软雅黑" w:eastAsia="微软雅黑" w:hAnsi="微软雅黑" w:cs="Calibri" w:hint="eastAsia"/>
          <w:sz w:val="22"/>
          <w:szCs w:val="22"/>
        </w:rPr>
        <w:t>、</w:t>
      </w:r>
      <w:r>
        <w:rPr>
          <w:rFonts w:ascii="Calibri" w:hAnsi="Calibri" w:cs="Calibri"/>
          <w:sz w:val="22"/>
          <w:szCs w:val="22"/>
        </w:rPr>
        <w:t>Linux Alpine</w:t>
      </w:r>
      <w:r>
        <w:rPr>
          <w:rFonts w:ascii="微软雅黑" w:eastAsia="微软雅黑" w:hAnsi="微软雅黑" w:cs="Calibri" w:hint="eastAsia"/>
          <w:sz w:val="22"/>
          <w:szCs w:val="22"/>
        </w:rPr>
        <w:t>、</w:t>
      </w:r>
      <w:r>
        <w:rPr>
          <w:rFonts w:ascii="Calibri" w:hAnsi="Calibri" w:cs="Calibri"/>
          <w:sz w:val="22"/>
          <w:szCs w:val="22"/>
        </w:rPr>
        <w:t>Windows Nano Server</w:t>
      </w:r>
      <w:r>
        <w:rPr>
          <w:rFonts w:ascii="微软雅黑" w:eastAsia="微软雅黑" w:hAnsi="微软雅黑" w:cs="Calibri" w:hint="eastAsia"/>
          <w:sz w:val="22"/>
          <w:szCs w:val="22"/>
        </w:rPr>
        <w:t>、</w:t>
      </w:r>
      <w:r>
        <w:rPr>
          <w:rFonts w:ascii="Calibri" w:hAnsi="Calibri" w:cs="Calibri"/>
          <w:sz w:val="22"/>
          <w:szCs w:val="22"/>
        </w:rPr>
        <w:t xml:space="preserve">Windows Server Core </w:t>
      </w:r>
      <w:r>
        <w:rPr>
          <w:rFonts w:ascii="微软雅黑" w:eastAsia="微软雅黑" w:hAnsi="微软雅黑" w:cs="Calibri" w:hint="eastAsia"/>
          <w:sz w:val="22"/>
          <w:szCs w:val="22"/>
        </w:rPr>
        <w:t>等）。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对于</w:t>
      </w:r>
      <w:r>
        <w:rPr>
          <w:rFonts w:ascii="Calibri" w:hAnsi="Calibri" w:cs="Calibri"/>
          <w:sz w:val="22"/>
          <w:szCs w:val="22"/>
        </w:rPr>
        <w:t xml:space="preserve">.NET </w:t>
      </w:r>
      <w:r>
        <w:rPr>
          <w:rFonts w:ascii="微软雅黑" w:eastAsia="微软雅黑" w:hAnsi="微软雅黑" w:cs="Calibri" w:hint="eastAsia"/>
          <w:sz w:val="22"/>
          <w:szCs w:val="22"/>
        </w:rPr>
        <w:t>仓库来说，微软的愿景是尽量构建小而专的仓库。一个仓库代表一种具体场景，或者一个需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要完成的具体工作。例如，</w:t>
      </w:r>
      <w:r>
        <w:rPr>
          <w:rFonts w:ascii="Calibri" w:hAnsi="Calibri" w:cs="Calibri"/>
          <w:sz w:val="22"/>
          <w:szCs w:val="22"/>
        </w:rPr>
        <w:t xml:space="preserve">microsoft/aspnetcore </w:t>
      </w:r>
      <w:r>
        <w:rPr>
          <w:rFonts w:ascii="微软雅黑" w:eastAsia="微软雅黑" w:hAnsi="微软雅黑" w:cs="Calibri" w:hint="eastAsia"/>
          <w:sz w:val="22"/>
          <w:szCs w:val="22"/>
        </w:rPr>
        <w:t>镜像应该在</w:t>
      </w:r>
      <w:r>
        <w:rPr>
          <w:rFonts w:ascii="Calibri" w:hAnsi="Calibri" w:cs="Calibri"/>
          <w:sz w:val="22"/>
          <w:szCs w:val="22"/>
        </w:rPr>
        <w:t xml:space="preserve">Docker </w:t>
      </w:r>
      <w:r>
        <w:rPr>
          <w:rFonts w:ascii="微软雅黑" w:eastAsia="微软雅黑" w:hAnsi="微软雅黑" w:cs="Calibri" w:hint="eastAsia"/>
          <w:sz w:val="22"/>
          <w:szCs w:val="22"/>
        </w:rPr>
        <w:t>上使用</w:t>
      </w:r>
      <w:r>
        <w:rPr>
          <w:rFonts w:ascii="Calibri" w:hAnsi="Calibri" w:cs="Calibri"/>
          <w:sz w:val="22"/>
          <w:szCs w:val="22"/>
        </w:rPr>
        <w:t xml:space="preserve">ASP.NET Core </w:t>
      </w:r>
      <w:r>
        <w:rPr>
          <w:rFonts w:ascii="微软雅黑" w:eastAsia="微软雅黑" w:hAnsi="微软雅黑" w:cs="Calibri" w:hint="eastAsia"/>
          <w:sz w:val="22"/>
          <w:szCs w:val="22"/>
        </w:rPr>
        <w:t>的场景下使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用，因为这些镜像做了额外优化，可以让容器更快地启动。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21153D">
      <w:pPr>
        <w:pStyle w:val="a3"/>
        <w:spacing w:before="0" w:beforeAutospacing="0" w:after="0" w:afterAutospacing="0"/>
        <w:rPr>
          <w:rFonts w:ascii="Microsoft YaHei Light" w:hAnsi="Microsoft YaHei Light" w:cs="Calibri"/>
          <w:sz w:val="40"/>
          <w:szCs w:val="40"/>
        </w:rPr>
      </w:pPr>
      <w:r>
        <w:rPr>
          <w:rFonts w:ascii="Microsoft YaHei Light" w:hAnsi="Microsoft YaHei Light" w:cs="Calibri"/>
          <w:sz w:val="40"/>
          <w:szCs w:val="40"/>
        </w:rPr>
        <w:t>基于容器和微服务的应用架构</w:t>
      </w:r>
      <w:r>
        <w:rPr>
          <w:rFonts w:ascii="Microsoft YaHei Light" w:hAnsi="Microsoft YaHei Light" w:cs="Calibri"/>
          <w:sz w:val="40"/>
          <w:szCs w:val="40"/>
        </w:rPr>
        <w:t xml:space="preserve"> 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2020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1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4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21153D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17:22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1153D" w:rsidRDefault="0021153D" w:rsidP="0021153D">
      <w:r>
        <w:separator/>
      </w:r>
    </w:p>
  </w:endnote>
  <w:endnote w:type="continuationSeparator" w:id="0">
    <w:p w:rsidR="0021153D" w:rsidRDefault="0021153D" w:rsidP="002115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Light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1153D" w:rsidRDefault="0021153D" w:rsidP="0021153D">
      <w:r>
        <w:separator/>
      </w:r>
    </w:p>
  </w:footnote>
  <w:footnote w:type="continuationSeparator" w:id="0">
    <w:p w:rsidR="0021153D" w:rsidRDefault="0021153D" w:rsidP="002115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D5809"/>
    <w:multiLevelType w:val="multilevel"/>
    <w:tmpl w:val="278CA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9516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4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53D"/>
    <w:rsid w:val="00211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C2A382F9-2E37-4EE4-8A14-7B33BF5A7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3">
    <w:name w:val="heading 3"/>
    <w:basedOn w:val="a"/>
    <w:link w:val="30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customStyle="1" w:styleId="10">
    <w:name w:val="标题 1 字符"/>
    <w:basedOn w:val="a0"/>
    <w:link w:val="1"/>
    <w:uiPriority w:val="9"/>
    <w:rPr>
      <w:rFonts w:ascii="宋体" w:eastAsia="宋体" w:hAnsi="宋体" w:cs="宋体"/>
      <w:b/>
      <w:bCs/>
      <w:kern w:val="44"/>
      <w:sz w:val="44"/>
      <w:szCs w:val="44"/>
    </w:rPr>
  </w:style>
  <w:style w:type="character" w:styleId="a4">
    <w:name w:val="Hyperlink"/>
    <w:basedOn w:val="a0"/>
    <w:uiPriority w:val="99"/>
    <w:semiHidden/>
    <w:unhideWhenUsed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Pr>
      <w:color w:val="800080"/>
      <w:u w:val="single"/>
    </w:rPr>
  </w:style>
  <w:style w:type="character" w:customStyle="1" w:styleId="30">
    <w:name w:val="标题 3 字符"/>
    <w:basedOn w:val="a0"/>
    <w:link w:val="3"/>
    <w:uiPriority w:val="9"/>
    <w:semiHidden/>
    <w:rPr>
      <w:rFonts w:ascii="宋体" w:eastAsia="宋体" w:hAnsi="宋体" w:cs="宋体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2115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1153D"/>
    <w:rPr>
      <w:rFonts w:ascii="宋体" w:eastAsia="宋体" w:hAnsi="宋体" w:cs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1153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1153D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651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5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68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3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08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39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69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908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7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7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1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zh-cn/dotnet/" TargetMode="External"/><Relationship Id="rId18" Type="http://schemas.openxmlformats.org/officeDocument/2006/relationships/hyperlink" Target="https://localhost:44311/api/travel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hyperlink" Target="https://dotnet.microsoft.com/download/dotnet-core/3.1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2617</Words>
  <Characters>14917</Characters>
  <Application>Microsoft Office Word</Application>
  <DocSecurity>0</DocSecurity>
  <Lines>124</Lines>
  <Paragraphs>34</Paragraphs>
  <ScaleCrop>false</ScaleCrop>
  <Company/>
  <LinksUpToDate>false</LinksUpToDate>
  <CharactersWithSpaces>17500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建</dc:creator>
  <cp:keywords/>
  <dc:description/>
  <cp:lastModifiedBy>李 建</cp:lastModifiedBy>
  <cp:revision>2</cp:revision>
  <dcterms:created xsi:type="dcterms:W3CDTF">2022-05-23T08:47:00Z</dcterms:created>
  <dcterms:modified xsi:type="dcterms:W3CDTF">2022-05-23T08:47:00Z</dcterms:modified>
</cp:coreProperties>
</file>