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2020-10-0408-PF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TERCERA LE LOU DU LAC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GUILLAUME Hervé</w:t>
            </w:r>
            <w:br/>
            <w:r>
              <w:rPr/>
              <w:t xml:space="preserve">5 passage Delessert</w:t>
            </w:r>
            <w:br/>
            <w:r>
              <w:rPr/>
              <w:t xml:space="preserve">75010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80 05 00 03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guillaume.herve@free.fr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38917425100022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FIF PL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ANGLAIS POUR ARCHITECTE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16-11-2020 au 07-01-2021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16,17,18,19,20,24,25,26,27,30 Novembre 2020
                <w:br/>
                1,2,3,4,8,9,10,11,15,16,17,18,22,23,24,28,29,30 Décembre 2020
                <w:br/>
                4,5,6,7 Janvier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32 jours /  128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2 450,00 €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GUILLAUME Hervé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07/01/2021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2020-11-20T11:26:35+00:00</dcterms:created>
  <dcterms:modified xsi:type="dcterms:W3CDTF">2020-11-20T11:26:35+00:00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