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2020-09-0404-PF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MINISITERE DE LA CULTURE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BATTAIS Nicolas</w:t>
            </w:r>
            <w:br/>
            <w:r>
              <w:rPr/>
              <w:t xml:space="preserve">182 rue Saint Honoré</w:t>
            </w:r>
            <w:br/>
            <w:r>
              <w:rPr/>
              <w:t xml:space="preserve">75033 PARIS CEDEX 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75 47 20 68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nicolas.battais@culture.gouv.fr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11000201100044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RECYCLAGE SSIAP MINISTERE CULTURE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2 355,00 €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POMMIER Hugo
                <w:br/>
                VISSIERE Nicolas
                <w:br/>
                BOULOGNE Bruno
                <w:br/>
                BASTTESTI Xavier
                <w:br/>
                CHIPEAUX François Xavier
                <w:br/>
                LECLERCQ Didier
                <w:br/>
                VERMIGLO Lisa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2020-12-14T12:59:13+00:00</dcterms:created>
  <dcterms:modified xsi:type="dcterms:W3CDTF">2020-12-14T12:59:13+00:00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