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2020-12-0645-PF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HUDDE GABRIELA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GABRIELA Hudde</w:t>
            </w:r>
            <w:br/>
            <w:r>
              <w:rPr/>
              <w:t xml:space="preserve">148 avenue de saint-Ouen</w:t>
            </w:r>
            <w:br/>
            <w:r>
              <w:rPr/>
              <w:t xml:space="preserve">75018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23 49 78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gabyhudde@gmail.com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75313260400020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30-12-2020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HUDDE GABRIELA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2020-12-17T08:14:28+00:00</dcterms:created>
  <dcterms:modified xsi:type="dcterms:W3CDTF">2020-12-17T08:14:28+00:00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