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ACSBN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MARY Pascal</w:t>
            </w:r>
            <w:br/>
            <w:r>
              <w:rPr/>
              <w:t xml:space="preserve">4 rue Raymond Gachelin</w:t>
            </w:r>
            <w:br/>
            <w:r>
              <w:rPr/>
              <w:t xml:space="preserve">92330 SCEAUX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57 69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acsbn.oliya@outlook.fr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OLIYA Fabrice
                <w:br/>
                SO OYAMA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2021-01-19T11:46:22+00:00</dcterms:created>
  <dcterms:modified xsi:type="dcterms:W3CDTF">2021-01-19T11:46:22+00:00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