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2021-03-0840-CPF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GRATTAU Baptiste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GRATTAU Baptiste</w:t>
            </w:r>
            <w:br/>
            <w:r>
              <w:rPr/>
              <w:t xml:space="preserve">44 rue Lammeroux</w:t>
            </w:r>
            <w:br/>
            <w:r>
              <w:rPr/>
              <w:t xml:space="preserve">92170 VANVES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64 81 41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bgrattau8@gmail.com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REMISE A NIVEAU 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05-04-2021 au 07-04-2021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5,6,7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GRATTAU Baptiste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2021-03-31T08:00:23+00:00</dcterms:created>
  <dcterms:modified xsi:type="dcterms:W3CDTF">2021-03-31T08:00:23+00:00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