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AMRANI Hamza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 ALL d'Alsace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91800 BRUNOY 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AMRANI Hamza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10-06-2020 au 25-06-2020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10,11,12,15,16,17,18,19,22,23,24,25 Juin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84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13:00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