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2021-11-1308-FNE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LIMAENCO - France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MASSON Chantal</w:t>
            </w:r>
            <w:br/>
            <w:r>
              <w:rPr/>
              <w:t xml:space="preserve">26 avenue de l'Ile Brune</w:t>
            </w:r>
            <w:br/>
            <w:r>
              <w:rPr/>
              <w:t xml:space="preserve">38120 SAINT-EGREVE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76 40 98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franceliterie.grenoble@gmail.com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83288205400014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19-01-2022 au 17-02-2022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19,20,26,27 Janvier 2022
                <w:br/>
                2,3,9,10,16,17 Février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BUTTON Thomas
                <w:br/>
                LENFANT Thomas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2021-11-24T15:16:45+01:00</dcterms:created>
  <dcterms:modified xsi:type="dcterms:W3CDTF">2021-11-24T15:16:45+01:00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