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7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jpeg" ContentType="image/jpeg"/>
  <Override PartName="/word/media/image15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jpeg" ContentType="image/jpeg"/>
  <Override PartName="/word/media/image1.png" ContentType="image/png"/>
  <Override PartName="/word/media/image24.png" ContentType="image/png"/>
  <Override PartName="/word/media/image14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28.jpeg" ContentType="image/jpe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280"/>
        <w:jc w:val="center"/>
        <w:rPr>
          <w:rFonts w:ascii="Arial" w:hAnsi="Arial" w:eastAsia="Arial" w:cs="Arial"/>
          <w:b/>
          <w:b/>
          <w:color w:val="4F81BD"/>
          <w:sz w:val="32"/>
          <w:szCs w:val="32"/>
        </w:rPr>
      </w:pPr>
      <w:r>
        <w:rPr>
          <w:rFonts w:eastAsia="Arial" w:cs="Arial" w:ascii="Arial" w:hAnsi="Arial"/>
          <w:b/>
          <w:color w:val="1F497D"/>
          <w:sz w:val="32"/>
          <w:szCs w:val="32"/>
        </w:rPr>
        <w:t>CONVOCATION FORMATION</w:t>
      </w:r>
      <w:r>
        <w:rPr>
          <w:rFonts w:eastAsia="Arial" w:cs="Arial" w:ascii="Arial" w:hAnsi="Arial"/>
          <w:b/>
          <w:color w:val="232502"/>
          <w:sz w:val="32"/>
          <w:szCs w:val="32"/>
        </w:rPr>
        <w:t xml:space="preserve"> </w:t>
        <w:br/>
      </w:r>
      <w:r>
        <w:rPr>
          <w:rFonts w:eastAsia="Arial" w:cs="Arial" w:ascii="Arial" w:hAnsi="Arial"/>
          <w:b/>
          <w:color w:val="4F81BD"/>
          <w:sz w:val="32"/>
          <w:szCs w:val="32"/>
        </w:rPr>
        <w:t>«COLORIMETRIE PHOTOSHOP»</w:t>
      </w:r>
    </w:p>
    <w:p>
      <w:pPr>
        <w:pStyle w:val="Normal"/>
        <w:pBdr>
          <w:bottom w:val="single" w:sz="4" w:space="1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Coordonnée Stagiaire :</w:t>
      </w:r>
    </w:p>
    <w:p>
      <w:pPr>
        <w:pStyle w:val="Normal"/>
        <w:spacing w:lineRule="auto" w:line="240" w:before="0" w:after="0"/>
        <w:ind w:left="975" w:hanging="0"/>
        <w:rPr>
          <w:rFonts w:ascii="DIN Alternate" w:hAnsi="DIN Alternate" w:eastAsia="DIN Alternate" w:cs="DIN Alternate"/>
        </w:rPr>
      </w:pPr>
      <w:r>
        <w:rPr>
          <w:rFonts w:eastAsia="DIN Alternate" w:cs="DIN Alternate" w:ascii="DIN Alternate" w:hAnsi="DIN Alternate"/>
        </w:rPr>
      </w:r>
    </w:p>
    <w:p>
      <w:pPr>
        <w:pStyle w:val="Normal"/>
        <w:keepNext w:val="true"/>
        <w:keepLines/>
        <w:pageBreakBefore w:val="false"/>
        <w:widowControl/>
        <w:shd w:val="clear" w:color="auto" w:fill="auto"/>
        <w:spacing w:lineRule="auto" w:line="276" w:before="4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2"/>
          <w:sz w:val="27"/>
          <w:szCs w:val="27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fr-FR" w:eastAsia="en-US" w:bidi="ar-SA"/>
        </w:rPr>
        <w:t>Civilité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Madame</w:t>
      </w:r>
    </w:p>
    <w:p>
      <w:pPr>
        <w:pStyle w:val="Normal"/>
        <w:widowControl/>
        <w:shd w:val="clear" w:color="auto" w:fill="auto"/>
        <w:spacing w:lineRule="auto" w:line="276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7"/>
          <w:sz w:val="27"/>
          <w:szCs w:val="27"/>
          <w:u w:val="none"/>
          <w:vertAlign w:val="baseline"/>
        </w:rPr>
      </w:r>
    </w:p>
    <w:p>
      <w:pPr>
        <w:pStyle w:val="Normal"/>
        <w:widowControl/>
        <w:shd w:val="clear" w:color="auto" w:fill="auto"/>
        <w:spacing w:lineRule="auto" w:line="276" w:before="4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2"/>
          <w:sz w:val="27"/>
          <w:szCs w:val="27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Nom 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Coucou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Prénom : </w:t>
      </w:r>
      <w:r>
        <w:rPr>
          <w:rFonts w:eastAsia="Arial" w:cs="Arial" w:ascii="Arial" w:hAnsi="Arial"/>
        </w:rPr>
        <w:t>Miss Monde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>
          <w:bottom w:val="single" w:sz="4" w:space="2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Planning de la journée :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Dates du stage : Du 18-05-2022 au 27-05-2022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 xml:space="preserve">Horaires : </w:t>
      </w:r>
      <w:r>
        <w:rPr>
          <w:rFonts w:eastAsia="Arial" w:cs="Arial" w:ascii="Arial" w:hAnsi="Arial"/>
          <w:b/>
        </w:rPr>
        <w:t>de 09:00 à 13:00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Liste documents nécessaires :</w:t>
      </w:r>
    </w:p>
    <w:p>
      <w:pPr>
        <w:pStyle w:val="Normal"/>
        <w:spacing w:lineRule="auto" w:line="360" w:before="0" w:after="0"/>
        <w:ind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/>
          <w:color w:val="FF0000"/>
        </w:rPr>
        <w:t/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4"/>
        <w:gridCol w:w="4420"/>
        <w:gridCol w:w="4428"/>
      </w:tblGrid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Accès</w:t>
            </w:r>
          </w:p>
        </w:tc>
      </w:tr>
      <w:tr>
        <w:trPr/>
        <w:tc>
          <w:tcPr>
            <w:tcW w:w="9072" w:type="dxa"/>
            <w:gridSpan w:val="3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1" name="image4.png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" name="Image1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3" name="Image2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APRENTIV' 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47, rue Vivienne</w:t>
              <w:br/>
              <w:t>75002 Paris</w:t>
              <w:br/>
              <w:t>(escalier B Fond de Cour 4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  <w:vertAlign w:val="superscript"/>
              </w:rPr>
              <w:t>ème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 étage)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01 42 96 37 35</w:t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Métro :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74"/>
              <w:gridCol w:w="1425"/>
            </w:tblGrid>
            <w:tr>
              <w:trPr>
                <w:trHeight w:val="390" w:hRule="atLeast"/>
              </w:trPr>
              <w:tc>
                <w:tcPr>
                  <w:tcW w:w="157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2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4" name="image7.png" descr="http://www.aprentiv.com/images/metro_0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7.png" descr="http://www.aprentiv.com/images/metro_0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5" name="image5.png" descr="http://www.aprentiv.com/images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.png" descr="http://www.aprentiv.com/images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6" name="Image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7" name="Image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8" name="Image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60"/>
              <w:gridCol w:w="1439"/>
            </w:tblGrid>
            <w:tr>
              <w:trPr>
                <w:trHeight w:val="390" w:hRule="atLeast"/>
              </w:trPr>
              <w:tc>
                <w:tcPr>
                  <w:tcW w:w="1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439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9" name="image6.png" descr="http://www.aprentiv.com/images/metro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6.png" descr="http://www.aprentiv.com/images/metro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0" name="Image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1" name="Image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2" name="Image8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8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42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pacing w:lineRule="auto" w:line="276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000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000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both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>Parking voitures :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pacing w:lineRule="auto" w:line="276" w:before="0" w:after="0"/>
                    <w:ind w:left="0" w:right="0" w:hanging="0"/>
                    <w:jc w:val="left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36"/>
                    <w:gridCol w:w="2663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36" w:type="dxa"/>
                        <w:tcBorders/>
                        <w:shd w:color="auto" w:fill="003399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color w:val="FFFFFF"/>
                            <w:sz w:val="20"/>
                            <w:szCs w:val="20"/>
                          </w:rPr>
                          <w:t>P</w:t>
                        </w:r>
                      </w:p>
                    </w:tc>
                    <w:tc>
                      <w:tcPr>
                        <w:tcW w:w="266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> 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Bus :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15"/>
              <w:gridCol w:w="1484"/>
            </w:tblGrid>
            <w:tr>
              <w:trPr>
                <w:trHeight w:val="390" w:hRule="atLeast"/>
              </w:trPr>
              <w:tc>
                <w:tcPr>
                  <w:tcW w:w="151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</w:p>
              </w:tc>
              <w:tc>
                <w:tcPr>
                  <w:tcW w:w="148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>67 - 74 - 85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3" name="Image9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9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4" name="Image10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0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5" name="Image11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11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0"/>
              <w:gridCol w:w="1469"/>
            </w:tblGrid>
            <w:tr>
              <w:trPr>
                <w:trHeight w:val="390" w:hRule="atLeast"/>
              </w:trPr>
              <w:tc>
                <w:tcPr>
                  <w:tcW w:w="153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69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6" name="Image12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2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7" name="Image1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1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8" name="Image1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46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0"/>
              <w:gridCol w:w="1934"/>
            </w:tblGrid>
            <w:tr>
              <w:trPr>
                <w:trHeight w:val="390" w:hRule="atLeast"/>
              </w:trPr>
              <w:tc>
                <w:tcPr>
                  <w:tcW w:w="153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93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9" name="Image1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1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0" name="Image1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1" name="Image1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1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"/>
        <w:gridCol w:w="9042"/>
      </w:tblGrid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Plan</w:t>
            </w:r>
          </w:p>
        </w:tc>
      </w:tr>
      <w:tr>
        <w:trPr/>
        <w:tc>
          <w:tcPr>
            <w:tcW w:w="9071" w:type="dxa"/>
            <w:gridSpan w:val="2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22" name="Image18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3" name="Image19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9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7620" cy="7620"/>
                  <wp:effectExtent l="0" t="0" r="0" b="0"/>
                  <wp:docPr id="24" name="Image20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2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456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4560"/>
            </w:tblGrid>
            <w:tr>
              <w:trPr>
                <w:trHeight w:val="390" w:hRule="atLeast"/>
              </w:trPr>
              <w:tc>
                <w:tcPr>
                  <w:tcW w:w="4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Cliquez pour agrandir :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904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042"/>
            </w:tblGrid>
            <w:tr>
              <w:trPr>
                <w:trHeight w:val="390" w:hRule="atLeast"/>
              </w:trPr>
              <w:tc>
                <w:tcPr>
                  <w:tcW w:w="9042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pacing w:lineRule="auto" w:line="276" w:before="0" w:after="0"/>
                    <w:ind w:left="0" w:right="0" w:hanging="0"/>
                    <w:jc w:val="left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W w:w="9026" w:type="dxa"/>
                        <w:tcBorders>
                          <w:top w:val="single" w:sz="6" w:space="0" w:color="AA0C4C"/>
                          <w:left w:val="single" w:sz="6" w:space="0" w:color="AA0C4C"/>
                          <w:bottom w:val="single" w:sz="6" w:space="0" w:color="AA0C4C"/>
                          <w:right w:val="single" w:sz="6" w:space="0" w:color="AA0C4C"/>
                        </w:tcBorders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0">
                                  <wp:simplePos x="0" y="0"/>
                                  <wp:positionH relativeFrom="column">
                                    <wp:posOffset>2574290</wp:posOffset>
                                  </wp:positionH>
                                  <wp:positionV relativeFrom="paragraph">
                                    <wp:posOffset>589915</wp:posOffset>
                                  </wp:positionV>
                                  <wp:extent cx="624205" cy="492125"/>
                                  <wp:effectExtent l="0" t="0" r="0" b="0"/>
                                  <wp:wrapNone/>
                                  <wp:docPr id="25" name="Image3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23520" cy="491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  <w:drawing>
                                                  <wp:inline distT="0" distB="0" distL="0" distR="0">
                                                    <wp:extent cx="422275" cy="396240"/>
                                                    <wp:effectExtent l="0" t="0" r="0" b="0"/>
                                                    <wp:docPr id="27" name="Image 30" descr="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27" name="Image 30" descr="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26"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422275" cy="39624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  <w:p>
                                              <w:pPr>
                                                <w:pStyle w:val="Contenudecadre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3" fillcolor="white" stroked="t" style="position:absolute;margin-left:202.7pt;margin-top:46.45pt;width:49.05pt;height:38.65pt">
                                  <w10:wrap type="squar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422275" cy="396240"/>
                                              <wp:effectExtent l="0" t="0" r="0" b="0"/>
                                              <wp:docPr id="28" name="Image 30" descr="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8" name="Image 30" descr="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6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422275" cy="3962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>
                                        <w:pPr>
                                          <w:pStyle w:val="Contenudecadre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1">
                                  <wp:simplePos x="0" y="0"/>
                                  <wp:positionH relativeFrom="column">
                                    <wp:posOffset>2971800</wp:posOffset>
                                  </wp:positionH>
                                  <wp:positionV relativeFrom="paragraph">
                                    <wp:posOffset>635</wp:posOffset>
                                  </wp:positionV>
                                  <wp:extent cx="634365" cy="346075"/>
                                  <wp:effectExtent l="0" t="0" r="0" b="0"/>
                                  <wp:wrapNone/>
                                  <wp:docPr id="29" name="Image2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33600" cy="34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ind w:left="0" w:right="0" w:hanging="0"/>
                                                <w:jc w:val="left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2" fillcolor="white" stroked="t" style="position:absolute;margin-left:234pt;margin-top:0.05pt;width:49.85pt;height:27.15pt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ind w:left="0" w:right="0" w:hanging="0"/>
                                          <w:jc w:val="lef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2">
                                  <wp:simplePos x="0" y="0"/>
                                  <wp:positionH relativeFrom="column">
                                    <wp:posOffset>3556000</wp:posOffset>
                                  </wp:positionH>
                                  <wp:positionV relativeFrom="paragraph">
                                    <wp:posOffset>444500</wp:posOffset>
                                  </wp:positionV>
                                  <wp:extent cx="365125" cy="371475"/>
                                  <wp:effectExtent l="0" t="0" r="0" b="0"/>
                                  <wp:wrapNone/>
                                  <wp:docPr id="31" name="Image1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4320" cy="37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ind w:left="0" w:right="0" w:hanging="0"/>
                                                <w:jc w:val="left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1" fillcolor="white" stroked="t" style="position:absolute;margin-left:280pt;margin-top:35pt;width:28.65pt;height:29.15pt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ind w:left="0" w:right="0" w:hanging="0"/>
                                          <w:jc w:val="lef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w:drawing>
                            <wp:inline distT="0" distB="0" distL="0" distR="0">
                              <wp:extent cx="3369310" cy="2835910"/>
                              <wp:effectExtent l="0" t="0" r="0" b="0"/>
                              <wp:docPr id="33" name="image3.png" descr="Pla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image3.png" descr="Pla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69310" cy="2835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jc w:val="center"/>
        <w:rPr>
          <w:rFonts w:ascii="Calibri" w:hAnsi="Calibri" w:eastAsia="Calibri" w:cs="Calibri"/>
          <w:color w:val="0367A9"/>
          <w:sz w:val="36"/>
          <w:szCs w:val="36"/>
        </w:rPr>
      </w:pPr>
      <w:r>
        <w:rPr/>
      </w:r>
    </w:p>
    <w:sectPr>
      <w:headerReference w:type="default" r:id="rId28"/>
      <w:footerReference w:type="default" r:id="rId29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IN Alternat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color="auto" w:fill="auto"/>
      <w:tabs>
        <w:tab w:val="clear" w:pos="720"/>
        <w:tab w:val="left" w:pos="1080" w:leader="none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5" name="Image2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23" stroked="f" style="position:absolute;margin-left:28.4pt;margin-top:792.45pt;width:453.75pt;height:0.2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6" name="Image2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2" stroked="f" style="position:absolute;margin-left:28.4pt;margin-top:792.45pt;width:453.75pt;height:0.2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7" name="image2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.jpg" stroked="f" style="position:absolute;margin-left:28.4pt;margin-top:792.45pt;width:453.75pt;height:0.2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-922020</wp:posOffset>
          </wp:positionH>
          <wp:positionV relativeFrom="paragraph">
            <wp:posOffset>-110490</wp:posOffset>
          </wp:positionV>
          <wp:extent cx="7560310" cy="643255"/>
          <wp:effectExtent l="0" t="0" r="0" b="0"/>
          <wp:wrapNone/>
          <wp:docPr id="38" name="Image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43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eprformat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-893445</wp:posOffset>
          </wp:positionH>
          <wp:positionV relativeFrom="paragraph">
            <wp:posOffset>-431800</wp:posOffset>
          </wp:positionV>
          <wp:extent cx="2181860" cy="882015"/>
          <wp:effectExtent l="0" t="0" r="0" b="0"/>
          <wp:wrapNone/>
          <wp:docPr id="34" name="image8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8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186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exteprformat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Heading2">
    <w:name w:val="Heading 2"/>
    <w:basedOn w:val="Normal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0"/>
      <w:sz w:val="24"/>
      <w:szCs w:val="24"/>
    </w:rPr>
  </w:style>
  <w:style w:type="paragraph" w:styleId="Heading4">
    <w:name w:val="Heading 4"/>
    <w:basedOn w:val="Normal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LienInternet">
    <w:name w:val="Lien Internet"/>
    <w:uiPriority w:val="99"/>
    <w:unhideWhenUsed/>
    <w:qFormat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Ancredenotedebasdepage">
    <w:name w:val="Ancre de note de bas de page"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Ancredenotedefin">
    <w:name w:val="Ancre de note de fin"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Pr/>
  </w:style>
  <w:style w:type="character" w:styleId="PieddepageCar" w:customStyle="1">
    <w:name w:val="Pied de page Car"/>
    <w:basedOn w:val="DefaultParagraphFont"/>
    <w:uiPriority w:val="99"/>
    <w:qFormat/>
    <w:rPr/>
  </w:style>
  <w:style w:type="character" w:styleId="Titre1Car" w:customStyle="1">
    <w:name w:val="Titre 1 C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styleId="Style71" w:customStyle="1">
    <w:name w:val="style71"/>
    <w:basedOn w:val="DefaultParagraphFont"/>
    <w:qFormat/>
    <w:rPr>
      <w:rFonts w:ascii="Arial" w:hAnsi="Arial" w:cs="Arial"/>
      <w:b/>
      <w:bCs/>
      <w:color w:val="232502"/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Sstitre1" w:customStyle="1">
    <w:name w:val="ss-titre1"/>
    <w:basedOn w:val="DefaultParagraphFont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tre3Car" w:customStyle="1">
    <w:name w:val="Titre 3 Car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0"/>
      <w:sz w:val="24"/>
      <w:szCs w:val="24"/>
      <w:lang w:eastAsia="en-US"/>
    </w:rPr>
  </w:style>
  <w:style w:type="character" w:styleId="Displaystep" w:customStyle="1">
    <w:name w:val="display--step"/>
    <w:basedOn w:val="DefaultParagraphFont"/>
    <w:qFormat/>
    <w:rPr/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Accentuationforte">
    <w:name w:val="Accentuation forte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yle7" w:customStyle="1">
    <w:name w:val="style7"/>
    <w:basedOn w:val="Normal"/>
    <w:qFormat/>
    <w:pPr>
      <w:spacing w:lineRule="auto" w:line="240" w:beforeAutospacing="1" w:afterAutospacing="1"/>
    </w:pPr>
    <w:rPr>
      <w:rFonts w:ascii="Arial" w:hAnsi="Arial" w:eastAsia="Times New Roman" w:cs="Arial"/>
      <w:b/>
      <w:bCs/>
      <w:color w:val="232502"/>
      <w:sz w:val="20"/>
      <w:szCs w:val="20"/>
      <w:lang w:eastAsia="fr-FR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DC2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A59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DC5E0" w:themeFill="accent1" w:themeFillTint="75"/>
      </w:tcPr>
    </w:tblStylePr>
    <w:tblStylePr w:type="band1Vert">
      <w:tblPr/>
      <w:tcPr>
        <w:shd w:val="clear" w:color="FFFFFF" w:fill="ADC5E0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ADAC" w:themeFill="accent2" w:themeFillTint="75"/>
      </w:tcPr>
    </w:tblStylePr>
    <w:tblStylePr w:type="band1Vert">
      <w:tblPr/>
      <w:tcPr>
        <w:shd w:val="clear" w:color="FFFFFF" w:fill="E1ADAC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DFB2" w:themeFill="accent3" w:themeFillTint="75"/>
      </w:tcPr>
    </w:tblStylePr>
    <w:tblStylePr w:type="band1Vert">
      <w:tblPr/>
      <w:tcPr>
        <w:shd w:val="clear" w:color="FFFFFF" w:fill="D1DFB2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4B7D4" w:themeFill="accent4" w:themeFillTint="75"/>
      </w:tcPr>
    </w:tblStylePr>
    <w:tblStylePr w:type="band1Vert">
      <w:tblPr/>
      <w:tcPr>
        <w:shd w:val="clear" w:color="FFFFFF" w:fill="C4B7D4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BD9E4" w:themeFill="accent5" w:themeFillTint="75"/>
      </w:tcPr>
    </w:tblStylePr>
    <w:tblStylePr w:type="band1Vert">
      <w:tblPr/>
      <w:tcPr>
        <w:shd w:val="clear" w:color="FFFFFF" w:fill="ABD9E4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DA8" w:themeFill="accent6" w:themeFillTint="75"/>
      </w:tcPr>
    </w:tblStylePr>
    <w:tblStylePr w:type="band1Vert">
      <w:tblPr/>
      <w:tcPr>
        <w:shd w:val="clear" w:color="FFFFFF" w:fill="FBCD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1CDDC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9BF90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99694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99694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6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1CDD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1CDD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9BF90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9BF90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2045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jpe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8.jpeg"/><Relationship Id="rId2" Type="http://schemas.openxmlformats.org/officeDocument/2006/relationships/image" Target="media/image29.png"/><Relationship Id="rId3" Type="http://schemas.openxmlformats.org/officeDocument/2006/relationships/image" Target="media/image30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7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Z0rS5TIyIUzZxsweYsRV1/CqCA==">AMUW2mVS5OsbpxMY+36XfJWMLo+ITlzLZxuXjlFB3Ah6Y2wQrA8YQzsoSsW3FA6e8a1v22HHb18f8lM4LF3cFeds1sh0c2utGV4fbGlycyNWv7BFRMy4wo8=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104</Words>
  <Characters>510</Characters>
  <CharactersWithSpaces>598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2021-12-13T17:10:00Z</dcterms:created>
  <dc:creator>philippe</dc:creator>
  <dc:description/>
  <dc:language>fr-FR</dc:language>
  <cp:lastModifiedBy/>
  <dcterms:modified xsi:type="dcterms:W3CDTF">2022-03-09T15:45:38Z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