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SINGULIER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12 avenue Pierre 1er de Serbie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75016 PARIS 16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240,00 €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22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