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EB6AF" w14:textId="77777777" w:rsidR="009C55CB" w:rsidRDefault="0038060A">
      <w:pPr>
        <w:pStyle w:val="Titel"/>
      </w:pPr>
      <w:r>
        <w:t>Konfiguration BayernID-Plugin</w:t>
      </w:r>
    </w:p>
    <w:p w14:paraId="2D834977" w14:textId="77777777" w:rsidR="009C55CB" w:rsidRDefault="0038060A">
      <w:pPr>
        <w:pStyle w:val="berschrift1"/>
      </w:pPr>
      <w:r>
        <w:t>SAML Konfig</w:t>
      </w:r>
    </w:p>
    <w:p w14:paraId="20A637AB" w14:textId="32D794E9" w:rsidR="009C55CB" w:rsidRPr="002C2A42" w:rsidRDefault="0038060A">
      <w:pPr>
        <w:pStyle w:val="Textkrper"/>
        <w:rPr>
          <w:lang w:val="en-US"/>
        </w:rPr>
      </w:pPr>
      <w:r w:rsidRPr="002C2A42">
        <w:rPr>
          <w:lang w:val="en-US"/>
        </w:rPr>
        <w:t xml:space="preserve">Identity Providers → Add provider … → </w:t>
      </w:r>
      <w:r w:rsidR="002C2A42" w:rsidRPr="002C2A42">
        <w:rPr>
          <w:lang w:val="en-US"/>
        </w:rPr>
        <w:t>SAML</w:t>
      </w:r>
      <w:r w:rsidR="002C2A42">
        <w:rPr>
          <w:lang w:val="en-US"/>
        </w:rPr>
        <w:t xml:space="preserve"> v2.0</w:t>
      </w:r>
    </w:p>
    <w:p w14:paraId="23B26201" w14:textId="0DB0A0D9" w:rsidR="009C55CB" w:rsidRPr="002C2A42" w:rsidRDefault="00916304">
      <w:pPr>
        <w:rPr>
          <w:lang w:val="en-US"/>
        </w:rPr>
      </w:pPr>
      <w:r>
        <w:rPr>
          <w:noProof/>
        </w:rPr>
        <w:drawing>
          <wp:inline distT="0" distB="0" distL="0" distR="0" wp14:anchorId="4C17693E" wp14:editId="395433FE">
            <wp:extent cx="6120130" cy="49225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93C3" w14:textId="791005F7" w:rsidR="009C55CB" w:rsidRDefault="0038060A">
      <w:r>
        <w:t xml:space="preserve">Konfig einspielen aus Metadata-Datei der AKDB, Herunterladen von hier: </w:t>
      </w:r>
      <w:hyperlink r:id="rId6" w:history="1">
        <w:r w:rsidR="00916304" w:rsidRPr="00AC2F93">
          <w:rPr>
            <w:rStyle w:val="Hyperlink"/>
          </w:rPr>
          <w:t>https://infra-pre-id.bayernportal.de/idp</w:t>
        </w:r>
      </w:hyperlink>
      <w:r w:rsidR="00916304">
        <w:t xml:space="preserve"> </w:t>
      </w:r>
    </w:p>
    <w:p w14:paraId="333F59B0" w14:textId="20D3FB16" w:rsidR="009C55CB" w:rsidRDefault="00916304">
      <w:r>
        <w:rPr>
          <w:noProof/>
        </w:rPr>
        <w:lastRenderedPageBreak/>
        <w:drawing>
          <wp:inline distT="0" distB="0" distL="0" distR="0" wp14:anchorId="7F5446D1" wp14:editId="721840DE">
            <wp:extent cx="6120130" cy="515048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2D9A" w14:textId="7185726B" w:rsidR="00916304" w:rsidRDefault="00916304">
      <w:r>
        <w:rPr>
          <w:noProof/>
        </w:rPr>
        <w:lastRenderedPageBreak/>
        <w:drawing>
          <wp:inline distT="0" distB="0" distL="0" distR="0" wp14:anchorId="278374E0" wp14:editId="6259880F">
            <wp:extent cx="6120130" cy="495046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711B" w14:textId="51A6F476" w:rsidR="009C55CB" w:rsidRDefault="001D5829">
      <w:pPr>
        <w:pStyle w:val="berschrift2"/>
      </w:pPr>
      <w:r>
        <w:t xml:space="preserve">Broker </w:t>
      </w:r>
      <w:r w:rsidR="0038060A">
        <w:t>Mappers</w:t>
      </w:r>
    </w:p>
    <w:p w14:paraId="0C5FDF4B" w14:textId="3FDDDA6E" w:rsidR="00437A0E" w:rsidRPr="00437A0E" w:rsidRDefault="00437A0E" w:rsidP="00437A0E">
      <w:pPr>
        <w:pStyle w:val="Textkrper"/>
      </w:pPr>
      <w:r w:rsidRPr="00437A0E">
        <w:t>Wichtig: Für Attribute den „CUSTOM Attribute-with-scope Mapper” verwenden, da</w:t>
      </w:r>
      <w:r>
        <w:t>mit man die Attribute dann über die Scopes explizit im Request anfordern kann.</w:t>
      </w:r>
    </w:p>
    <w:p w14:paraId="2EDFED2E" w14:textId="77777777" w:rsidR="009C55CB" w:rsidRPr="00437A0E" w:rsidRDefault="009C55CB"/>
    <w:p w14:paraId="5F9AC56A" w14:textId="77777777" w:rsidR="009C55CB" w:rsidRPr="00437A0E" w:rsidRDefault="0038060A">
      <w:pPr>
        <w:rPr>
          <w:lang w:val="en-US"/>
        </w:rPr>
      </w:pPr>
      <w:r w:rsidRPr="00437A0E">
        <w:rPr>
          <w:lang w:val="en-US"/>
        </w:rPr>
        <w:t xml:space="preserve">Username: </w:t>
      </w:r>
    </w:p>
    <w:p w14:paraId="4F946D31" w14:textId="77777777" w:rsidR="009C55CB" w:rsidRPr="00437A0E" w:rsidRDefault="0038060A">
      <w:pPr>
        <w:rPr>
          <w:lang w:val="en-US"/>
        </w:rPr>
      </w:pPr>
      <w:r w:rsidRPr="00437A0E">
        <w:rPr>
          <w:lang w:val="en-US"/>
        </w:rPr>
        <w:t>Name: username</w:t>
      </w:r>
    </w:p>
    <w:p w14:paraId="0C2DCA0B" w14:textId="53FCDC44" w:rsidR="002C2A42" w:rsidRPr="00437A0E" w:rsidRDefault="0038060A" w:rsidP="002C2A42">
      <w:pPr>
        <w:rPr>
          <w:lang w:val="en-US"/>
        </w:rPr>
      </w:pPr>
      <w:r w:rsidRPr="002C2A42">
        <w:rPr>
          <w:lang w:val="en-US"/>
        </w:rPr>
        <w:t xml:space="preserve">Template: </w:t>
      </w:r>
      <w:bookmarkStart w:id="0" w:name="__DdeLink__168_103937619"/>
      <w:r w:rsidRPr="002C2A42">
        <w:rPr>
          <w:lang w:val="en-US"/>
        </w:rPr>
        <w:t>${ATTRIBUTE.bPK</w:t>
      </w:r>
      <w:bookmarkEnd w:id="0"/>
      <w:r w:rsidR="002C2A42">
        <w:rPr>
          <w:lang w:val="en-US"/>
        </w:rPr>
        <w:t>}</w:t>
      </w:r>
    </w:p>
    <w:p w14:paraId="268C6C84" w14:textId="367D2F64" w:rsidR="009C55CB" w:rsidRPr="00437A0E" w:rsidRDefault="009C55CB">
      <w:pPr>
        <w:rPr>
          <w:lang w:val="en-US"/>
        </w:rPr>
      </w:pPr>
    </w:p>
    <w:p w14:paraId="742BCF2E" w14:textId="77777777" w:rsidR="009C55CB" w:rsidRPr="00437A0E" w:rsidRDefault="009C55CB">
      <w:pPr>
        <w:rPr>
          <w:lang w:val="en-US"/>
        </w:rPr>
      </w:pPr>
    </w:p>
    <w:p w14:paraId="4FB7FFA3" w14:textId="6DC5D724" w:rsidR="009C55CB" w:rsidRDefault="002C2A42">
      <w:r>
        <w:rPr>
          <w:noProof/>
        </w:rPr>
        <w:drawing>
          <wp:inline distT="0" distB="0" distL="0" distR="0" wp14:anchorId="59DB7318" wp14:editId="79096F7E">
            <wp:extent cx="6120130" cy="220218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E7A8" w14:textId="77777777" w:rsidR="009C55CB" w:rsidRDefault="009C55CB"/>
    <w:p w14:paraId="2F81F0E6" w14:textId="77777777" w:rsidR="009C55CB" w:rsidRPr="002C2A42" w:rsidRDefault="0038060A">
      <w:pPr>
        <w:rPr>
          <w:lang w:val="en-US"/>
        </w:rPr>
      </w:pPr>
      <w:r w:rsidRPr="002C2A42">
        <w:rPr>
          <w:lang w:val="en-US"/>
        </w:rPr>
        <w:t xml:space="preserve">ID: </w:t>
      </w:r>
    </w:p>
    <w:p w14:paraId="27036B5E" w14:textId="77777777" w:rsidR="009C55CB" w:rsidRPr="002C2A42" w:rsidRDefault="0038060A">
      <w:pPr>
        <w:rPr>
          <w:lang w:val="en-US"/>
        </w:rPr>
      </w:pPr>
      <w:r w:rsidRPr="002C2A42">
        <w:rPr>
          <w:lang w:val="en-US"/>
        </w:rPr>
        <w:t>Name: ID</w:t>
      </w:r>
    </w:p>
    <w:p w14:paraId="493AB763" w14:textId="02BBE299" w:rsidR="009C55CB" w:rsidRPr="002C2A42" w:rsidRDefault="0038060A">
      <w:pPr>
        <w:rPr>
          <w:lang w:val="en-US"/>
        </w:rPr>
      </w:pPr>
      <w:r w:rsidRPr="002C2A42">
        <w:rPr>
          <w:lang w:val="en-US"/>
        </w:rPr>
        <w:t>Template: ${ATTRIBUTE.bPK</w:t>
      </w:r>
      <w:r w:rsidR="002C2A42">
        <w:rPr>
          <w:lang w:val="en-US"/>
        </w:rPr>
        <w:t>}</w:t>
      </w:r>
    </w:p>
    <w:p w14:paraId="6C9A1A51" w14:textId="77777777" w:rsidR="009C55CB" w:rsidRPr="002C2A42" w:rsidRDefault="009C55CB">
      <w:pPr>
        <w:rPr>
          <w:lang w:val="en-US"/>
        </w:rPr>
      </w:pPr>
    </w:p>
    <w:p w14:paraId="6EF08EF5" w14:textId="6475E706" w:rsidR="009C55CB" w:rsidRDefault="002C2A42">
      <w:r>
        <w:rPr>
          <w:noProof/>
        </w:rPr>
        <w:drawing>
          <wp:inline distT="0" distB="0" distL="0" distR="0" wp14:anchorId="1A2CB61C" wp14:editId="27B77365">
            <wp:extent cx="6120130" cy="208407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3ED3" w14:textId="77777777" w:rsidR="009C55CB" w:rsidRDefault="009C55CB"/>
    <w:p w14:paraId="00DBD4D6" w14:textId="465ED390" w:rsidR="009C55CB" w:rsidRPr="002C2A42" w:rsidRDefault="002C2A42">
      <w:pPr>
        <w:rPr>
          <w:lang w:val="en-US"/>
        </w:rPr>
      </w:pPr>
      <w:r>
        <w:rPr>
          <w:lang w:val="en-US"/>
        </w:rPr>
        <w:t>Surname</w:t>
      </w:r>
      <w:r w:rsidR="0038060A" w:rsidRPr="002C2A42">
        <w:rPr>
          <w:lang w:val="en-US"/>
        </w:rPr>
        <w:t xml:space="preserve">: </w:t>
      </w:r>
    </w:p>
    <w:p w14:paraId="0C80C15B" w14:textId="5314F0C1" w:rsidR="009C55CB" w:rsidRPr="002C2A42" w:rsidRDefault="0038060A">
      <w:pPr>
        <w:rPr>
          <w:lang w:val="en-US"/>
        </w:rPr>
      </w:pPr>
      <w:r w:rsidRPr="002C2A42">
        <w:rPr>
          <w:lang w:val="en-US"/>
        </w:rPr>
        <w:t xml:space="preserve">Name: </w:t>
      </w:r>
      <w:r w:rsidR="002C2A42">
        <w:rPr>
          <w:lang w:val="en-US"/>
        </w:rPr>
        <w:t>surname</w:t>
      </w:r>
    </w:p>
    <w:p w14:paraId="42866899" w14:textId="77777777" w:rsidR="009C55CB" w:rsidRPr="002C2A42" w:rsidRDefault="0038060A">
      <w:pPr>
        <w:rPr>
          <w:lang w:val="en-US"/>
        </w:rPr>
      </w:pPr>
      <w:r w:rsidRPr="002C2A42">
        <w:rPr>
          <w:lang w:val="en-US"/>
        </w:rPr>
        <w:t>Attribute Name: urn:oid:2.5.4.4</w:t>
      </w:r>
    </w:p>
    <w:p w14:paraId="39677ED3" w14:textId="77777777" w:rsidR="009C55CB" w:rsidRPr="002C2A42" w:rsidRDefault="0038060A">
      <w:pPr>
        <w:rPr>
          <w:lang w:val="en-US"/>
        </w:rPr>
      </w:pPr>
      <w:r w:rsidRPr="002C2A42">
        <w:rPr>
          <w:lang w:val="en-US"/>
        </w:rPr>
        <w:t>Friendly Name: surname</w:t>
      </w:r>
    </w:p>
    <w:p w14:paraId="52794083" w14:textId="77777777" w:rsidR="009C55CB" w:rsidRPr="002C2A42" w:rsidRDefault="0038060A">
      <w:pPr>
        <w:rPr>
          <w:lang w:val="en-US"/>
        </w:rPr>
      </w:pPr>
      <w:r w:rsidRPr="002C2A42">
        <w:rPr>
          <w:lang w:val="en-US"/>
        </w:rPr>
        <w:t>User Attribute Name: lastName</w:t>
      </w:r>
    </w:p>
    <w:p w14:paraId="10ACD5F5" w14:textId="77777777" w:rsidR="009C55CB" w:rsidRPr="002C2A42" w:rsidRDefault="009C55CB">
      <w:pPr>
        <w:rPr>
          <w:lang w:val="en-US"/>
        </w:rPr>
      </w:pPr>
    </w:p>
    <w:p w14:paraId="5198CEDA" w14:textId="14DAE366" w:rsidR="009C55CB" w:rsidRDefault="002C2A42">
      <w:r>
        <w:rPr>
          <w:noProof/>
        </w:rPr>
        <w:drawing>
          <wp:inline distT="0" distB="0" distL="0" distR="0" wp14:anchorId="2C528750" wp14:editId="18B4331B">
            <wp:extent cx="6120130" cy="264541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5989" w14:textId="77777777" w:rsidR="009C55CB" w:rsidRDefault="009C55CB"/>
    <w:p w14:paraId="4F2BBC87" w14:textId="1D886A0E" w:rsidR="009C55CB" w:rsidRPr="002C2A42" w:rsidRDefault="002C2A42">
      <w:pPr>
        <w:rPr>
          <w:lang w:val="en-US"/>
        </w:rPr>
      </w:pPr>
      <w:r>
        <w:rPr>
          <w:lang w:val="en-US"/>
        </w:rPr>
        <w:t>Mail</w:t>
      </w:r>
      <w:r w:rsidR="0038060A" w:rsidRPr="002C2A42">
        <w:rPr>
          <w:lang w:val="en-US"/>
        </w:rPr>
        <w:t xml:space="preserve">: </w:t>
      </w:r>
    </w:p>
    <w:p w14:paraId="5BEC6647" w14:textId="664C5170" w:rsidR="009C55CB" w:rsidRPr="002C2A42" w:rsidRDefault="0038060A">
      <w:pPr>
        <w:rPr>
          <w:lang w:val="en-US"/>
        </w:rPr>
      </w:pPr>
      <w:r w:rsidRPr="002C2A42">
        <w:rPr>
          <w:lang w:val="en-US"/>
        </w:rPr>
        <w:t xml:space="preserve">Name: </w:t>
      </w:r>
      <w:r w:rsidR="002C2A42">
        <w:rPr>
          <w:lang w:val="en-US"/>
        </w:rPr>
        <w:t>mail</w:t>
      </w:r>
    </w:p>
    <w:p w14:paraId="171C8677" w14:textId="77777777" w:rsidR="009C55CB" w:rsidRPr="002C2A42" w:rsidRDefault="0038060A">
      <w:pPr>
        <w:rPr>
          <w:lang w:val="en-US"/>
        </w:rPr>
      </w:pPr>
      <w:r w:rsidRPr="002C2A42">
        <w:rPr>
          <w:lang w:val="en-US"/>
        </w:rPr>
        <w:t>Attribute Name: urn:oid:0.9.2342.19200300.100.1.3</w:t>
      </w:r>
    </w:p>
    <w:p w14:paraId="3C5F4073" w14:textId="77777777" w:rsidR="009C55CB" w:rsidRPr="002C2A42" w:rsidRDefault="0038060A">
      <w:pPr>
        <w:rPr>
          <w:lang w:val="en-US"/>
        </w:rPr>
      </w:pPr>
      <w:r w:rsidRPr="002C2A42">
        <w:rPr>
          <w:lang w:val="en-US"/>
        </w:rPr>
        <w:t>Friendly Name: mail</w:t>
      </w:r>
    </w:p>
    <w:p w14:paraId="2D383E9D" w14:textId="77777777" w:rsidR="009C55CB" w:rsidRPr="002C2A42" w:rsidRDefault="0038060A">
      <w:pPr>
        <w:rPr>
          <w:lang w:val="en-US"/>
        </w:rPr>
      </w:pPr>
      <w:r w:rsidRPr="002C2A42">
        <w:rPr>
          <w:lang w:val="en-US"/>
        </w:rPr>
        <w:t>User Attribute Name: email</w:t>
      </w:r>
    </w:p>
    <w:p w14:paraId="61C6E7C6" w14:textId="77777777" w:rsidR="009C55CB" w:rsidRPr="002C2A42" w:rsidRDefault="009C55CB">
      <w:pPr>
        <w:rPr>
          <w:lang w:val="en-US"/>
        </w:rPr>
      </w:pPr>
    </w:p>
    <w:p w14:paraId="26B66F7F" w14:textId="174AEFC0" w:rsidR="009C55CB" w:rsidRDefault="002C2A42">
      <w:r>
        <w:rPr>
          <w:noProof/>
        </w:rPr>
        <w:lastRenderedPageBreak/>
        <w:drawing>
          <wp:inline distT="0" distB="0" distL="0" distR="0" wp14:anchorId="30DC56A4" wp14:editId="546ED057">
            <wp:extent cx="6120130" cy="288544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2970" w14:textId="77777777" w:rsidR="009C55CB" w:rsidRDefault="009C55CB"/>
    <w:p w14:paraId="15A28069" w14:textId="77777777" w:rsidR="009C55CB" w:rsidRDefault="009C55CB"/>
    <w:p w14:paraId="16250401" w14:textId="7AEFD963" w:rsidR="009C55CB" w:rsidRPr="002C2A42" w:rsidRDefault="002C2A42">
      <w:pPr>
        <w:rPr>
          <w:lang w:val="en-US"/>
        </w:rPr>
      </w:pPr>
      <w:r>
        <w:rPr>
          <w:lang w:val="en-US"/>
        </w:rPr>
        <w:t>GivenName</w:t>
      </w:r>
      <w:r w:rsidR="0038060A" w:rsidRPr="002C2A42">
        <w:rPr>
          <w:lang w:val="en-US"/>
        </w:rPr>
        <w:t xml:space="preserve">: </w:t>
      </w:r>
    </w:p>
    <w:p w14:paraId="25175542" w14:textId="53CBAE10" w:rsidR="009C55CB" w:rsidRPr="002C2A42" w:rsidRDefault="0038060A">
      <w:pPr>
        <w:rPr>
          <w:lang w:val="en-US"/>
        </w:rPr>
      </w:pPr>
      <w:r w:rsidRPr="002C2A42">
        <w:rPr>
          <w:lang w:val="en-US"/>
        </w:rPr>
        <w:t xml:space="preserve">Name: </w:t>
      </w:r>
      <w:r w:rsidR="002C2A42">
        <w:rPr>
          <w:lang w:val="en-US"/>
        </w:rPr>
        <w:t>givenName</w:t>
      </w:r>
    </w:p>
    <w:p w14:paraId="0B2E95FA" w14:textId="77777777" w:rsidR="009C55CB" w:rsidRPr="002C2A42" w:rsidRDefault="0038060A">
      <w:pPr>
        <w:rPr>
          <w:lang w:val="en-US"/>
        </w:rPr>
      </w:pPr>
      <w:r w:rsidRPr="002C2A42">
        <w:rPr>
          <w:lang w:val="en-US"/>
        </w:rPr>
        <w:t>Attribute Name: urn:oid:2.5.4.42</w:t>
      </w:r>
    </w:p>
    <w:p w14:paraId="153C58DC" w14:textId="77777777" w:rsidR="009C55CB" w:rsidRPr="002C2A42" w:rsidRDefault="0038060A">
      <w:pPr>
        <w:rPr>
          <w:lang w:val="en-US"/>
        </w:rPr>
      </w:pPr>
      <w:r w:rsidRPr="002C2A42">
        <w:rPr>
          <w:lang w:val="en-US"/>
        </w:rPr>
        <w:t>Friendly Name: givenName</w:t>
      </w:r>
    </w:p>
    <w:p w14:paraId="4729BCE0" w14:textId="77777777" w:rsidR="009C55CB" w:rsidRPr="002C2A42" w:rsidRDefault="0038060A">
      <w:pPr>
        <w:rPr>
          <w:lang w:val="en-US"/>
        </w:rPr>
      </w:pPr>
      <w:r w:rsidRPr="002C2A42">
        <w:rPr>
          <w:lang w:val="en-US"/>
        </w:rPr>
        <w:t>User Attribute Name: firstName</w:t>
      </w:r>
    </w:p>
    <w:p w14:paraId="273FA5C2" w14:textId="77777777" w:rsidR="009C55CB" w:rsidRPr="002C2A42" w:rsidRDefault="009C55CB">
      <w:pPr>
        <w:rPr>
          <w:lang w:val="en-US"/>
        </w:rPr>
      </w:pPr>
    </w:p>
    <w:p w14:paraId="4FC6C8C9" w14:textId="7F0CB316" w:rsidR="009C55CB" w:rsidRDefault="002C2A42">
      <w:r>
        <w:rPr>
          <w:noProof/>
        </w:rPr>
        <w:drawing>
          <wp:inline distT="0" distB="0" distL="0" distR="0" wp14:anchorId="253F4FF9" wp14:editId="6EE37550">
            <wp:extent cx="6120130" cy="292481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A189" w14:textId="77777777" w:rsidR="009C55CB" w:rsidRDefault="009C55CB"/>
    <w:p w14:paraId="776EC86D" w14:textId="5708C988" w:rsidR="009C55CB" w:rsidRDefault="0038060A">
      <w:r>
        <w:t>usw. für alle anderen gewünschten Attribute</w:t>
      </w:r>
      <w:r w:rsidR="00DD68B6">
        <w:t xml:space="preserve"> (vgl. Doku der BayernID)</w:t>
      </w:r>
      <w:r w:rsidR="00871DB5">
        <w:t xml:space="preserve"> – einen Export findet man in Datei </w:t>
      </w:r>
      <w:r w:rsidR="00871DB5" w:rsidRPr="00871DB5">
        <w:rPr>
          <w:b/>
        </w:rPr>
        <w:t>broker_mappers.json</w:t>
      </w:r>
      <w:r w:rsidR="00871DB5">
        <w:t xml:space="preserve"> (kann man über Postman über die Keycloak-Admin-API einspielen)</w:t>
      </w:r>
      <w:r>
        <w:t>.</w:t>
      </w:r>
    </w:p>
    <w:p w14:paraId="6CA60AB0" w14:textId="38F4FBFF" w:rsidR="00DD68B6" w:rsidRDefault="00DD68B6"/>
    <w:p w14:paraId="29743B6E" w14:textId="28C92A89" w:rsidR="00DD68B6" w:rsidRDefault="00DD68B6">
      <w:r w:rsidRPr="00DD68B6">
        <w:t>In „CUSTOM Scope“ immer den Scope setze</w:t>
      </w:r>
      <w:r>
        <w:t>n, über den man das Attribut auch im Client ausspielen will</w:t>
      </w:r>
      <w:r w:rsidR="00437A0E">
        <w:t>, z.B. „Profile“. Um den gleichen Scope sowohl für OIDC als auch für SAML2 verwenden zu können, kann man die Suffixe „_oidc“ und „_saml“ verwenden, die bei der Verarbeitung aber vom Plugin vorher entfernt werden:</w:t>
      </w:r>
    </w:p>
    <w:p w14:paraId="4871876F" w14:textId="466599F8" w:rsidR="00437A0E" w:rsidRDefault="00437A0E"/>
    <w:p w14:paraId="42D0A778" w14:textId="0CFD33FA" w:rsidR="00437A0E" w:rsidRDefault="00437A0E">
      <w:r>
        <w:rPr>
          <w:noProof/>
        </w:rPr>
        <w:lastRenderedPageBreak/>
        <w:drawing>
          <wp:inline distT="0" distB="0" distL="0" distR="0" wp14:anchorId="51DCDD9B" wp14:editId="5EFAE771">
            <wp:extent cx="6120130" cy="2483485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C0E1" w14:textId="5D154473" w:rsidR="001D5829" w:rsidRDefault="001D5829"/>
    <w:p w14:paraId="73F662F6" w14:textId="07CBD777" w:rsidR="001D5829" w:rsidRDefault="001D5829" w:rsidP="001D5829">
      <w:pPr>
        <w:pStyle w:val="berschrift2"/>
      </w:pPr>
      <w:r>
        <w:t>Client Scopes</w:t>
      </w:r>
      <w:r w:rsidR="00106B8C">
        <w:t xml:space="preserve"> definieren</w:t>
      </w:r>
    </w:p>
    <w:p w14:paraId="68B187FB" w14:textId="10D3D8D3" w:rsidR="001D5829" w:rsidRDefault="001D5829" w:rsidP="001D5829">
      <w:pPr>
        <w:pStyle w:val="Textkrper"/>
      </w:pPr>
      <w:r>
        <w:t>Die Client Scopes sollte man so einrichten, dass alle Attribute der BayernID ausgeliefert werden können - sowohl für OIDC als auch für SAML2. Die Client Scopes sollten denen entsprechen, die man in den Broker Mappern konfiguriert hat.</w:t>
      </w:r>
    </w:p>
    <w:p w14:paraId="2A31C5DC" w14:textId="036C8D9A" w:rsidR="001D5829" w:rsidRDefault="001D5829" w:rsidP="001D5829">
      <w:pPr>
        <w:pStyle w:val="Textkrper"/>
      </w:pPr>
      <w:r>
        <w:t>Außerdem sollte man folgende „Dummy-Scopes“ anlegen (jeweils für OIDC und für SAML2 mit Erweiterung „_saml“):</w:t>
      </w:r>
    </w:p>
    <w:p w14:paraId="39C7B43C" w14:textId="1C4AE3A1" w:rsidR="001D5829" w:rsidRDefault="001D5829" w:rsidP="001D5829">
      <w:pPr>
        <w:pStyle w:val="Textkrper"/>
        <w:numPr>
          <w:ilvl w:val="0"/>
          <w:numId w:val="2"/>
        </w:numPr>
      </w:pPr>
      <w:r>
        <w:t>BayernID und BayernID_saml</w:t>
      </w:r>
    </w:p>
    <w:p w14:paraId="000B5DB3" w14:textId="248888A7" w:rsidR="001D5829" w:rsidRDefault="001D5829" w:rsidP="001D5829">
      <w:pPr>
        <w:pStyle w:val="Textkrper"/>
        <w:numPr>
          <w:ilvl w:val="0"/>
          <w:numId w:val="2"/>
        </w:numPr>
      </w:pPr>
      <w:r>
        <w:t>level1 und level1_saml</w:t>
      </w:r>
    </w:p>
    <w:p w14:paraId="24EF4690" w14:textId="1FBD903C" w:rsidR="001D5829" w:rsidRDefault="001D5829" w:rsidP="001D5829">
      <w:pPr>
        <w:pStyle w:val="Textkrper"/>
        <w:numPr>
          <w:ilvl w:val="0"/>
          <w:numId w:val="2"/>
        </w:numPr>
      </w:pPr>
      <w:r>
        <w:t>level2 und level2_saml</w:t>
      </w:r>
    </w:p>
    <w:p w14:paraId="46530BB0" w14:textId="66F37F4E" w:rsidR="001D5829" w:rsidRDefault="001D5829" w:rsidP="001D5829">
      <w:pPr>
        <w:pStyle w:val="Textkrper"/>
        <w:numPr>
          <w:ilvl w:val="0"/>
          <w:numId w:val="2"/>
        </w:numPr>
      </w:pPr>
      <w:r>
        <w:t>level3 und level3_saml</w:t>
      </w:r>
    </w:p>
    <w:p w14:paraId="2667BCB0" w14:textId="3C179F89" w:rsidR="001D5829" w:rsidRDefault="001D5829" w:rsidP="001D5829">
      <w:pPr>
        <w:pStyle w:val="Textkrper"/>
        <w:numPr>
          <w:ilvl w:val="0"/>
          <w:numId w:val="2"/>
        </w:numPr>
      </w:pPr>
      <w:r>
        <w:t>level4 und level4_saml</w:t>
      </w:r>
    </w:p>
    <w:p w14:paraId="7150249B" w14:textId="182522DD" w:rsidR="001D5829" w:rsidRDefault="001D5829" w:rsidP="001D5829">
      <w:pPr>
        <w:pStyle w:val="Textkrper"/>
        <w:numPr>
          <w:ilvl w:val="0"/>
          <w:numId w:val="2"/>
        </w:numPr>
      </w:pPr>
      <w:r>
        <w:t>debug</w:t>
      </w:r>
    </w:p>
    <w:p w14:paraId="63B733C7" w14:textId="3C87E360" w:rsidR="001D5829" w:rsidRPr="001D5829" w:rsidRDefault="001D5829" w:rsidP="001D5829">
      <w:pPr>
        <w:pStyle w:val="Textkrper"/>
      </w:pPr>
      <w:r>
        <w:t xml:space="preserve">Eine vollständige Client Scope Konfiguration findet man in File </w:t>
      </w:r>
      <w:r>
        <w:rPr>
          <w:b/>
        </w:rPr>
        <w:t>client_scopes.json.</w:t>
      </w:r>
    </w:p>
    <w:p w14:paraId="3FCEF0A0" w14:textId="4B5036CD" w:rsidR="00106B8C" w:rsidRDefault="00106B8C" w:rsidP="00106B8C">
      <w:pPr>
        <w:pStyle w:val="berschrift2"/>
        <w:rPr>
          <w:lang w:val="en-US"/>
        </w:rPr>
      </w:pPr>
      <w:r w:rsidRPr="00106B8C">
        <w:rPr>
          <w:lang w:val="en-US"/>
        </w:rPr>
        <w:t>Client Scopes im Client k</w:t>
      </w:r>
      <w:r>
        <w:rPr>
          <w:lang w:val="en-US"/>
        </w:rPr>
        <w:t>onfigurieren</w:t>
      </w:r>
    </w:p>
    <w:p w14:paraId="5F533D1F" w14:textId="683ABBAB" w:rsidR="00106B8C" w:rsidRPr="00106B8C" w:rsidRDefault="00106B8C" w:rsidP="00106B8C">
      <w:pPr>
        <w:pStyle w:val="Textkrper"/>
      </w:pPr>
      <w:r w:rsidRPr="00106B8C">
        <w:t>Im jeweiligen Client muss m</w:t>
      </w:r>
      <w:r>
        <w:t>an die gewünschten Client Scopes dann explizit hinzufügen:</w:t>
      </w:r>
    </w:p>
    <w:p w14:paraId="64866CD3" w14:textId="303E819D" w:rsidR="00106B8C" w:rsidRDefault="00106B8C" w:rsidP="00106B8C">
      <w:pPr>
        <w:pStyle w:val="Textkrp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DEDD8A9" wp14:editId="3FBCDBFC">
            <wp:extent cx="6120130" cy="2715895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2C7D" w14:textId="7FD62472" w:rsidR="00106B8C" w:rsidRDefault="00106B8C" w:rsidP="00106B8C">
      <w:pPr>
        <w:pStyle w:val="Textkrper"/>
      </w:pPr>
      <w:r w:rsidRPr="00106B8C">
        <w:t>Es gibt zwei Typen v</w:t>
      </w:r>
      <w:r>
        <w:t>on Client Scopes:</w:t>
      </w:r>
    </w:p>
    <w:p w14:paraId="55411B74" w14:textId="57BA6424" w:rsidR="00106B8C" w:rsidRDefault="00106B8C" w:rsidP="00106B8C">
      <w:pPr>
        <w:pStyle w:val="Textkrper"/>
        <w:numPr>
          <w:ilvl w:val="0"/>
          <w:numId w:val="3"/>
        </w:numPr>
      </w:pPr>
      <w:r w:rsidRPr="00106B8C">
        <w:t>„Echte“ Client Scopes</w:t>
      </w:r>
      <w:r>
        <w:t xml:space="preserve"> (im Beispiel oben „birth_saml“ und „birthdate_saml“)</w:t>
      </w:r>
      <w:r w:rsidRPr="00106B8C">
        <w:t>, die steu</w:t>
      </w:r>
      <w:r>
        <w:t>ern</w:t>
      </w:r>
    </w:p>
    <w:p w14:paraId="5705248A" w14:textId="3A4EA3FF" w:rsidR="00106B8C" w:rsidRDefault="00106B8C" w:rsidP="00106B8C">
      <w:pPr>
        <w:pStyle w:val="Textkrper"/>
        <w:numPr>
          <w:ilvl w:val="1"/>
          <w:numId w:val="3"/>
        </w:numPr>
      </w:pPr>
      <w:r>
        <w:t>dass eine Menge von Attributen von der BayernID abgerufen werden (wenn im entsprechenden Broker-Mapper (s.o.) der gleiche Client Scope definiert wurde)</w:t>
      </w:r>
    </w:p>
    <w:p w14:paraId="75F6472C" w14:textId="2E24B10B" w:rsidR="00106B8C" w:rsidRDefault="00106B8C" w:rsidP="00106B8C">
      <w:pPr>
        <w:pStyle w:val="Textkrper"/>
        <w:numPr>
          <w:ilvl w:val="1"/>
          <w:numId w:val="3"/>
        </w:numPr>
      </w:pPr>
      <w:r>
        <w:t>und diese Attribute auch im Client ausgeliefert werden</w:t>
      </w:r>
    </w:p>
    <w:p w14:paraId="580D7985" w14:textId="77777777" w:rsidR="00106B8C" w:rsidRDefault="00106B8C" w:rsidP="00106B8C">
      <w:pPr>
        <w:pStyle w:val="Textkrper"/>
        <w:numPr>
          <w:ilvl w:val="0"/>
          <w:numId w:val="3"/>
        </w:numPr>
      </w:pPr>
      <w:r w:rsidRPr="00106B8C">
        <w:t>Dummy Client Scopes, die steue</w:t>
      </w:r>
      <w:r>
        <w:t xml:space="preserve">rn, </w:t>
      </w:r>
    </w:p>
    <w:p w14:paraId="50A8C92A" w14:textId="31E1BEB1" w:rsidR="00106B8C" w:rsidRDefault="00106B8C" w:rsidP="00106B8C">
      <w:pPr>
        <w:pStyle w:val="Textkrper"/>
        <w:numPr>
          <w:ilvl w:val="1"/>
          <w:numId w:val="3"/>
        </w:numPr>
      </w:pPr>
      <w:r>
        <w:t>welche IDPs für den aktuellen Client aktiv sein sollen (im Beispiel oben die BayernID via „BayernID_saml“)</w:t>
      </w:r>
    </w:p>
    <w:p w14:paraId="3C5D64DE" w14:textId="33EBFD5C" w:rsidR="00106B8C" w:rsidRDefault="00106B8C" w:rsidP="00106B8C">
      <w:pPr>
        <w:pStyle w:val="Textkrper"/>
        <w:numPr>
          <w:ilvl w:val="1"/>
          <w:numId w:val="3"/>
        </w:numPr>
      </w:pPr>
      <w:r>
        <w:t>welche Authlevel generell für diesen Client zugelassen sind (z.B. „level3“, wobei dies immer „mindestens“ bedeutet)</w:t>
      </w:r>
    </w:p>
    <w:p w14:paraId="291D3325" w14:textId="130C6203" w:rsidR="00106B8C" w:rsidRDefault="00106B8C" w:rsidP="00106B8C">
      <w:pPr>
        <w:pStyle w:val="Textkrper"/>
      </w:pPr>
      <w:r>
        <w:t>Bei OIDC sieht das etwas anders aus:</w:t>
      </w:r>
    </w:p>
    <w:p w14:paraId="5D18CE47" w14:textId="0818FF8F" w:rsidR="00106B8C" w:rsidRDefault="00106B8C" w:rsidP="00106B8C">
      <w:pPr>
        <w:pStyle w:val="Textkrper"/>
      </w:pPr>
      <w:r>
        <w:rPr>
          <w:noProof/>
        </w:rPr>
        <w:drawing>
          <wp:inline distT="0" distB="0" distL="0" distR="0" wp14:anchorId="24DA8E94" wp14:editId="4B6F4E3B">
            <wp:extent cx="6120130" cy="2774315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17C0" w14:textId="56B267F0" w:rsidR="00106B8C" w:rsidRPr="00106B8C" w:rsidRDefault="00106B8C" w:rsidP="00106B8C">
      <w:pPr>
        <w:pStyle w:val="Textkrper"/>
      </w:pPr>
      <w:r>
        <w:t xml:space="preserve">Im Beispiel sieht man hier ebenfalls „echte“ Client Scopes (authlevel_legacy, email, profile) und Dummy Client Scopes (BayernID, level1, level2, level3, level4). Der Unterschied ist, dass man bei OIDC noch zwischen default (Attribute werden immer geliefert) und optional (Attribute werden nur </w:t>
      </w:r>
      <w:r>
        <w:lastRenderedPageBreak/>
        <w:t xml:space="preserve">bei expliziter Anforderung geliefert) </w:t>
      </w:r>
      <w:r w:rsidR="004531E1">
        <w:t>Client Scopes unterschieden, wobei es bei den Dummy Client Scopes genügt, diese als optional Client Scopes zu definieren.</w:t>
      </w:r>
    </w:p>
    <w:p w14:paraId="00F20804" w14:textId="77777777" w:rsidR="00106B8C" w:rsidRDefault="00106B8C" w:rsidP="00106B8C">
      <w:pPr>
        <w:pStyle w:val="berschrift2"/>
      </w:pPr>
      <w:r>
        <w:t>Authentication Flow</w:t>
      </w:r>
    </w:p>
    <w:p w14:paraId="316F9B54" w14:textId="19EF16BC" w:rsidR="00782E0D" w:rsidRDefault="00782E0D" w:rsidP="00782E0D">
      <w:pPr>
        <w:pStyle w:val="Textkrper"/>
      </w:pPr>
      <w:r>
        <w:t>Es sollte der folgende Authentication Flow angelegt werden (kann als Kopie des Standard Browser-Flow erreicht werden):</w:t>
      </w:r>
    </w:p>
    <w:p w14:paraId="0447D7A2" w14:textId="0C2E35A2" w:rsidR="00782E0D" w:rsidRDefault="00782E0D" w:rsidP="00782E0D">
      <w:pPr>
        <w:pStyle w:val="Textkrper"/>
      </w:pPr>
      <w:r>
        <w:rPr>
          <w:noProof/>
        </w:rPr>
        <w:drawing>
          <wp:inline distT="0" distB="0" distL="0" distR="0" wp14:anchorId="54C41969" wp14:editId="0E5273B9">
            <wp:extent cx="6120130" cy="2065655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4EE2" w14:textId="35DFE9B3" w:rsidR="00782E0D" w:rsidRDefault="00782E0D" w:rsidP="00782E0D">
      <w:pPr>
        <w:pStyle w:val="Textkrper"/>
      </w:pPr>
      <w:r>
        <w:rPr>
          <w:noProof/>
        </w:rPr>
        <w:drawing>
          <wp:inline distT="0" distB="0" distL="0" distR="0" wp14:anchorId="731AEC6D" wp14:editId="049727D6">
            <wp:extent cx="6120130" cy="291338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5144" w14:textId="5913ECE8" w:rsidR="00782E0D" w:rsidRDefault="00782E0D" w:rsidP="00782E0D">
      <w:pPr>
        <w:pStyle w:val="Textkrper"/>
      </w:pPr>
      <w:r>
        <w:rPr>
          <w:noProof/>
        </w:rPr>
        <w:lastRenderedPageBreak/>
        <w:drawing>
          <wp:inline distT="0" distB="0" distL="0" distR="0" wp14:anchorId="78B74DAF" wp14:editId="5E9D7164">
            <wp:extent cx="6120130" cy="2967355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697A" w14:textId="15C82BD0" w:rsidR="00782E0D" w:rsidRDefault="00936897" w:rsidP="00782E0D">
      <w:pPr>
        <w:pStyle w:val="Textkrper"/>
      </w:pPr>
      <w:r>
        <w:t>Diesen Flow als Standard-Browser-Flow setzen (oder in den gewünschten Clients setzen):</w:t>
      </w:r>
    </w:p>
    <w:p w14:paraId="3B459903" w14:textId="73AE3280" w:rsidR="00936897" w:rsidRDefault="00936897" w:rsidP="00782E0D">
      <w:pPr>
        <w:pStyle w:val="Textkrper"/>
      </w:pPr>
      <w:r>
        <w:rPr>
          <w:noProof/>
        </w:rPr>
        <w:drawing>
          <wp:inline distT="0" distB="0" distL="0" distR="0" wp14:anchorId="7CD45A33" wp14:editId="40079312">
            <wp:extent cx="6120130" cy="2800985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9FB2" w14:textId="77777777" w:rsidR="00782E0D" w:rsidRPr="00782E0D" w:rsidRDefault="00782E0D" w:rsidP="00782E0D">
      <w:pPr>
        <w:pStyle w:val="Textkrper"/>
      </w:pPr>
    </w:p>
    <w:p w14:paraId="13EFDCCD" w14:textId="77777777" w:rsidR="001D5829" w:rsidRPr="00DD68B6" w:rsidRDefault="001D5829"/>
    <w:sectPr w:rsidR="001D5829" w:rsidRPr="00DD68B6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61AA3"/>
    <w:multiLevelType w:val="hybridMultilevel"/>
    <w:tmpl w:val="16CCCD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24CA7"/>
    <w:multiLevelType w:val="multilevel"/>
    <w:tmpl w:val="D862D5A4"/>
    <w:lvl w:ilvl="0">
      <w:start w:val="1"/>
      <w:numFmt w:val="none"/>
      <w:pStyle w:val="berschrift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6804F5D"/>
    <w:multiLevelType w:val="hybridMultilevel"/>
    <w:tmpl w:val="EA36E2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5812002">
    <w:abstractNumId w:val="1"/>
  </w:num>
  <w:num w:numId="2" w16cid:durableId="1346788191">
    <w:abstractNumId w:val="2"/>
  </w:num>
  <w:num w:numId="3" w16cid:durableId="577250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IsConverted" w:val="False"/>
  </w:docVars>
  <w:rsids>
    <w:rsidRoot w:val="009C55CB"/>
    <w:rsid w:val="00106B8C"/>
    <w:rsid w:val="00126173"/>
    <w:rsid w:val="001D5829"/>
    <w:rsid w:val="002C2A42"/>
    <w:rsid w:val="0038060A"/>
    <w:rsid w:val="00437A0E"/>
    <w:rsid w:val="004531E1"/>
    <w:rsid w:val="004B3B99"/>
    <w:rsid w:val="004C019D"/>
    <w:rsid w:val="00782E0D"/>
    <w:rsid w:val="00871DB5"/>
    <w:rsid w:val="008B1B3A"/>
    <w:rsid w:val="00916304"/>
    <w:rsid w:val="00936897"/>
    <w:rsid w:val="009C55CB"/>
    <w:rsid w:val="00DA436B"/>
    <w:rsid w:val="00DD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CE061"/>
  <w15:docId w15:val="{53F1A4CF-2209-4811-A8EA-F3715CCA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berschrift"/>
    <w:next w:val="Textkrper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berschrift"/>
    <w:next w:val="Textkrper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verknpfung">
    <w:name w:val="Internetverknüpfung"/>
    <w:rPr>
      <w:color w:val="000080"/>
      <w:u w:val="single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Titel">
    <w:name w:val="Title"/>
    <w:basedOn w:val="berschrift"/>
    <w:next w:val="Textkrper"/>
    <w:uiPriority w:val="10"/>
    <w:qFormat/>
    <w:pPr>
      <w:jc w:val="center"/>
    </w:pPr>
    <w:rPr>
      <w:b/>
      <w:bCs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91630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163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infra-pre-id.bayernportal.de/idp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468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Roland Werner</cp:lastModifiedBy>
  <cp:revision>9</cp:revision>
  <dcterms:created xsi:type="dcterms:W3CDTF">2022-12-15T05:53:00Z</dcterms:created>
  <dcterms:modified xsi:type="dcterms:W3CDTF">2024-08-05T12:09:00Z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2018-12-18T13:31:35Z</dcterms:created>
  <dc:creator/>
  <dc:description/>
  <dc:language>de-DE</dc:language>
  <cp:lastModifiedBy/>
  <dcterms:modified xsi:type="dcterms:W3CDTF">2022-12-15T06:53:35Z</dcterms:modified>
  <cp:revision>10</cp:revision>
  <dc:subject/>
  <dc:title/>
</cp:coreProperties>
</file>