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Samson Pitts</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Enim voluptatem qui,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Rerum fugiat facere Et ut qui harum ut 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Audrey Casey</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AN20250930122610</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2020-02-24</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Kelsey Blanchard</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AN20250930122610</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Pitts,</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626,60 €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626,60 €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- 168 km Kilometerpauschale </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619,88 €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619,88 €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90 x 70 x 3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1.556,42 €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295,72 €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1.852,14 €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