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Frau</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Troy Blevins</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Et dolores dolore co,</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Molestiae deserunt a Numquam commodo erro</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Marny Crane</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AN20250929120445</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1992-02-04</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Burke Garcia</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AN20250929120445</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Sehr geehrte Frau Blevins,</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2.483,00 €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rPr>
            </w:pPr>
            <w:r>
              <w:rPr>
                <w:rFonts w:ascii="Open Sans" w:hAnsi="Open Sans" w:cs="Open Sans" w:eastAsia="Open Sans"/>
                <w:color w:val="auto"/>
                <w:spacing w:val="0"/>
                <w:position w:val="0"/>
                <w:sz w:val="20"/>
                <w:shd w:fill="auto" w:val="clear"/>
              </w:rPr>
              <w:t xml:space="preserve">2.483,00 €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Fahrzeugbereitstellung</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Bereitstellung und Vorhaltung von Maschinen &amp; Werkzeugen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Beräumung der Baustelle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- 40 km Kilometerpauschale </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540,60 €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rPr>
            </w:pPr>
            <w:r>
              <w:rPr>
                <w:rFonts w:ascii="Open Sans" w:hAnsi="Open Sans" w:cs="Open Sans" w:eastAsia="Open Sans"/>
                <w:color w:val="auto"/>
                <w:spacing w:val="0"/>
                <w:position w:val="0"/>
                <w:sz w:val="20"/>
                <w:shd w:fill="auto" w:val="clear"/>
              </w:rPr>
              <w:t xml:space="preserve">540,60 €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Wandabdichtung BASIS-Set 5 qm DW bis 100 x 100 / BW bis 180 x 80 cm</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Duschwanne 110 x 100 x 3 cm</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Nettobetrag</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3.266,87 €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zzgl. 19% MwSt.</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620,71 €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Gesamtsumme</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3.887,58 €</w:t>
            </w:r>
            <w:r>
              <w:rPr>
                <w:rFonts w:ascii="Open Sans SemiBold" w:hAnsi="Open Sans SemiBold" w:cs="Open Sans SemiBold" w:eastAsia="Open Sans SemiBold"/>
                <w:color w:val="auto"/>
                <w:spacing w:val="0"/>
                <w:position w:val="0"/>
                <w:sz w:val="22"/>
                <w:shd w:fill="auto" w:val="clear"/>
              </w:rPr>
              <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