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171" w:after="0"/>
        <w:ind w:left="0" w:right="0" w:firstLine="0"/>
        <w:rPr>
          <w:rFonts w:ascii="Open Sans" w:eastAsia="Open Sans" w:hAnsi="Open Sans" w:cs="Open Sans"/>
          <w:color w:val="070707"/>
          <w:sz w:val="17"/>
          <w:szCs w:val="17"/>
        </w:rPr>
      </w:pPr>
      <w:r>
        <w:rPr/>
        <w:br/>
      </w:r>
      <w:r>
        <w:rPr>
          <w:rFonts w:ascii="Open Sans" w:eastAsia="Open Sans" w:hAnsi="Open Sans" w:cs="Open Sans"/>
          <w:color w:val="070707"/>
          <w:sz w:val="17"/>
          <w:szCs w:val="17"/>
        </w:rPr>
        <w:t xml:space="preserve">EmC2 Attila Landgrafe, Waldstraße 5, 95032 Hof</w:t>
      </w:r>
    </w:p>
    <w:p>
      <w:pPr>
        <w:pBdr/>
        <w:pStyle w:val="normal1"/>
        <w:spacing/>
        <w:ind/>
        <w:rPr>
          <w:rFonts w:ascii="Open Sans" w:eastAsia="Open Sans" w:hAnsi="Open Sans" w:cs="Open Sans"/>
          <w:color w:val="070707"/>
          <w:sz w:val="17"/>
          <w:szCs w:val="17"/>
        </w:rPr>
      </w:pPr>
    </w:p>
    <w:tbl>
      <w:tblPr>
        <w:tblStyle w:val="Normal Table0"/>
        <w:tblW w:w="10035" w:type="dxa"/>
        <w:jc w:val="left"/>
        <w:tblInd w:w="0" w:type="dxa"/>
        <w:tblCellMar>
          <w:top w:w="0" w:type="dxa"/>
          <w:left w:w="10" w:type="dxa"/>
          <w:bottom w:w="0" w:type="dxa"/>
          <w:right w:w="10" w:type="dxa"/>
        </w:tblCellMar>
        <w:tblBorders/>
        <w:shd w:fill="auto" w:color="auto"/>
        <w:tblLayout w:type="fixed"/>
      </w:tblPr>
      <w:tblGrid>
        <w:gridCol w:w="4797"/>
        <w:gridCol w:w="2268"/>
        <w:gridCol w:w="2970"/>
      </w:tblGrid>
      <w:tr>
        <w:tblPrEx>
          <w:tblBorders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 w:val="1380"/>
        </w:trPr>
        <w:tc>
          <w:tcPr>
            <w:tcW w:w="47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{Anrede}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rFonts w:ascii="Open Sans" w:eastAsia="Open Sans" w:hAnsi="Open Sans" w:cs="Open Sans"/>
                <w:color w:val="1F1F1F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{Vorname} {Nachname}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rFonts w:ascii="Open Sans" w:eastAsia="Open Sans" w:hAnsi="Open Sans" w:cs="Open Sans"/>
                <w:color w:val="1F1F1F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{Adresse}</w:t>
            </w:r>
          </w:p>
          <w:p>
            <w:pPr>
              <w:pBdr/>
              <w:pStyle w:val="normal1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{PLZ} {Stadt}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after="0" w:line="240" w:lineRule="auto"/>
              <w:ind w:left="0" w:right="127" w:firstLine="0"/>
              <w:jc w:val="left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Angebotsnummer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       </w:t>
            </w: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Datum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40" w:lineRule="auto"/>
              <w:ind w:left="0" w:right="127" w:firstLine="0"/>
              <w:jc w:val="left"/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Ansprechpartner</w:t>
            </w:r>
          </w:p>
          <w:p>
            <w:pPr>
              <w:pBdr/>
              <w:pStyle w:val="normal1"/>
              <w:keepNext w:val="0"/>
              <w:keepLines w:val="0"/>
              <w:spacing w:before="0" w:after="0" w:line="240" w:lineRule="auto"/>
              <w:ind w:left="0" w:right="127" w:firstLine="0"/>
              <w:jc w:val="left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Telefon</w:t>
            </w: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br/>
            </w: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E-Mail</w:t>
            </w:r>
          </w:p>
        </w:tc>
        <w:tc>
          <w:tcPr>
            <w:tcW w:w="297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after="0" w:line="240" w:lineRule="auto"/>
              <w:ind w:left="0" w:right="0" w:firstLine="0"/>
              <w:jc w:val="right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</w:t>
            </w: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Angebotsnummer</w:t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}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40" w:lineRule="auto"/>
              <w:ind w:left="0" w:right="0" w:firstLine="0"/>
              <w:jc w:val="right"/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</w:t>
            </w: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Datum</w:t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}</w:t>
            </w:r>
            <w:r>
              <w:rPr>
                <w:sz w:val="22"/>
              </w:rPr>
              <w:br/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</w:t>
            </w: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Ansprechpartner</w:t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}</w:t>
            </w:r>
            <w:r>
              <w:rPr>
                <w:sz w:val="22"/>
              </w:rPr>
              <w:br/>
            </w: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          09281 5915900</w:t>
            </w:r>
          </w:p>
          <w:p>
            <w:pPr>
              <w:pBdr/>
              <w:pStyle w:val="normal1"/>
              <w:keepNext w:val="0"/>
              <w:keepLines w:val="0"/>
              <w:spacing w:before="0" w:after="0" w:line="240" w:lineRule="auto"/>
              <w:ind w:left="0" w:right="0" w:firstLine="0"/>
              <w:jc w:val="right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1F1F1F"/>
                <w:sz w:val="21"/>
                <w:szCs w:val="21"/>
              </w:rPr>
              <w:t xml:space="preserve">service@e-m-c-2.de</w:t>
            </w:r>
          </w:p>
        </w:tc>
      </w:tr>
      <w:tr>
        <w:tblPrEx>
          <w:tblBorders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 w:val="370"/>
        </w:trPr>
        <w:tc>
          <w:tcPr>
            <w:tcW w:w="47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auto" w:color="auto" w:val="clear"/>
            <w:vAlign w:val="top"/>
          </w:tcPr>
          <w:p>
            <w:pPr>
              <w:pBdr/>
              <w:pStyle w:val="normal1"/>
              <w:keepNext w:val="0"/>
              <w:keepLines w:val="0"/>
              <w:spacing w:before="0" w:after="0" w:line="240" w:lineRule="auto"/>
              <w:ind w:left="0" w:right="0" w:firstLine="0"/>
              <w:jc w:val="left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</w:p>
        </w:tc>
        <w:tc>
          <w:tcPr>
            <w:tcW w:w="523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auto" w:color="auto" w:val="clear"/>
            <w:vAlign w:val="top"/>
            <w:gridSpan w:val="2"/>
          </w:tcPr>
          <w:p>
            <w:pPr>
              <w:pBdr/>
              <w:pStyle w:val="Normal"/>
              <w:keepNext w:val="0"/>
              <w:keepLines w:val="0"/>
              <w:spacing w:before="0" w:after="0" w:line="240" w:lineRule="auto"/>
              <w:ind w:left="0" w:right="127" w:firstLine="0"/>
              <w:jc w:val="left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b/>
                <w:bCs/>
                <w:color w:val="1F1F1F"/>
                <w:sz w:val="21"/>
                <w:szCs w:val="21"/>
              </w:rPr>
              <w:t xml:space="preserve">Referenz</w:t>
            </w:r>
            <w:r>
              <w:rPr>
                <w:sz w:val="22"/>
              </w:rPr>
              <w:br/>
            </w:r>
            <w:r>
              <w:rPr>
                <w:rFonts w:ascii="Open Sans" w:eastAsia="Open Sans" w:hAnsi="Open Sans" w:cs="Open Sans"/>
                <w:sz w:val="22"/>
                <w:szCs w:val="22"/>
              </w:rPr>
              <w:t xml:space="preserve">{Kundennummer}</w:t>
            </w:r>
          </w:p>
        </w:tc>
      </w:tr>
    </w:tbl>
    <w:p>
      <w:pPr>
        <w:pBdr/>
        <w:pStyle w:val="normal1"/>
        <w:spacing/>
        <w:ind/>
        <w:rPr>
          <w:rFonts w:ascii="Open Sans" w:eastAsia="Open Sans" w:hAnsi="Open Sans" w:cs="Open Sans"/>
          <w:color w:val="000000"/>
        </w:rPr>
      </w:pPr>
    </w:p>
    <w:p>
      <w:pPr>
        <w:pBdr/>
        <w:pStyle w:val="Normal"/>
        <w:spacing w:before="156" w:after="0"/>
        <w:ind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 Ihr Angebot {Angebotsnummer}</w:t>
      </w:r>
    </w:p>
    <w:p>
      <w:pPr>
        <w:pBdr/>
        <w:pStyle w:val="Normal"/>
        <w:spacing w:before="156" w:after="0"/>
        <w:ind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  {Greeting} {Nachname},</w:t>
      </w:r>
      <w:r>
        <w:rPr/>
        <w:br/>
      </w:r>
    </w:p>
    <w:p>
      <w:pPr>
        <w:pBdr/>
        <w:pStyle w:val="Normal"/>
        <w:spacing w:before="1" w:after="0"/>
        <w:ind w:left="125" w:right="-89" w:hanging="5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70707"/>
        </w:rPr>
        <w:t xml:space="preserve">vielen Dank für Ihre Anfrage und Ihr damit verbundenes Interesse. </w:t>
      </w:r>
      <w:r>
        <w:rPr/>
        <w:br/>
      </w:r>
      <w:r>
        <w:rPr>
          <w:rFonts w:ascii="Open Sans" w:eastAsia="Open Sans" w:hAnsi="Open Sans" w:cs="Open Sans"/>
          <w:color w:val="070707"/>
        </w:rPr>
        <w:t xml:space="preserve">Wir freuen uns, Ihnen folgendes Angebot unterbreiten zu können.</w:t>
      </w:r>
    </w:p>
    <w:p>
      <w:pPr>
        <w:pBdr/>
        <w:pStyle w:val="normal1"/>
        <w:spacing w:before="121" w:after="0"/>
        <w:ind/>
        <w:tabs>
          <w:tab w:val="clear" w:pos="720"/>
          <w:tab w:val="left" w:pos="750"/>
          <w:tab w:val="left" w:pos="1416.0000610351562"/>
        </w:tabs>
        <w:rPr>
          <w:rFonts w:ascii="Open Sans" w:eastAsia="Open Sans" w:hAnsi="Open Sans" w:cs="Open Sans"/>
          <w:color w:val="070707"/>
          <w:sz w:val="20"/>
          <w:szCs w:val="20"/>
        </w:rPr>
      </w:pPr>
    </w:p>
    <w:tbl>
      <w:tblPr>
        <w:tblStyle w:val="Normal Table0"/>
        <w:tblW w:w="9660" w:type="dxa"/>
        <w:jc w:val="left"/>
        <w:tblInd w:w="1" w:type="dxa"/>
        <w:tblCellMar>
          <w:top w:w="0" w:type="dxa"/>
          <w:left w:w="10" w:type="dxa"/>
          <w:bottom w:w="0" w:type="dxa"/>
          <w:right w:w="10" w:type="dxa"/>
        </w:tblCellMar>
        <w:tblBorders/>
        <w:shd w:fill="auto" w:color="auto"/>
        <w:tblLayout w:type="fixed"/>
      </w:tblPr>
      <w:tblGrid>
        <w:gridCol w:w="459"/>
        <w:gridCol w:w="749"/>
        <w:gridCol w:w="6110"/>
        <w:gridCol w:w="1399"/>
        <w:gridCol w:w="943"/>
      </w:tblGrid>
      <w:tr>
        <w:tblPrEx>
          <w:tblBorders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 w:val="1"/>
        </w:trPr>
        <w:tc>
          <w:tcPr>
            <w:tcW w:w="459" w:type="dxa"/>
            <w:tcBorders>
              <w:top w:val="single" w:color="CCCCCC" w:sz="8" w:space="0"/>
              <w:left w:val="single" w:color="CCCCCC" w:sz="8" w:space="0"/>
              <w:bottom w:val="single" w:color="FFFFFF" w:sz="8" w:space="0"/>
              <w:right w:val="single" w:color="CCCCCC" w:sz="8" w:space="0"/>
            </w:tcBorders>
            <w:shd w:fill="CCCCCC" w:color="auto" w:val="clear"/>
            <w:vAlign w:val="top"/>
          </w:tcPr>
          <w:p>
            <w:pPr>
              <w:pBdr/>
              <w:pStyle w:val="normal1"/>
              <w:keepNext w:val="0"/>
              <w:keepLines w:val="0"/>
              <w:spacing w:before="0" w:after="0" w:line="240" w:lineRule="auto"/>
              <w:ind w:left="0" w:right="0" w:firstLine="0"/>
              <w:jc w:val="left"/>
              <w:rPr>
                <w:rFonts w:ascii="Calibri" w:eastAsia="Calibri" w:hAnsi="Calibri" w:cs="Calibri"/>
                <w:b/>
                <w:sz w:val="20"/>
                <w:szCs w:val="22"/>
              </w:rPr>
            </w:pPr>
            <w:r>
              <w:rPr>
                <w:rFonts w:ascii="Open Sans" w:eastAsia="Open Sans" w:hAnsi="Open Sans" w:cs="Open Sans"/>
                <w:b/>
                <w:color w:val="070707"/>
                <w:sz w:val="20"/>
                <w:szCs w:val="22"/>
              </w:rPr>
              <w:t xml:space="preserve">Pos</w:t>
            </w:r>
          </w:p>
        </w:tc>
        <w:tc>
          <w:tcPr>
            <w:tcW w:w="749" w:type="dxa"/>
            <w:tcBorders>
              <w:top w:val="single" w:color="CCCCCC" w:sz="8" w:space="0"/>
              <w:left w:val="single" w:color="CCCCCC" w:sz="8" w:space="0"/>
              <w:bottom w:val="single" w:color="FFFFFF" w:sz="8" w:space="0"/>
              <w:right w:val="single" w:color="CCCCCC" w:sz="8" w:space="0"/>
            </w:tcBorders>
            <w:shd w:fill="CCCCCC" w:color="auto" w:val="clear"/>
            <w:vAlign w:val="top"/>
          </w:tcPr>
          <w:p>
            <w:pPr>
              <w:pBdr/>
              <w:pStyle w:val="normal1"/>
              <w:keepNext w:val="0"/>
              <w:keepLines w:val="0"/>
              <w:spacing w:before="0" w:after="0" w:line="240" w:lineRule="auto"/>
              <w:ind w:left="0" w:right="0" w:firstLine="0"/>
              <w:jc w:val="left"/>
              <w:rPr>
                <w:rFonts w:ascii="Calibri" w:eastAsia="Calibri" w:hAnsi="Calibri" w:cs="Calibri"/>
                <w:b/>
                <w:sz w:val="20"/>
                <w:szCs w:val="22"/>
              </w:rPr>
            </w:pPr>
            <w:r>
              <w:rPr>
                <w:rFonts w:ascii="Open Sans" w:eastAsia="Open Sans" w:hAnsi="Open Sans" w:cs="Open Sans"/>
                <w:b/>
                <w:color w:val="070707"/>
                <w:sz w:val="20"/>
                <w:szCs w:val="22"/>
              </w:rPr>
              <w:t xml:space="preserve">Menge</w:t>
            </w:r>
          </w:p>
        </w:tc>
        <w:tc>
          <w:tcPr>
            <w:tcW w:w="6110" w:type="dxa"/>
            <w:tcBorders>
              <w:top w:val="single" w:color="CCCCCC" w:sz="8" w:space="0"/>
              <w:left w:val="single" w:color="CCCCCC" w:sz="8" w:space="0"/>
              <w:bottom w:val="single" w:color="FFFFFF" w:sz="8" w:space="0"/>
              <w:right w:val="single" w:color="CCCCCC" w:sz="8" w:space="0"/>
            </w:tcBorders>
            <w:shd w:fill="CCCCCC" w:color="auto" w:val="clear"/>
            <w:vAlign w:val="top"/>
          </w:tcPr>
          <w:p>
            <w:pPr>
              <w:pBdr/>
              <w:pStyle w:val="normal1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b/>
                <w:color w:val="000000"/>
                <w:sz w:val="2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0"/>
                <w:szCs w:val="22"/>
              </w:rPr>
              <w:t xml:space="preserve">Bezeichnung</w:t>
            </w:r>
          </w:p>
        </w:tc>
        <w:tc>
          <w:tcPr>
            <w:tcW w:w="1399" w:type="dxa"/>
            <w:tcBorders>
              <w:top w:val="single" w:color="CCCCCC" w:sz="8" w:space="0"/>
              <w:left w:val="single" w:color="CCCCCC" w:sz="8" w:space="0"/>
              <w:bottom w:val="single" w:color="FFFFFF" w:sz="8" w:space="0"/>
              <w:right w:val="single" w:color="CCCCCC" w:sz="8" w:space="0"/>
            </w:tcBorders>
            <w:shd w:fill="CCCCCC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278" w:lineRule="auto"/>
              <w:ind w:left="-141" w:right="34"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Einheitspreis</w:t>
            </w:r>
          </w:p>
        </w:tc>
        <w:tc>
          <w:tcPr>
            <w:tcW w:w="943" w:type="dxa"/>
            <w:tcBorders>
              <w:top w:val="single" w:color="CCCCCC" w:sz="8" w:space="0"/>
              <w:left w:val="single" w:color="CCCCCC" w:sz="8" w:space="0"/>
              <w:bottom w:val="single" w:color="FFFFFF" w:sz="8" w:space="0"/>
              <w:right w:val="single" w:color="CCCCCC" w:sz="8" w:space="0"/>
            </w:tcBorders>
            <w:shd w:fill="CCCCCC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278" w:lineRule="auto"/>
              <w:ind w:left="0" w:right="34"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Gesamt</w:t>
            </w:r>
          </w:p>
        </w:tc>
      </w:tr>
      <w:tr>
        <w:tblPrEx>
          <w:tblBorders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 w:val="1"/>
        </w:trPr>
        <w:tc>
          <w:tcPr>
            <w:tcW w:w="459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after="0" w:line="240" w:lineRule="auto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eastAsia="Calibri" w:cs="Calibri"/>
                <w:color w:val="070707"/>
                <w:sz w:val="18"/>
                <w:szCs w:val="18"/>
              </w:rPr>
              <w:t xml:space="preserve">{#BwtRows}{Pos}</w:t>
            </w:r>
          </w:p>
        </w:tc>
        <w:tc>
          <w:tcPr>
            <w:tcW w:w="749" w:type="dxa"/>
            <w:tcBorders/>
            <w:shd w:fill="FFFFFF" w:color="auto" w:val="clear"/>
            <w:vAlign w:val="top"/>
          </w:tcPr>
          <w:p>
            <w:pPr>
              <w:pBdr/>
              <w:pStyle w:val="normal1"/>
              <w:keepNext w:val="0"/>
              <w:keepLines w:val="0"/>
              <w:spacing w:before="0" w:after="0" w:line="240" w:lineRule="auto"/>
              <w:ind w:left="0" w:right="0" w:firstLine="0"/>
              <w:jc w:val="left"/>
              <w:rPr>
                <w:rFonts w:ascii="Calibri" w:eastAsia="Calibri" w:hAnsi="Calibri" w:cs="Calibri"/>
                <w:color w:val="070707"/>
                <w:sz w:val="18"/>
                <w:szCs w:val="20"/>
              </w:rPr>
            </w:pPr>
            <w:r>
              <w:rPr>
                <w:rFonts w:eastAsia="Calibri" w:cs="Calibri"/>
                <w:color w:val="070707"/>
                <w:sz w:val="18"/>
                <w:szCs w:val="20"/>
              </w:rPr>
              <w:t xml:space="preserve">{Menge}</w:t>
            </w:r>
          </w:p>
        </w:tc>
        <w:tc>
          <w:tcPr>
            <w:tcW w:w="6110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{Title}</w:t>
            </w:r>
            <w:r>
              <w:rPr>
                <w:sz w:val="22"/>
              </w:rPr>
              <w:br/>
            </w: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• {Bullet1}</w:t>
            </w:r>
            <w:r>
              <w:rPr>
                <w:sz w:val="22"/>
              </w:rPr>
              <w:br/>
            </w: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• {Bullet2}</w:t>
            </w:r>
            <w:r>
              <w:rPr>
                <w:sz w:val="22"/>
              </w:rPr>
              <w:br/>
            </w: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• {Bullet3}</w:t>
            </w:r>
            <w:r>
              <w:rPr>
                <w:sz w:val="22"/>
              </w:rPr>
              <w:br/>
            </w: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• {Bullet4}</w:t>
            </w:r>
            <w:r>
              <w:rPr>
                <w:sz w:val="22"/>
              </w:rPr>
              <w:br/>
            </w: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• {Bullet5}</w:t>
            </w:r>
            <w:r>
              <w:rPr>
                <w:sz w:val="22"/>
              </w:rPr>
              <w:br/>
            </w: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• {Bullet6}{#HasBullet7}</w:t>
            </w:r>
          </w:p>
          <w:p>
            <w:pPr>
              <w:pBdr/>
              <w:pStyle w:val="Body Text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  <w:szCs w:val="20"/>
              </w:rPr>
              <w:t xml:space="preserve">• {Bullet7}{/HasBullet7}</w:t>
            </w:r>
          </w:p>
          <w:p>
            <w:pPr>
              <w:pBdr/>
              <w:pStyle w:val="Body Text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  <w:szCs w:val="20"/>
              </w:rPr>
              <w:t xml:space="preserve">{#HasExtraTasks}{#ExtraTasks}• {Text}</w:t>
            </w:r>
          </w:p>
          <w:p>
            <w:pPr>
              <w:pBdr/>
              <w:pStyle w:val="Body Text"/>
              <w:spacing w:before="0" w:after="0" w:line="278" w:lineRule="auto"/>
              <w:ind w:left="0" w:right="314" w:firstLine="0"/>
              <w:jc w:val="left"/>
              <w:rPr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  <w:szCs w:val="20"/>
              </w:rPr>
              <w:t xml:space="preserve">{/ExtraTasks}{/HasExtraTasks}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color w:val="000000"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20"/>
              </w:rPr>
              <w:t xml:space="preserve">Enthält je Einheit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- {EnthKmQty} km Kilometerpauschale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{EnthDeliverQty}</w:t>
            </w: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 Stk Lieferkosten Badewannentür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  <w:t xml:space="preserve">- {EnthDoorQty} Stk {EnthDoorLabel}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- {EnthKleinQty} Stk Kleinmaterial{#EnthExtraItems}</w:t>
            </w:r>
          </w:p>
          <w:p>
            <w:pPr>
              <w:pBdr/>
              <w:pStyle w:val="Normal"/>
              <w:keepNext w:val="0"/>
              <w:keepLines w:val="0"/>
              <w:spacing w:before="0" w:after="0" w:line="278" w:lineRule="auto"/>
              <w:ind w:left="0" w:right="314" w:firstLine="0"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-</w:t>
            </w:r>
            <w:r>
              <w:rPr>
                <w:rFonts w:ascii="Arial" w:hAnsi="Arial"/>
                <w:sz w:val="18"/>
              </w:rPr>
              <w:t xml:space="preserve"> {Text}{/EnthExtraItems}</w:t>
            </w:r>
          </w:p>
        </w:tc>
        <w:tc>
          <w:tcPr>
            <w:tcW w:w="1399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278" w:lineRule="auto"/>
              <w:ind w:left="0" w:right="34" w:firstLine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 xml:space="preserve">{Einheitspreis}</w:t>
            </w:r>
          </w:p>
        </w:tc>
        <w:tc>
          <w:tcPr>
            <w:tcW w:w="943" w:type="dxa"/>
            <w:tcBorders/>
            <w:shd w:fill="FFFFFF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278" w:lineRule="auto"/>
              <w:ind w:left="-141" w:right="34" w:firstLine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 xml:space="preserve">{Gesamt}{/BwtRows}</w:t>
            </w:r>
          </w:p>
        </w:tc>
      </w:tr>
    </w:tbl>
    <w:p>
      <w:pPr>
        <w:pBdr/>
        <w:pStyle w:val="normal1"/>
        <w:spacing w:before="121" w:after="0"/>
        <w:ind/>
        <w:tabs>
          <w:tab w:val="clear" w:pos="720"/>
          <w:tab w:val="left" w:pos="750"/>
          <w:tab w:val="left" w:pos="1416.0000610351562"/>
        </w:tabs>
        <w:rPr>
          <w:rFonts w:ascii="Open Sans" w:eastAsia="Open Sans" w:hAnsi="Open Sans" w:cs="Open Sans"/>
          <w:color w:val="070707"/>
          <w:sz w:val="20"/>
          <w:szCs w:val="20"/>
        </w:rPr>
      </w:pPr>
    </w:p>
    <w:tbl>
      <w:tblPr>
        <w:tblStyle w:val="Normal Table0"/>
        <w:tblW w:w="9817" w:type="dxa"/>
        <w:jc w:val="left"/>
        <w:tblInd w:w="0" w:type="dxa"/>
        <w:tblCellMar>
          <w:top w:w="0" w:type="dxa"/>
          <w:left w:w="88" w:type="dxa"/>
          <w:bottom w:w="0" w:type="dxa"/>
          <w:right w:w="10" w:type="dxa"/>
        </w:tblCellMar>
        <w:tblBorders/>
        <w:shd w:fill="auto" w:color="auto"/>
        <w:tblLayout w:type="fixed"/>
      </w:tblPr>
      <w:tblGrid>
        <w:gridCol w:w="2572"/>
        <w:gridCol w:w="2415"/>
        <w:gridCol w:w="3516"/>
        <w:gridCol w:w="1314"/>
      </w:tblGrid>
      <w:tr>
        <w:tblPrEx>
          <w:tblBorders/>
          <w:tblCellMar>
            <w:top w:w="0" w:type="dxa"/>
            <w:left w:w="88" w:type="dxa"/>
            <w:bottom w:w="0" w:type="dxa"/>
            <w:right w:w="10" w:type="dxa"/>
          </w:tblCellMar>
        </w:tblPrEx>
        <w:trPr>
          <w:trHeight w:hRule="atLeast" w:val="20"/>
        </w:trPr>
        <w:tc>
          <w:tcPr>
            <w:tcW w:w="2572" w:type="dxa"/>
            <w:tcBorders>
              <w:top w:val="single" w:color="FFFFFF" w:sz="8" w:space="0"/>
              <w:left w:val="single" w:color="D9D9D9" w:sz="8" w:space="0"/>
              <w:bottom w:val="single" w:color="FFFFFF" w:sz="8" w:space="0"/>
              <w:right w:val="single" w:color="D9D9D9" w:sz="8" w:space="0"/>
            </w:tcBorders>
            <w:shd w:fill="D9D9D9" w:color="auto" w:val="clear"/>
            <w:vAlign w:val="top"/>
          </w:tcPr>
          <w:p>
            <w:pPr>
              <w:pBdr/>
              <w:pStyle w:val="Normal"/>
              <w:keepNext/>
              <w:keepLines/>
              <w:spacing w:before="0" w:beforeAutospacing="false" w:after="0" w:afterAutospacing="false" w:line="240" w:lineRule="auto"/>
              <w:ind w:left="0" w:righ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Open Sans Semibold" w:eastAsia="Open Sans Semibold" w:hAnsi="Open Sans Semibold" w:cs="Open Sans Semibold"/>
                <w:color w:val="030303"/>
                <w:sz w:val="20"/>
                <w:szCs w:val="20"/>
              </w:rPr>
              <w:t xml:space="preserve">{#Totals}{#isAlt}</w:t>
            </w:r>
            <w:r>
              <w:rPr>
                <w:rFonts w:ascii="Open Sans Semibold" w:eastAsia="Open Sans Semibold" w:hAnsi="Open Sans Semibold" w:cs="Open Sans Semibold"/>
                <w:b/>
                <w:bCs/>
                <w:color w:val="030303"/>
                <w:sz w:val="20"/>
                <w:szCs w:val="20"/>
              </w:rPr>
              <w:t xml:space="preserve">{label}</w:t>
            </w:r>
          </w:p>
        </w:tc>
        <w:tc>
          <w:tcPr>
            <w:tcW w:w="2415" w:type="dxa"/>
            <w:tcBorders>
              <w:top w:val="single" w:color="FFFFFF" w:sz="8" w:space="0"/>
              <w:left w:val="single" w:color="D9D9D9" w:sz="8" w:space="0"/>
              <w:bottom w:val="single" w:color="FFFFFF" w:sz="8" w:space="0"/>
              <w:right w:val="single" w:color="D9D9D9" w:sz="8" w:space="0"/>
            </w:tcBorders>
            <w:shd w:fill="D9D9D9" w:color="auto" w:val="clear"/>
            <w:vAlign w:val="center"/>
          </w:tcPr>
          <w:p>
            <w:pPr>
              <w:pBdr/>
              <w:pStyle w:val="normal1"/>
              <w:keepNext/>
              <w:keepLines/>
              <w:spacing w:before="0" w:beforeAutospacing="false" w:after="0" w:afterAutospacing="false" w:line="240" w:lineRule="auto"/>
              <w:ind w:left="0" w:right="0" w:firstLine="0"/>
              <w:jc w:val="both"/>
              <w:rPr>
                <w:color w:val="000000"/>
              </w:rPr>
            </w:pPr>
          </w:p>
        </w:tc>
        <w:tc>
          <w:tcPr>
            <w:tcW w:w="3516" w:type="dxa"/>
            <w:tcBorders>
              <w:top w:val="single" w:color="FFFFFF" w:sz="8" w:space="0"/>
              <w:left w:val="single" w:color="D9D9D9" w:sz="8" w:space="0"/>
              <w:bottom w:val="single" w:color="FFFFFF" w:sz="8" w:space="0"/>
              <w:right w:val="single" w:color="D9D9D9" w:sz="8" w:space="0"/>
            </w:tcBorders>
            <w:shd w:fill="D9D9D9" w:color="auto" w:val="clear"/>
            <w:vAlign w:val="center"/>
          </w:tcPr>
          <w:p>
            <w:pPr>
              <w:pBdr/>
              <w:pStyle w:val="normal1"/>
              <w:keepNext/>
              <w:keepLines/>
              <w:spacing w:before="0" w:beforeAutospacing="false" w:after="0" w:afterAutospacing="false" w:line="240" w:lineRule="auto"/>
              <w:ind w:left="0" w:right="0" w:firstLine="0"/>
              <w:jc w:val="both"/>
              <w:rPr>
                <w:color w:val="000000"/>
              </w:rPr>
            </w:pPr>
          </w:p>
        </w:tc>
        <w:tc>
          <w:tcPr>
            <w:tcW w:w="1314" w:type="dxa"/>
            <w:tcBorders>
              <w:top w:val="single" w:color="FFFFFF" w:sz="8" w:space="0"/>
              <w:left w:val="single" w:color="D9D9D9" w:sz="8" w:space="0"/>
              <w:bottom w:val="single" w:color="FFFFFF" w:sz="8" w:space="0"/>
              <w:right w:val="single" w:color="D9D9D9" w:sz="8" w:space="0"/>
            </w:tcBorders>
            <w:shd w:fill="D9D9D9" w:color="auto" w:val="clear"/>
            <w:vAlign w:val="center"/>
          </w:tcPr>
          <w:p>
            <w:pPr>
              <w:pBdr/>
              <w:pStyle w:val="Normal"/>
              <w:keepNext/>
              <w:keepLines/>
              <w:spacing w:before="0" w:beforeAutospacing="false" w:after="0" w:afterAutospacing="false" w:line="240" w:lineRule="auto"/>
              <w:contextualSpacing/>
              <w:ind w:left="0" w:right="0" w:firstLine="0"/>
              <w:jc w:val="both"/>
              <w:rPr>
                <w:color w:val="000000"/>
              </w:rPr>
            </w:pPr>
            <w:r>
              <w:rPr>
                <w:rFonts w:ascii="Open Sans Semibold" w:eastAsia="Open Sans Semibold" w:hAnsi="Open Sans Semibold" w:cs="Open Sans Semibold"/>
                <w:b/>
                <w:bCs/>
                <w:color w:val="000000"/>
                <w:sz w:val="22"/>
                <w:szCs w:val="22"/>
              </w:rPr>
              <w:t xml:space="preserve">{value}</w:t>
            </w:r>
            <w:r>
              <w:rPr>
                <w:rFonts w:ascii="Open Sans Semibold" w:eastAsia="Open Sans Semibold" w:hAnsi="Open Sans Semibold" w:cs="Open Sans Semibold"/>
                <w:color w:val="000000"/>
                <w:sz w:val="22"/>
                <w:szCs w:val="22"/>
              </w:rPr>
              <w:t xml:space="preserve">{/isAlt}</w:t>
            </w:r>
          </w:p>
        </w:tc>
      </w:tr>
      <w:tr>
        <w:tblPrEx>
          <w:tblBorders/>
          <w:tblCellMar>
            <w:top w:w="0" w:type="dxa"/>
            <w:left w:w="88" w:type="dxa"/>
            <w:bottom w:w="0" w:type="dxa"/>
            <w:right w:w="10" w:type="dxa"/>
          </w:tblCellMar>
        </w:tblPrEx>
        <w:trPr>
          <w:trHeight w:hRule="atLeast" w:val="20"/>
        </w:trPr>
        <w:tc>
          <w:tcPr>
            <w:tcW w:w="25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keepNext/>
              <w:keepLines/>
              <w:spacing w:before="0" w:beforeAutospacing="false" w:after="0" w:afterAutospacing="false" w:line="240" w:lineRule="auto"/>
              <w:ind w:left="0" w:righ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Open Sans Semibold" w:eastAsia="Open Sans Semibold" w:hAnsi="Open Sans Semibold" w:cs="Open Sans Semibold"/>
                <w:color w:val="030303"/>
                <w:sz w:val="20"/>
                <w:szCs w:val="20"/>
              </w:rPr>
              <w:t xml:space="preserve">{^isAlt}</w:t>
            </w:r>
            <w:r>
              <w:rPr>
                <w:rFonts w:ascii="Open Sans Semibold" w:eastAsia="Open Sans Semibold" w:hAnsi="Open Sans Semibold" w:cs="Open Sans Semibold"/>
                <w:b/>
                <w:bCs/>
                <w:color w:val="030303"/>
                <w:sz w:val="20"/>
                <w:szCs w:val="20"/>
              </w:rPr>
              <w:t xml:space="preserve">{label}</w:t>
            </w:r>
          </w:p>
        </w:tc>
        <w:tc>
          <w:tcPr>
            <w:tcW w:w="24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FFFFFF" w:color="auto" w:val="clear"/>
            <w:vAlign w:val="center"/>
          </w:tcPr>
          <w:p>
            <w:pPr>
              <w:pBdr/>
              <w:pStyle w:val="normal1"/>
              <w:keepNext/>
              <w:keepLines/>
              <w:spacing w:before="0" w:beforeAutospacing="false" w:after="0" w:afterAutospacing="false" w:line="240" w:lineRule="auto"/>
              <w:ind w:left="0" w:right="0" w:firstLine="0"/>
              <w:jc w:val="both"/>
              <w:rPr>
                <w:color w:val="000000"/>
              </w:rPr>
            </w:pPr>
          </w:p>
        </w:tc>
        <w:tc>
          <w:tcPr>
            <w:tcW w:w="351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FFFFFF" w:color="auto" w:val="clear"/>
            <w:vAlign w:val="center"/>
          </w:tcPr>
          <w:p>
            <w:pPr>
              <w:pBdr/>
              <w:pStyle w:val="normal1"/>
              <w:keepNext/>
              <w:keepLines/>
              <w:spacing w:before="0" w:beforeAutospacing="false" w:after="0" w:afterAutospacing="false" w:line="240" w:lineRule="auto"/>
              <w:ind w:left="0" w:right="0" w:firstLine="0"/>
              <w:jc w:val="both"/>
              <w:rPr>
                <w:color w:val="000000"/>
              </w:rPr>
            </w:pPr>
          </w:p>
        </w:tc>
        <w:tc>
          <w:tcPr>
            <w:tcW w:w="131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keepNext/>
              <w:keepLines/>
              <w:spacing w:before="0" w:beforeAutospacing="false" w:after="0" w:afterAutospacing="false" w:line="240" w:lineRule="auto"/>
              <w:contextualSpacing/>
              <w:ind w:left="0" w:right="0" w:firstLine="0"/>
              <w:jc w:val="both"/>
              <w:rPr>
                <w:color w:val="000000"/>
              </w:rPr>
            </w:pPr>
            <w:r>
              <w:rPr>
                <w:rFonts w:ascii="Open Sans Semibold" w:eastAsia="Open Sans Semibold" w:hAnsi="Open Sans Semibold" w:cs="Open Sans Semibold"/>
                <w:b/>
                <w:bCs/>
                <w:color w:val="000000"/>
                <w:sz w:val="22"/>
                <w:szCs w:val="22"/>
              </w:rPr>
              <w:t xml:space="preserve">{value}</w:t>
            </w:r>
            <w:r>
              <w:rPr>
                <w:rFonts w:ascii="Open Sans Semibold" w:eastAsia="Open Sans Semibold" w:hAnsi="Open Sans Semibold" w:cs="Open Sans Semibold"/>
                <w:color w:val="000000"/>
                <w:sz w:val="22"/>
                <w:szCs w:val="22"/>
              </w:rPr>
              <w:t xml:space="preserve">{/isAlt}{/Totals}</w:t>
            </w:r>
          </w:p>
        </w:tc>
      </w:tr>
    </w:tbl>
    <w:p>
      <w:pPr>
        <w:pBdr/>
        <w:pStyle w:val="Normal"/>
        <w:spacing/>
        <w:ind/>
        <w:rPr>
          <w:rFonts w:ascii="Open Sans" w:eastAsia="Open Sans" w:hAnsi="Open Sans" w:cs="Open Sans"/>
          <w:color w:val="030303"/>
        </w:rPr>
      </w:pPr>
    </w:p>
    <w:p>
      <w:pPr>
        <w:pBdr/>
        <w:pStyle w:val="Normal"/>
        <w:spacing/>
        <w:ind w:left="125" w:right="0" w:firstLine="0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30303"/>
        </w:rPr>
        <w:t xml:space="preserve">Es handelt sich hierbei um ein Festpreisangebot für die oben definierten Leistungen.{#EbenerdigHinweis}</w:t>
      </w:r>
    </w:p>
    <w:p>
      <w:pPr>
        <w:pBdr/>
        <w:pStyle w:val="normal1"/>
        <w:spacing w:before="23" w:after="0"/>
        <w:ind/>
        <w:rPr>
          <w:rFonts w:ascii="Open Sans" w:eastAsia="Open Sans" w:hAnsi="Open Sans" w:cs="Open Sans"/>
          <w:color w:val="000000"/>
        </w:rPr>
      </w:pPr>
    </w:p>
    <w:p>
      <w:pPr>
        <w:pBdr/>
        <w:pStyle w:val="Normal"/>
        <w:spacing w:line="286" w:lineRule="auto"/>
        <w:ind w:left="123" w:right="0" w:firstLine="0"/>
        <w:rPr>
          <w:rFonts w:ascii="Open Sans" w:eastAsia="Open Sans" w:hAnsi="Open Sans" w:cs="Open Sans"/>
          <w:color w:val="000000"/>
        </w:rPr>
      </w:pPr>
      <w:r>
        <w:rPr>
          <w:rFonts w:ascii="Open Sans Semibold" w:eastAsia="Open Sans Semibold" w:hAnsi="Open Sans Semibold" w:cs="Open Sans Semibold"/>
          <w:color w:val="030303"/>
        </w:rPr>
        <w:t xml:space="preserve">ACHTUNG:</w:t>
      </w:r>
      <w:r>
        <w:rPr>
          <w:rFonts w:ascii="Open Sans" w:eastAsia="Open Sans" w:hAnsi="Open Sans" w:cs="Open Sans"/>
          <w:color w:val="030303"/>
        </w:rPr>
        <w:t xml:space="preserve"> Ob eine ebenerdige Montage der Duschwanne möglich ist, kann erst nach dem Ausbau der bestehenden Wanne beurteilen werden. Sollten dabei zusätzliche oder weitere </w:t>
      </w:r>
      <w:r>
        <w:rPr>
          <w:rFonts w:ascii="Open Sans" w:eastAsia="Open Sans" w:hAnsi="Open Sans" w:cs="Open Sans"/>
          <w:color w:val="030303"/>
        </w:rPr>
        <w:t xml:space="preserve">Leistungen erforderlich oder von Ihnen gewünscht sein, können zusätzliche Kosten entstehen.{/EbenerdigHinweis}</w:t>
      </w:r>
      <w:r>
        <w:rPr/>
        <w:br/>
      </w:r>
    </w:p>
    <w:p>
      <w:pPr>
        <w:pBdr/>
        <w:pStyle w:val="Normal"/>
        <w:spacing w:line="283" w:lineRule="auto"/>
        <w:ind w:left="125" w:right="1024"/>
        <w:rPr>
          <w:rFonts w:ascii="Open Sans" w:eastAsia="Open Sans" w:hAnsi="Open Sans" w:cs="Open Sans"/>
          <w:b w:val="0"/>
          <w:i w:val="0"/>
          <w:iCs w:val="0"/>
          <w:color w:val="auto"/>
          <w:sz w:val="22"/>
        </w:rPr>
      </w:pPr>
      <w:r>
        <w:rPr>
          <w:rFonts w:ascii="Open Sans" w:eastAsia="Open Sans" w:hAnsi="Open Sans" w:cs="Open Sans"/>
          <w:color w:val="030303"/>
        </w:rPr>
        <w:t xml:space="preserve">Diese werden vorab mit Ihnen besprochen, bedürfen lhrer Zustimmung und werden auf Regiebasis nach tatsächlichem Aufwand abgerechnet. (Stundensatz-Facharbeiter: {RegieRateFmt} netto){#hasSubsidyLine}</w:t>
      </w:r>
      <w:r>
        <w:rPr/>
        <w:br/>
      </w:r>
      <w:r>
        <w:rPr/>
        <w:br/>
      </w:r>
      <w:r>
        <w:rPr>
          <w:rFonts w:ascii="Open Sans" w:eastAsia="Open Sans" w:hAnsi="Open Sans" w:cs="Open Sans"/>
          <w:color w:val="030303"/>
        </w:rPr>
        <w:t xml:space="preserve">Der Selbstkostenanteil beträgt </w:t>
      </w:r>
      <w:r>
        <w:rPr>
          <w:rFonts w:ascii="Open Sans" w:eastAsia="Open Sans" w:hAnsi="Open Sans" w:cs="Open Sans"/>
          <w:b/>
          <w:bCs/>
          <w:color w:val="030303"/>
        </w:rPr>
        <w:t xml:space="preserve">{SelbstkostenanteilFmt}</w:t>
      </w:r>
      <w:r>
        <w:rPr>
          <w:rFonts w:ascii="Open Sans" w:eastAsia="Open Sans" w:hAnsi="Open Sans" w:cs="Open Sans"/>
          <w:color w:val="030303"/>
        </w:rPr>
        <w:t xml:space="preserve"> unter Berücksichtigung eines gewährten Zuschusses durch die Pflegekasse i.H.v. </w:t>
      </w:r>
      <w:r>
        <w:rPr>
          <w:rFonts w:ascii="Open Sans" w:eastAsia="Open Sans" w:hAnsi="Open Sans" w:cs="Open Sans"/>
          <w:b/>
          <w:bCs/>
          <w:color w:val="030303"/>
        </w:rPr>
        <w:t xml:space="preserve">{Zuschusskrankenkasse}</w:t>
      </w:r>
      <w:r>
        <w:rPr>
          <w:rFonts w:ascii="Open Sans" w:eastAsia="Open Sans" w:hAnsi="Open Sans" w:cs="Open Sans"/>
          <w:color w:val="030303"/>
        </w:rPr>
        <w:t xml:space="preserve">.{/hasSubsidyLine}</w:t>
      </w:r>
      <w:r>
        <w:rPr>
          <w:rFonts w:ascii="Open Sans" w:eastAsia="Open Sans" w:hAnsi="Open Sans" w:cs="Open Sans"/>
          <w:color w:val="030303"/>
        </w:rPr>
        <w:br/>
      </w:r>
      <w:r>
        <w:rPr>
          <w:sz w:val="22"/>
        </w:rPr>
        <w:t xml:space="preserve">{#SelfPayLines}</w:t>
      </w:r>
      <w:r>
        <w:rPr>
          <w:sz w:val="22"/>
        </w:rPr>
        <w:br/>
      </w:r>
      <w:r>
        <w:rPr>
          <w:sz w:val="22"/>
        </w:rPr>
        <w:t xml:space="preserve">{#IsTitle}</w:t>
      </w:r>
      <w:r>
        <w:rPr>
          <w:b/>
          <w:sz w:val="22"/>
        </w:rPr>
        <w:t xml:space="preserve">{Text}</w:t>
      </w:r>
      <w:r>
        <w:rPr>
          <w:sz w:val="22"/>
        </w:rPr>
        <w:t xml:space="preserve">{/IsTitle}{^IsTitle}{Text}{/IsTitle}{/SelfPayLines}</w:t>
      </w:r>
    </w:p>
    <w:p>
      <w:pPr>
        <w:pBdr/>
        <w:pStyle w:val="Normal"/>
        <w:spacing w:line="283" w:lineRule="auto"/>
        <w:ind w:left="125" w:right="1024"/>
        <w:rPr>
          <w:rFonts w:ascii="Open Sans" w:eastAsia="Open Sans" w:hAnsi="Open Sans" w:cs="Open Sans"/>
          <w:b/>
          <w:bCs/>
          <w:i/>
          <w:iCs/>
          <w:color w:val="030303"/>
          <w:sz w:val="22"/>
        </w:rPr>
      </w:pPr>
      <w:r>
        <w:rPr>
          <w:rFonts w:ascii="Open Sans" w:eastAsia="Open Sans" w:hAnsi="Open Sans" w:cs="Open Sans"/>
          <w:color w:val="030303"/>
        </w:rPr>
        <w:br/>
      </w:r>
      <w:r>
        <w:rPr>
          <w:rFonts w:ascii="Open Sans" w:eastAsia="Open Sans" w:hAnsi="Open Sans" w:cs="Open Sans"/>
          <w:color w:val="030303"/>
        </w:rPr>
        <w:t xml:space="preserve">Bitte unterschreiben Sie bei Annahme an entsprechender Stelle und senden uns das Angebot wieder zurück - gerne auch per E-Mail an </w:t>
      </w:r>
      <w:r>
        <w:rPr/>
        <w:fldChar w:fldCharType="begin"/>
      </w:r>
      <w:r>
        <w:rPr/>
        <w:instrText xml:space="preserve">HYPERLINK "mailto:service@e-m-c-2.de" </w:instrText>
      </w:r>
      <w:r>
        <w:rPr/>
        <w:fldChar w:fldCharType="separate"/>
      </w:r>
      <w:r>
        <w:rPr>
          <w:rFonts w:ascii="Open Sans" w:eastAsia="Open Sans" w:hAnsi="Open Sans" w:cs="Open Sans"/>
          <w:color w:val="030303"/>
          <w:u w:val="single"/>
        </w:rPr>
        <w:t xml:space="preserve">service@e-m-c-2.de.</w:t>
      </w:r>
      <w:r>
        <w:rPr/>
        <w:fldChar w:fldCharType="end"/>
      </w:r>
    </w:p>
    <w:p>
      <w:pPr>
        <w:pBdr/>
        <w:pStyle w:val="Normal"/>
        <w:spacing/>
        <w:ind/>
        <w:rPr>
          <w:rFonts w:ascii="Open Sans" w:eastAsia="Open Sans" w:hAnsi="Open Sans" w:cs="Open Sans"/>
          <w:color w:val="030303"/>
        </w:rPr>
      </w:pPr>
    </w:p>
    <w:p>
      <w:pPr>
        <w:pBdr/>
        <w:pStyle w:val="Normal"/>
        <w:spacing/>
        <w:ind w:left="125" w:right="0" w:firstLine="0"/>
        <w:rPr/>
      </w:pPr>
      <w:r>
        <w:rPr>
          <w:rFonts w:ascii="Open Sans" w:eastAsia="Open Sans" w:hAnsi="Open Sans" w:cs="Open Sans"/>
          <w:color w:val="030303"/>
        </w:rPr>
        <w:t xml:space="preserve">{BwtFreeText}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 w:left="125" w:right="0" w:firstLine="0"/>
        <w:rPr/>
      </w:pPr>
      <w:r>
        <w:rPr>
          <w:rFonts w:ascii="Open Sans" w:eastAsia="Open Sans" w:hAnsi="Open Sans" w:cs="Open Sans"/>
          <w:color w:val="030303"/>
        </w:rPr>
        <w:t xml:space="preserve">{BwtSteelNote}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 w:left="125" w:right="0" w:firstLine="0"/>
        <w:rPr/>
      </w:pPr>
      <w:r>
        <w:rPr>
          <w:rFonts w:ascii="Open Sans" w:eastAsia="Open Sans" w:hAnsi="Open Sans" w:cs="Open Sans"/>
          <w:color w:val="030303"/>
        </w:rPr>
        <w:t xml:space="preserve">{BwtProxyNote} Die Unterschrift gilt für uns als Auftragsbestätigung.</w:t>
      </w:r>
    </w:p>
    <w:p>
      <w:pPr>
        <w:pBdr/>
        <w:pStyle w:val="Normal"/>
        <w:spacing w:before="26" w:after="0"/>
        <w:ind/>
        <w:rPr>
          <w:rFonts w:ascii="Open Sans" w:eastAsia="Open Sans" w:hAnsi="Open Sans" w:cs="Open Sans"/>
          <w:color w:val="030303"/>
        </w:rPr>
      </w:pPr>
    </w:p>
    <w:p>
      <w:pPr>
        <w:pBdr/>
        <w:pStyle w:val="Normal"/>
        <w:spacing w:before="26" w:after="0"/>
        <w:ind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30303"/>
        </w:rPr>
        <w:t xml:space="preserve">Angebot akzeptiert / Auftrag bestätigt:                                       </w:t>
      </w:r>
    </w:p>
    <w:p>
      <w:pPr>
        <w:pBdr/>
        <w:pStyle w:val="normal1"/>
        <w:spacing/>
        <w:ind/>
        <w:rPr>
          <w:rFonts w:ascii="Open Sans" w:eastAsia="Open Sans" w:hAnsi="Open Sans" w:cs="Open Sans"/>
          <w:color w:val="000000"/>
          <w:sz w:val="20"/>
          <w:szCs w:val="20"/>
        </w:rPr>
      </w:pPr>
    </w:p>
    <w:p>
      <w:pPr>
        <w:pBdr/>
        <w:pStyle w:val="normal1"/>
        <w:spacing/>
        <w:ind/>
        <w:rPr>
          <w:rFonts w:ascii="Open Sans" w:eastAsia="Open Sans" w:hAnsi="Open Sans" w:cs="Open Sans"/>
          <w:color w:val="000000"/>
          <w:sz w:val="20"/>
          <w:szCs w:val="20"/>
        </w:rPr>
      </w:pPr>
    </w:p>
    <w:p>
      <w:pPr>
        <w:pBdr/>
        <w:pStyle w:val="normal1"/>
        <w:spacing w:before="81" w:after="0"/>
        <w:ind/>
        <w:rPr>
          <w:rFonts w:ascii="Open Sans" w:eastAsia="Open Sans" w:hAnsi="Open Sans" w:cs="Open Sans"/>
          <w:sz w:val="20"/>
          <w:szCs w:val="20"/>
        </w:rPr>
      </w:pPr>
    </w:p>
    <w:p>
      <w:pPr>
        <w:pBdr/>
        <w:pStyle w:val="normal1"/>
        <w:spacing w:before="81" w:after="0"/>
        <w:ind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_________________________________</w:t>
      </w:r>
    </w:p>
    <w:p>
      <w:pPr>
        <w:pBdr/>
        <w:pStyle w:val="Normal"/>
        <w:spacing w:before="67" w:after="0" w:line="360" w:lineRule="auto"/>
        <w:ind/>
        <w:rPr>
          <w:rFonts w:ascii="Open Sans" w:eastAsia="Open Sans" w:hAnsi="Open Sans" w:cs="Open Sans"/>
          <w:color w:val="030303"/>
        </w:rPr>
      </w:pPr>
      <w:r>
        <w:rPr>
          <w:rFonts w:ascii="Open Sans" w:eastAsia="Open Sans" w:hAnsi="Open Sans" w:cs="Open Sans"/>
          <w:color w:val="030303"/>
        </w:rPr>
        <w:t xml:space="preserve">Ort, Datum, Unterschrift</w:t>
      </w:r>
      <w:r>
        <w:rPr/>
        <w:br/>
      </w:r>
      <w:r>
        <w:rPr/>
        <w:br/>
      </w:r>
      <w:r>
        <w:rPr>
          <w:rFonts w:ascii="Open Sans" w:eastAsia="Open Sans" w:hAnsi="Open Sans" w:cs="Open Sans"/>
          <w:color w:val="030303"/>
        </w:rPr>
        <w:t xml:space="preserve">Für Rückfragen stehen wir Ihnen gerne zur Verfügung.  Wir bedanken uns für Ihr Vertrauen und freuen uns, von Ihnen zu hören. </w:t>
      </w:r>
    </w:p>
    <w:p>
      <w:pPr>
        <w:pBdr/>
        <w:pStyle w:val="Normal"/>
        <w:spacing w:before="67" w:after="0" w:line="276" w:lineRule="auto"/>
        <w:ind/>
        <w:rPr>
          <w:rFonts w:ascii="Open Sans" w:eastAsia="Open Sans" w:hAnsi="Open Sans" w:cs="Open Sans"/>
          <w:color w:val="030303"/>
        </w:rPr>
      </w:pPr>
      <w:r>
        <w:rPr/>
        <w:br/>
      </w:r>
      <w:r>
        <w:rPr>
          <w:rFonts w:ascii="Open Sans" w:eastAsia="Open Sans" w:hAnsi="Open Sans" w:cs="Open Sans"/>
          <w:color w:val="030303"/>
        </w:rPr>
        <w:t xml:space="preserve">Mit freundlichen Grüßen</w:t>
      </w:r>
      <w:r>
        <w:rPr/>
        <w:br/>
      </w:r>
      <w:r>
        <w:rPr/>
        <w:br/>
      </w:r>
    </w:p>
    <w:p>
      <w:pPr>
        <w:pBdr/>
        <w:pStyle w:val="Normal"/>
        <w:spacing w:before="67" w:after="0" w:line="276" w:lineRule="auto"/>
        <w:ind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30303"/>
        </w:rPr>
        <w:t xml:space="preserve">Ihr Team von EmC2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440" w:right="1125" w:bottom="1440" w:left="1260" w:header="0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1"/>
      <w:spacing w:before="240" w:after="240" w:line="14" w:lineRule="auto"/>
      <w:ind/>
      <w:rPr/>
    </w:pPr>
  </w:p>
  <w:tbl>
    <w:tblPr>
      <w:tblStyle w:val="Normal Table0"/>
      <w:tblW w:w="9885" w:type="dxa"/>
      <w:jc w:val="left"/>
      <w:tblInd w:w="0" w:type="dxa"/>
      <w:tblCellMar>
        <w:top w:w="0" w:type="dxa"/>
        <w:left w:w="10" w:type="dxa"/>
        <w:bottom w:w="0" w:type="dxa"/>
        <w:right w:w="10" w:type="dxa"/>
      </w:tblCellMar>
      <w:tblBorders/>
      <w:shd w:fill="auto" w:color="auto"/>
      <w:tblLayout w:type="fixed"/>
    </w:tblPr>
    <w:tblGrid/>
    <w:tr>
      <w:tblPrEx>
        <w:tblBorders/>
        <w:tblCellMar>
          <w:top w:w="0" w:type="dxa"/>
          <w:left w:w="10" w:type="dxa"/>
          <w:bottom w:w="0" w:type="dxa"/>
          <w:right w:w="10" w:type="dxa"/>
        </w:tblCellMar>
      </w:tblPrEx>
      <w:trPr>
        <w:trHeight w:hRule="atLeast" w:val="20"/>
      </w:trPr>
      <w:tc>
        <w:tcPr>
          <w:tcW w:w="805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fill="auto" w:color="auto" w:val="clear"/>
          <w:vAlign w:val="bottom"/>
        </w:tcPr>
        <w:p>
          <w:pPr>
            <w:pBdr/>
            <w:pStyle w:val="Normal"/>
            <w:keepNext w:val="0"/>
            <w:keepLines/>
            <w:spacing w:before="0" w:after="0" w:line="240" w:lineRule="auto"/>
            <w:ind w:left="720" w:right="0" w:firstLine="0"/>
            <w:jc w:val="center"/>
            <w:rPr>
              <w:sz w:val="14"/>
              <w:szCs w:val="14"/>
            </w:rPr>
          </w:pPr>
          <w:r>
            <w:rPr>
              <w:rFonts w:eastAsia="Calibri" w:cs="Calibri"/>
              <w:sz w:val="14"/>
              <w:szCs w:val="14"/>
            </w:rPr>
            <w:t xml:space="preserve">EmC2 Attila Landgrafe | Waldstraße 5 | 95032 Hof</w:t>
          </w:r>
        </w:p>
        <w:p>
          <w:pPr>
            <w:pBdr/>
            <w:pStyle w:val="Normal"/>
            <w:keepNext w:val="0"/>
            <w:keepLines/>
            <w:spacing w:before="0" w:after="0" w:line="240" w:lineRule="auto"/>
            <w:ind w:left="720" w:right="0" w:firstLine="0"/>
            <w:jc w:val="center"/>
            <w:rPr>
              <w:sz w:val="14"/>
              <w:szCs w:val="14"/>
            </w:rPr>
          </w:pPr>
          <w:r>
            <w:rPr>
              <w:rFonts w:eastAsia="Calibri" w:cs="Calibri"/>
              <w:sz w:val="14"/>
              <w:szCs w:val="14"/>
            </w:rPr>
            <w:t xml:space="preserve">Steuernummer: 22324320478 | USt-IdNr.: DE296903997</w:t>
          </w:r>
        </w:p>
        <w:p>
          <w:pPr>
            <w:pBdr/>
            <w:pStyle w:val="Normal"/>
            <w:keepNext w:val="0"/>
            <w:keepLines/>
            <w:spacing w:before="0" w:after="0" w:line="240" w:lineRule="auto"/>
            <w:ind w:left="720" w:right="0" w:firstLine="0"/>
            <w:jc w:val="center"/>
            <w:rPr>
              <w:sz w:val="14"/>
              <w:szCs w:val="14"/>
            </w:rPr>
          </w:pPr>
          <w:r>
            <w:rPr>
              <w:rFonts w:eastAsia="Calibri" w:cs="Calibri"/>
              <w:sz w:val="14"/>
              <w:szCs w:val="14"/>
            </w:rPr>
            <w:t xml:space="preserve">VR Bank Bayreuth-Hof eG | IBAN: DE43 7806 0896 0007 0794 43 | BIC: GENODEF1HO1</w:t>
          </w:r>
        </w:p>
      </w:tc>
      <w:tc>
        <w:tcPr>
          <w:tcW w:w="1830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fill="auto" w:color="auto" w:val="clear"/>
          <w:vAlign w:val="top"/>
        </w:tcPr>
        <w:p>
          <w:pPr>
            <w:pBdr/>
            <w:pStyle w:val="normal1"/>
            <w:keepNext w:val="0"/>
            <w:keepLines w:val="0"/>
            <w:spacing w:before="0" w:after="0" w:line="240" w:lineRule="auto"/>
            <w:ind w:left="0" w:right="0" w:firstLine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sz w:val="16"/>
              <w:szCs w:val="16"/>
            </w:rPr>
            <w:br/>
          </w:r>
          <w:r>
            <w:rPr>
              <w:rFonts w:eastAsia="Calibri" w:cs="Calibri"/>
              <w:sz w:val="16"/>
              <w:szCs w:val="16"/>
            </w:rPr>
            <w:t xml:space="preserve">Seite </w:t>
          </w:r>
          <w:r>
            <w:rPr>
              <w:rFonts w:eastAsia="Calibri" w:cs="Calibri"/>
              <w:sz w:val="22"/>
              <w:szCs w:val="22"/>
            </w:rPr>
            <w:fldChar w:fldCharType="begin"/>
          </w:r>
          <w:r>
            <w:rPr>
              <w:rFonts w:eastAsia="Calibri" w:cs="Calibri"/>
              <w:sz w:val="22"/>
              <w:szCs w:val="22"/>
            </w:rPr>
            <w:instrText xml:space="preserve"> PAGE </w:instrText>
          </w:r>
          <w:r>
            <w:rPr>
              <w:rFonts w:eastAsia="Calibri" w:cs="Calibri"/>
              <w:sz w:val="22"/>
              <w:szCs w:val="22"/>
            </w:rPr>
            <w:fldChar w:fldCharType="separate"/>
          </w:r>
          <w:r>
            <w:rPr>
              <w:rFonts w:eastAsia="Calibri" w:cs="Calibri"/>
              <w:sz w:val="22"/>
              <w:szCs w:val="22"/>
            </w:rPr>
            <w:t xml:space="preserve">2</w:t>
          </w:r>
          <w:r>
            <w:rPr>
              <w:rFonts w:eastAsia="Calibri" w:cs="Calibri"/>
              <w:sz w:val="22"/>
              <w:szCs w:val="22"/>
            </w:rPr>
            <w:fldChar w:fldCharType="end"/>
          </w:r>
          <w:r>
            <w:rPr>
              <w:rFonts w:eastAsia="Calibri" w:cs="Calibri"/>
              <w:sz w:val="16"/>
              <w:szCs w:val="16"/>
            </w:rPr>
            <w:instrText xml:space="preserve">/</w:instrText>
          </w:r>
          <w:r>
            <w:rPr>
              <w:rFonts w:eastAsia="Calibri" w:cs="Calibri"/>
              <w:sz w:val="22"/>
              <w:szCs w:val="22"/>
            </w:rPr>
            <w:fldChar w:fldCharType="begin"/>
          </w:r>
          <w:r>
            <w:rPr>
              <w:rFonts w:eastAsia="Calibri" w:cs="Calibri"/>
              <w:sz w:val="22"/>
              <w:szCs w:val="22"/>
            </w:rPr>
            <w:instrText xml:space="preserve"> NUMPAGES </w:instrText>
          </w:r>
          <w:r>
            <w:rPr>
              <w:rFonts w:eastAsia="Calibri" w:cs="Calibri"/>
              <w:sz w:val="22"/>
              <w:szCs w:val="22"/>
            </w:rPr>
            <w:fldChar w:fldCharType="separate"/>
          </w:r>
          <w:r>
            <w:rPr>
              <w:rFonts w:eastAsia="Calibri" w:cs="Calibri"/>
              <w:sz w:val="22"/>
              <w:szCs w:val="22"/>
            </w:rPr>
            <w:t xml:space="preserve">2</w:t>
          </w:r>
          <w:r>
            <w:rPr>
              <w:rFonts w:eastAsia="Calibri" w:cs="Calibri"/>
              <w:sz w:val="22"/>
              <w:szCs w:val="22"/>
            </w:rPr>
            <w:fldChar w:fldCharType="end"/>
          </w:r>
        </w:p>
      </w:tc>
    </w:tr>
  </w:tbl>
  <w:p>
    <w:pPr>
      <w:pBdr/>
      <w:pStyle w:val="normal1"/>
      <w:spacing w:before="240" w:after="240" w:line="14" w:lineRule="auto"/>
      <w:ind/>
      <w:jc w:val="center"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1"/>
      <w:spacing w:before="240" w:after="240" w:line="14" w:lineRule="auto"/>
      <w:ind/>
      <w:rPr/>
    </w:pPr>
  </w:p>
  <w:tbl>
    <w:tblPr>
      <w:tblStyle w:val="Normal Table0"/>
      <w:tblW w:w="9885" w:type="dxa"/>
      <w:jc w:val="left"/>
      <w:tblInd w:w="0" w:type="dxa"/>
      <w:tblCellMar>
        <w:top w:w="0" w:type="dxa"/>
        <w:left w:w="10" w:type="dxa"/>
        <w:bottom w:w="0" w:type="dxa"/>
        <w:right w:w="10" w:type="dxa"/>
      </w:tblCellMar>
      <w:tblBorders/>
      <w:shd w:fill="auto" w:color="auto"/>
      <w:tblLayout w:type="fixed"/>
    </w:tblPr>
    <w:tblGrid>
      <w:gridCol w:w="8055"/>
      <w:gridCol w:w="1830"/>
    </w:tblGrid>
    <w:tr>
      <w:tblPrEx>
        <w:tblBorders/>
        <w:tblCellMar>
          <w:top w:w="0" w:type="dxa"/>
          <w:left w:w="10" w:type="dxa"/>
          <w:bottom w:w="0" w:type="dxa"/>
          <w:right w:w="10" w:type="dxa"/>
        </w:tblCellMar>
      </w:tblPrEx>
      <w:trPr>
        <w:trHeight w:hRule="atLeast" w:val="20"/>
      </w:trPr>
      <w:tc>
        <w:tcPr>
          <w:tcW w:w="805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fill="auto" w:color="auto" w:val="clear"/>
          <w:vAlign w:val="bottom"/>
        </w:tcPr>
        <w:p>
          <w:pPr>
            <w:pBdr/>
            <w:pStyle w:val="Normal"/>
            <w:keepNext w:val="0"/>
            <w:keepLines/>
            <w:spacing w:before="0" w:after="0" w:line="240" w:lineRule="auto"/>
            <w:ind w:left="720" w:right="0" w:firstLine="0"/>
            <w:jc w:val="center"/>
            <w:rPr>
              <w:sz w:val="14"/>
              <w:szCs w:val="14"/>
            </w:rPr>
          </w:pPr>
          <w:r>
            <w:rPr>
              <w:rFonts w:eastAsia="Calibri" w:cs="Calibri"/>
              <w:sz w:val="14"/>
              <w:szCs w:val="14"/>
            </w:rPr>
            <w:t xml:space="preserve">EmC2 Attila Landgrafe | Waldstraße 5 | 95032 Hof</w:t>
          </w:r>
        </w:p>
        <w:p>
          <w:pPr>
            <w:pBdr/>
            <w:pStyle w:val="Normal"/>
            <w:keepNext w:val="0"/>
            <w:keepLines/>
            <w:spacing w:before="0" w:after="0" w:line="240" w:lineRule="auto"/>
            <w:ind w:left="720" w:right="0" w:firstLine="0"/>
            <w:jc w:val="center"/>
            <w:rPr>
              <w:sz w:val="14"/>
              <w:szCs w:val="14"/>
            </w:rPr>
          </w:pPr>
          <w:r>
            <w:rPr>
              <w:rFonts w:eastAsia="Calibri" w:cs="Calibri"/>
              <w:sz w:val="14"/>
              <w:szCs w:val="14"/>
            </w:rPr>
            <w:t xml:space="preserve">Steuernummer: 22324320478 | USt-IdNr.: DE296903997</w:t>
          </w:r>
        </w:p>
        <w:p>
          <w:pPr>
            <w:pBdr/>
            <w:pStyle w:val="Normal"/>
            <w:keepNext w:val="0"/>
            <w:keepLines/>
            <w:spacing w:before="0" w:after="0" w:line="240" w:lineRule="auto"/>
            <w:ind w:left="720" w:right="0" w:firstLine="0"/>
            <w:jc w:val="center"/>
            <w:rPr>
              <w:sz w:val="14"/>
              <w:szCs w:val="14"/>
            </w:rPr>
          </w:pPr>
          <w:r>
            <w:rPr>
              <w:rFonts w:eastAsia="Calibri" w:cs="Calibri"/>
              <w:sz w:val="14"/>
              <w:szCs w:val="14"/>
            </w:rPr>
            <w:t xml:space="preserve">VR Bank Bayreuth-Hof eG | IBAN: DE43 7806 0896 0007 0794 43 | BIC: GENODEF1HO1</w:t>
          </w:r>
        </w:p>
      </w:tc>
      <w:tc>
        <w:tcPr>
          <w:tcW w:w="1830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fill="auto" w:color="auto" w:val="clear"/>
          <w:vAlign w:val="top"/>
        </w:tcPr>
        <w:p>
          <w:pPr>
            <w:pBdr/>
            <w:pStyle w:val="normal1"/>
            <w:keepNext w:val="0"/>
            <w:keepLines w:val="0"/>
            <w:spacing w:before="0" w:after="0" w:line="240" w:lineRule="auto"/>
            <w:ind w:left="0" w:right="0" w:firstLine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sz w:val="16"/>
              <w:szCs w:val="16"/>
            </w:rPr>
            <w:br/>
          </w:r>
          <w:r>
            <w:rPr>
              <w:rFonts w:eastAsia="Calibri" w:cs="Calibri"/>
              <w:sz w:val="16"/>
              <w:szCs w:val="16"/>
            </w:rPr>
            <w:t xml:space="preserve">Seite </w:t>
          </w:r>
          <w:r>
            <w:rPr>
              <w:rFonts w:eastAsia="Calibri" w:cs="Calibri"/>
              <w:sz w:val="22"/>
              <w:szCs w:val="22"/>
            </w:rPr>
            <w:fldChar w:fldCharType="begin"/>
          </w:r>
          <w:r>
            <w:rPr>
              <w:rFonts w:eastAsia="Calibri" w:cs="Calibri"/>
              <w:sz w:val="22"/>
              <w:szCs w:val="22"/>
            </w:rPr>
            <w:instrText xml:space="preserve"> PAGE </w:instrText>
          </w:r>
          <w:r>
            <w:rPr>
              <w:rFonts w:eastAsia="Calibri" w:cs="Calibri"/>
              <w:sz w:val="22"/>
              <w:szCs w:val="22"/>
            </w:rPr>
            <w:fldChar w:fldCharType="separate"/>
          </w:r>
          <w:r>
            <w:rPr>
              <w:rFonts w:eastAsia="Calibri" w:cs="Calibri"/>
              <w:sz w:val="22"/>
              <w:szCs w:val="22"/>
            </w:rPr>
            <w:t xml:space="preserve">2</w:t>
          </w:r>
          <w:r>
            <w:rPr>
              <w:rFonts w:eastAsia="Calibri" w:cs="Calibri"/>
              <w:sz w:val="22"/>
              <w:szCs w:val="22"/>
            </w:rPr>
            <w:fldChar w:fldCharType="end"/>
          </w:r>
          <w:r>
            <w:rPr>
              <w:rFonts w:eastAsia="Calibri" w:cs="Calibri"/>
              <w:sz w:val="16"/>
              <w:szCs w:val="16"/>
            </w:rPr>
            <w:instrText xml:space="preserve">/</w:instrText>
          </w:r>
          <w:r>
            <w:rPr>
              <w:rFonts w:eastAsia="Calibri" w:cs="Calibri"/>
              <w:sz w:val="22"/>
              <w:szCs w:val="22"/>
            </w:rPr>
            <w:fldChar w:fldCharType="begin"/>
          </w:r>
          <w:r>
            <w:rPr>
              <w:rFonts w:eastAsia="Calibri" w:cs="Calibri"/>
              <w:sz w:val="22"/>
              <w:szCs w:val="22"/>
            </w:rPr>
            <w:instrText xml:space="preserve"> NUMPAGES </w:instrText>
          </w:r>
          <w:r>
            <w:rPr>
              <w:rFonts w:eastAsia="Calibri" w:cs="Calibri"/>
              <w:sz w:val="22"/>
              <w:szCs w:val="22"/>
            </w:rPr>
            <w:fldChar w:fldCharType="separate"/>
          </w:r>
          <w:r>
            <w:rPr>
              <w:rFonts w:eastAsia="Calibri" w:cs="Calibri"/>
              <w:sz w:val="22"/>
              <w:szCs w:val="22"/>
            </w:rPr>
            <w:t xml:space="preserve">2</w:t>
          </w:r>
          <w:r>
            <w:rPr>
              <w:rFonts w:eastAsia="Calibri" w:cs="Calibri"/>
              <w:sz w:val="22"/>
              <w:szCs w:val="22"/>
            </w:rPr>
            <w:fldChar w:fldCharType="end"/>
          </w:r>
        </w:p>
      </w:tc>
    </w:tr>
  </w:tbl>
  <w:p>
    <w:pPr>
      <w:pBdr/>
      <w:pStyle w:val="normal1"/>
      <w:spacing w:before="240" w:after="240" w:line="14" w:lineRule="auto"/>
      <w:ind/>
      <w:jc w:val="cen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1"/>
      <w:spacing/>
      <w:ind/>
      <w:rPr/>
    </w:pPr>
  </w:p>
  <w:p>
    <w:pPr>
      <w:pBdr/>
      <w:pStyle w:val="normal1"/>
      <w:spacing/>
      <w:ind/>
      <w:rPr/>
    </w:pPr>
  </w:p>
  <w:p>
    <w:pPr>
      <w:pBdr/>
      <w:pStyle w:val="normal1"/>
      <w:spacing/>
      <w:ind w:left="7200" w:right="0" w:firstLine="0"/>
      <w:rPr/>
    </w:pPr>
    <w:r>
      <w:rPr/>
      <w:drawing>
        <wp:inline distT="0" distB="0" distL="0" distR="0">
          <wp:extent cx="1585595" cy="920750"/>
          <wp:effectExtent xmlns:wp="http://schemas.openxmlformats.org/drawingml/2006/wordprocessingDrawing" l="0" t="0" r="0" b="0"/>
          <wp:docPr id="1" name="Image2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1"/>
      <w:spacing/>
      <w:ind/>
      <w:rPr/>
    </w:pPr>
  </w:p>
  <w:p>
    <w:pPr>
      <w:pBdr/>
      <w:pStyle w:val="normal1"/>
      <w:spacing/>
      <w:ind/>
      <w:rPr/>
    </w:pPr>
  </w:p>
  <w:p>
    <w:pPr>
      <w:pBdr/>
      <w:pStyle w:val="normal1"/>
      <w:spacing/>
      <w:ind w:left="7200" w:right="0" w:firstLine="0"/>
      <w:rPr/>
    </w:pPr>
    <w:r>
      <w:rPr/>
      <w:drawing>
        <wp:inline distT="0" distB="0" distL="0" distR="0">
          <wp:extent cx="1585595" cy="920750"/>
          <wp:effectExtent xmlns:wp="http://schemas.openxmlformats.org/drawingml/2006/wordprocessingDrawing" l="0" t="0" r="0" b="0"/>
          <wp:docPr id="2" name="Image2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8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keepNext w:val="0"/>
      <w:keepLines w:val="0"/>
      <w:spacing w:before="0" w:after="0" w:line="240" w:lineRule="auto"/>
      <w:widowControl w:val="0"/>
      <w:ind w:left="0" w:right="0" w:firstLine="0"/>
      <w:jc w:val="left"/>
    </w:pPr>
    <w:rPr>
      <w:rFonts w:ascii="Calibri" w:eastAsia="Calibri" w:hAnsi="Calibri" w:cs="Calibri"/>
      <w:color w:val="auto"/>
      <w:sz w:val="22"/>
      <w:szCs w:val="22"/>
    </w:rPr>
  </w:style>
  <w:style w:type="paragraph" w:styleId="Heading 1">
    <w:name w:val="Heading 1"/>
    <w:basedOn w:val="normal1"/>
    <w:next w:val="normal1"/>
    <w:pPr>
      <w:pBdr/>
      <w:keepNext/>
      <w:keepLines/>
      <w:outlineLvl w:val="0"/>
      <w:spacing w:before="480" w:after="120"/>
      <w:ind/>
    </w:pPr>
    <w:rPr>
      <w:b/>
      <w:sz w:val="48"/>
      <w:szCs w:val="48"/>
    </w:rPr>
  </w:style>
  <w:style w:type="paragraph" w:styleId="normal1">
    <w:name w:val="normal1"/>
    <w:next w:val="normal1"/>
    <w:pPr>
      <w:pBdr/>
      <w:keepNext w:val="0"/>
      <w:keepLines w:val="0"/>
      <w:spacing w:before="0" w:after="0" w:line="240" w:lineRule="auto"/>
      <w:widowControl w:val="0"/>
      <w:ind w:left="0" w:right="0" w:firstLine="0"/>
      <w:jc w:val="left"/>
    </w:pPr>
    <w:rPr>
      <w:rFonts w:ascii="Calibri" w:eastAsia="Calibri" w:hAnsi="Calibri" w:cs="Calibri"/>
      <w:color w:val="auto"/>
      <w:sz w:val="22"/>
      <w:szCs w:val="22"/>
    </w:rPr>
  </w:style>
  <w:style w:type="paragraph" w:styleId="Heading 2">
    <w:name w:val="Heading 2"/>
    <w:basedOn w:val="normal1"/>
    <w:next w:val="normal1"/>
    <w:pPr>
      <w:pBdr/>
      <w:keepNext/>
      <w:keepLines/>
      <w:outlineLvl w:val="1"/>
      <w:spacing w:before="360" w:after="80"/>
      <w:ind/>
    </w:pPr>
    <w:rPr>
      <w:b/>
      <w:sz w:val="36"/>
      <w:szCs w:val="36"/>
    </w:rPr>
  </w:style>
  <w:style w:type="paragraph" w:styleId="Heading 3">
    <w:name w:val="Heading 3"/>
    <w:basedOn w:val="normal1"/>
    <w:next w:val="normal1"/>
    <w:pPr>
      <w:pBdr/>
      <w:keepNext/>
      <w:keepLines/>
      <w:outlineLvl w:val="2"/>
      <w:spacing w:before="280" w:after="80"/>
      <w:ind/>
    </w:pPr>
    <w:rPr>
      <w:b/>
      <w:sz w:val="28"/>
      <w:szCs w:val="28"/>
    </w:rPr>
  </w:style>
  <w:style w:type="paragraph" w:styleId="Heading 4">
    <w:name w:val="Heading 4"/>
    <w:basedOn w:val="normal1"/>
    <w:next w:val="normal1"/>
    <w:pPr>
      <w:pBdr/>
      <w:keepNext/>
      <w:keepLines/>
      <w:outlineLvl w:val="3"/>
      <w:spacing w:before="240" w:after="40"/>
      <w:ind/>
    </w:pPr>
    <w:rPr>
      <w:b/>
      <w:sz w:val="24"/>
      <w:szCs w:val="24"/>
    </w:rPr>
  </w:style>
  <w:style w:type="paragraph" w:styleId="Heading 5">
    <w:name w:val="Heading 5"/>
    <w:basedOn w:val="normal1"/>
    <w:next w:val="normal1"/>
    <w:pPr>
      <w:pBdr/>
      <w:keepNext/>
      <w:keepLines/>
      <w:outlineLvl w:val="4"/>
      <w:spacing w:before="220" w:after="40"/>
      <w:ind/>
    </w:pPr>
    <w:rPr>
      <w:b/>
    </w:rPr>
  </w:style>
  <w:style w:type="paragraph" w:styleId="Heading 6">
    <w:name w:val="Heading 6"/>
    <w:basedOn w:val="normal1"/>
    <w:next w:val="normal1"/>
    <w:pPr>
      <w:pBdr/>
      <w:keepNext/>
      <w:keepLines/>
      <w:outlineLvl w:val="5"/>
      <w:spacing w:before="200" w:after="40"/>
      <w:ind/>
    </w:pPr>
    <w:rPr>
      <w:b/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character" w:styleId="Default Paragraph Font">
    <w:name w:val="Default Paragraph Font"/>
    <w:rPr/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character" w:styleId="Hyperlink">
    <w:name w:val="Hyperlink"/>
    <w:basedOn w:val="Default Paragraph Font"/>
    <w:rPr>
      <w:color w:val="000080"/>
      <w:u w:val="single"/>
    </w:rPr>
  </w:style>
  <w:style w:type="character" w:styleId="Numbering Symbols">
    <w:name w:val="Numbering Symbols"/>
    <w:basedOn w:val="Default Paragraph Font"/>
    <w:rPr/>
  </w:style>
  <w:style w:type="character" w:styleId="Bullets">
    <w:name w:val="Bullets"/>
    <w:basedOn w:val="Default Paragraph Font"/>
    <w:rPr>
      <w:rFonts w:ascii="Arial Unicode MS" w:eastAsia="Arial Unicode MS" w:hAnsi="Arial Unicode MS" w:cs="Arial Unicode MS"/>
    </w:rPr>
  </w:style>
  <w:style w:type="paragraph" w:styleId="Heading">
    <w:name w:val="Heading"/>
    <w:basedOn w:val="Normal"/>
    <w:next w:val="Heading"/>
    <w:pPr>
      <w:pBdr/>
      <w:keepNext/>
      <w:spacing w:before="240" w:after="120"/>
      <w:ind/>
    </w:pPr>
    <w:rPr>
      <w:rFonts w:ascii="Liberation Sans" w:eastAsia="Microsoft YaHei" w:hAnsi="Liberation Sans" w:cs="Arial"/>
      <w:sz w:val="28"/>
      <w:szCs w:val="28"/>
    </w:rPr>
  </w:style>
  <w:style w:type="paragraph" w:styleId="Body Text">
    <w:name w:val="Body Text"/>
    <w:basedOn w:val="Normal"/>
    <w:next w:val="Body Text"/>
    <w:pPr>
      <w:pBdr/>
      <w:spacing w:before="0" w:after="140" w:line="276" w:lineRule="auto"/>
      <w:ind/>
    </w:pPr>
    <w:rPr/>
  </w:style>
  <w:style w:type="paragraph" w:styleId="List">
    <w:name w:val="List"/>
    <w:basedOn w:val="Body Text"/>
    <w:next w:val="List"/>
    <w:pPr>
      <w:pBdr/>
      <w:spacing/>
      <w:ind/>
    </w:pPr>
    <w:rPr>
      <w:rFonts w:cs="Arial"/>
    </w:rPr>
  </w:style>
  <w:style w:type="paragraph" w:styleId="Caption">
    <w:name w:val="Caption"/>
    <w:basedOn w:val="Normal"/>
    <w:next w:val="Caption"/>
    <w:pPr>
      <w:pBdr/>
      <w:spacing w:before="120" w:after="120"/>
      <w:ind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next w:val="Index"/>
    <w:pPr>
      <w:pBdr/>
      <w:spacing/>
      <w:ind/>
    </w:pPr>
    <w:rPr>
      <w:rFonts w:cs="Arial"/>
    </w:rPr>
  </w:style>
  <w:style w:type="paragraph" w:styleId="Title">
    <w:name w:val="Title"/>
    <w:basedOn w:val="normal1"/>
    <w:next w:val="normal1"/>
    <w:pPr>
      <w:pBdr/>
      <w:keepNext/>
      <w:keepLines/>
      <w:spacing w:before="480" w:after="120"/>
      <w:ind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pBdr/>
      <w:keepNext/>
      <w:keepLines/>
      <w:spacing w:before="360" w:after="80"/>
      <w:ind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 and Footer">
    <w:name w:val="Header and Footer"/>
    <w:basedOn w:val="Normal"/>
    <w:next w:val="Header and Footer"/>
    <w:pPr>
      <w:pBdr/>
      <w:spacing/>
      <w:ind/>
    </w:pPr>
    <w:rPr/>
  </w:style>
  <w:style w:type="paragraph" w:styleId="Header">
    <w:name w:val="Header"/>
    <w:basedOn w:val="Header and Footer"/>
    <w:next w:val="Header"/>
    <w:pPr>
      <w:pBdr/>
      <w:spacing/>
      <w:ind/>
    </w:pPr>
    <w:rPr/>
  </w:style>
  <w:style w:type="paragraph" w:styleId="Footer">
    <w:name w:val="Footer"/>
    <w:basedOn w:val="Header and Footer"/>
    <w:next w:val="Footer"/>
    <w:pPr>
      <w:pBdr/>
      <w:spacing/>
      <w:ind/>
    </w:pPr>
    <w:rPr/>
  </w:style>
  <w:style w:type="paragraph" w:styleId="Table Contents">
    <w:name w:val="Table Contents"/>
    <w:basedOn w:val="Normal"/>
    <w:next w:val="Table Contents"/>
    <w:pPr>
      <w:pBdr/>
      <w:spacing/>
      <w:widowControl w:val="0"/>
      <w:ind/>
    </w:pPr>
    <w:rPr/>
  </w:style>
  <w:style w:type="paragraph" w:styleId="Table Heading">
    <w:name w:val="Table Heading"/>
    <w:basedOn w:val="Table Contents"/>
    <w:next w:val="Table Heading"/>
    <w:pPr>
      <w:pBdr/>
      <w:spacing/>
      <w:ind/>
      <w:jc w:val="center"/>
    </w:pPr>
    <w:rPr>
      <w:b/>
      <w:bCs/>
    </w:rPr>
  </w:style>
  <w:style w:type="table" w:styleId="Normal Table">
    <w:name w:val="Normal Table"/>
    <w:next w:val="Normal Table"/>
  </w:style>
  <w:style w:type="table" w:styleId="Normal Table0">
    <w:name w:val="Normal Table0"/>
    <w:next w:val="Normal Table0"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endnotes" Target="endnotes.xml" /><Relationship Id="rId12" Type="http://schemas.openxmlformats.org/officeDocument/2006/relationships/footnotes" Target="footnotes.xml" /><Relationship Id="rId13" Type="http://schemas.openxmlformats.org/officeDocument/2006/relationships/theme" Target="theme/theme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/Relationships>
</file>

<file path=word/_rels/header1.xml.rels><?xml version="1.0" encoding="utf-8"?><Relationships xmlns="http://schemas.openxmlformats.org/package/2006/relationships"><Relationship Id="rId7" Type="http://schemas.openxmlformats.org/officeDocument/2006/relationships/image" Target="media/imagerId7.jpeg" /></Relationships>
</file>

<file path=word/_rels/header5.xml.rels><?xml version="1.0" encoding="utf-8"?><Relationships xmlns="http://schemas.openxmlformats.org/package/2006/relationships"><Relationship Id="rId8" Type="http://schemas.openxmlformats.org/officeDocument/2006/relationships/image" Target="media/imagerId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</a:majorFont>
      <a:minorFont>
        <a:latin typeface="Cambria" panose=""/>
        <a:ea typeface="" panose=""/>
        <a:cs typeface="" panos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