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left="0" w:right="0" w:firstLine="0"/>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797"/>
        <w:gridCol w:w="2268"/>
        <w:gridCol w:w="2970"/>
      </w:tblGrid>
      <w:tr>
        <w:tblPrEx>
          <w:tblBorders/>
          <w:tblCellMar>
            <w:top w:w="0" w:type="dxa"/>
            <w:left w:w="10" w:type="dxa"/>
            <w:bottom w:w="0" w:type="dxa"/>
            <w:right w:w="10" w:type="dxa"/>
          </w:tblCellMar>
        </w:tblPrEx>
        <w:trPr>
          <w:trHeight w:hRule="atLeast" w:val="1380"/>
        </w:trPr>
        <w:tc>
          <w:tcPr>
            <w:tcW w:w="4797"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78" w:lineRule="auto"/>
              <w:ind w:left="0" w:right="314" w:firstLine="0"/>
              <w:jc w:val="left"/>
              <w:rPr>
                <w:rFonts w:ascii="Open Sans" w:eastAsia="Open Sans" w:hAnsi="Open Sans" w:cs="Open Sans"/>
              </w:rPr>
            </w:pPr>
            <w:r>
              <w:rPr>
                <w:rFonts w:ascii="Open Sans" w:eastAsia="Open Sans" w:hAnsi="Open Sans" w:cs="Open Sans"/>
                <w:sz w:val="22"/>
                <w:szCs w:val="22"/>
              </w:rPr>
              <w:t xml:space="preserve">{Anrede}</w:t>
            </w:r>
          </w:p>
          <w:p>
            <w:pPr>
              <w:pBdr/>
              <w:pStyle w:val="Normal"/>
              <w:keepNext w:val="0"/>
              <w:keepLines w:val="0"/>
              <w:spacing w:before="0" w:after="0" w:line="278" w:lineRule="auto"/>
              <w:ind w:left="0" w:right="314" w:firstLine="0"/>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keepNext w:val="0"/>
              <w:keepLines w:val="0"/>
              <w:spacing w:before="0" w:after="0" w:line="278" w:lineRule="auto"/>
              <w:ind w:left="0" w:right="314" w:firstLine="0"/>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keepNext w:val="0"/>
              <w:keepLines w:val="0"/>
              <w:spacing w:before="0" w:after="0" w:line="278" w:lineRule="auto"/>
              <w:ind w:left="0" w:right="314" w:firstLine="0"/>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40" w:lineRule="auto"/>
              <w:ind w:left="0" w:right="127" w:firstLine="0"/>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keepNext w:val="0"/>
              <w:keepLines w:val="0"/>
              <w:spacing w:before="0" w:after="0" w:line="240" w:lineRule="auto"/>
              <w:ind w:left="0" w:right="127" w:firstLine="0"/>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keepNext w:val="0"/>
              <w:keepLines w:val="0"/>
              <w:spacing w:before="0" w:after="0" w:line="240" w:lineRule="auto"/>
              <w:ind w:left="0" w:right="127" w:firstLine="0"/>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7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40" w:lineRule="auto"/>
              <w:ind w:left="0" w:right="0" w:firstLine="0"/>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keepNext w:val="0"/>
              <w:keepLines w:val="0"/>
              <w:spacing w:before="0" w:after="0" w:line="240" w:lineRule="auto"/>
              <w:ind w:left="0" w:right="0" w:firstLine="0"/>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sz w:val="22"/>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sz w:val="22"/>
              </w:rPr>
              <w:br/>
            </w:r>
            <w:r>
              <w:rPr>
                <w:rFonts w:ascii="Open Sans" w:eastAsia="Open Sans" w:hAnsi="Open Sans" w:cs="Open Sans"/>
                <w:color w:val="1F1F1F"/>
                <w:sz w:val="21"/>
                <w:szCs w:val="21"/>
              </w:rPr>
              <w:t xml:space="preserve">          09281 5915900</w:t>
            </w:r>
          </w:p>
          <w:p>
            <w:pPr>
              <w:pBdr/>
              <w:pStyle w:val="normal1"/>
              <w:keepNext w:val="0"/>
              <w:keepLines w:val="0"/>
              <w:spacing w:before="0" w:after="0" w:line="240" w:lineRule="auto"/>
              <w:ind w:left="0" w:right="0" w:firstLine="0"/>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797"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left"/>
              <w:rPr>
                <w:rFonts w:ascii="Open Sans" w:eastAsia="Open Sans" w:hAnsi="Open Sans" w:cs="Open Sans"/>
                <w:color w:val="070707"/>
                <w:sz w:val="17"/>
                <w:szCs w:val="17"/>
              </w:rPr>
            </w:pPr>
          </w:p>
        </w:tc>
        <w:tc>
          <w:tcPr>
            <w:tcW w:w="5238"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keepNext w:val="0"/>
              <w:keepLines w:val="0"/>
              <w:spacing w:before="0" w:after="0" w:line="240" w:lineRule="auto"/>
              <w:ind w:left="0" w:right="127" w:firstLine="0"/>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sz w:val="22"/>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fill="auto" w:color="auto"/>
        <w:tblLayout w:type="fixed"/>
      </w:tblPr>
      <w:tblGrid>
        <w:gridCol w:w="459"/>
        <w:gridCol w:w="749"/>
        <w:gridCol w:w="6110"/>
        <w:gridCol w:w="1399"/>
        <w:gridCol w:w="943"/>
      </w:tblGrid>
      <w:tr>
        <w:tblPrEx>
          <w:tblBorders/>
          <w:tblCellMar>
            <w:top w:w="0" w:type="dxa"/>
            <w:left w:w="10" w:type="dxa"/>
            <w:bottom w:w="0" w:type="dxa"/>
            <w:right w:w="10" w:type="dxa"/>
          </w:tblCellMar>
        </w:tblPrEx>
        <w:trPr>
          <w:trHeight w:hRule="atLeast" w:val="1"/>
        </w:trPr>
        <w:tc>
          <w:tcPr>
            <w:tcW w:w="45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40" w:lineRule="auto"/>
              <w:ind w:left="0" w:right="0" w:firstLine="0"/>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4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40" w:lineRule="auto"/>
              <w:ind w:left="0" w:right="0" w:firstLine="0"/>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110"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78" w:lineRule="auto"/>
              <w:ind w:left="0" w:right="314" w:firstLine="0"/>
              <w:jc w:val="left"/>
              <w:rPr>
                <w:b/>
                <w:color w:val="000000"/>
                <w:sz w:val="20"/>
              </w:rPr>
            </w:pPr>
            <w:r>
              <w:rPr>
                <w:rFonts w:ascii="Open Sans" w:eastAsia="Open Sans" w:hAnsi="Open Sans" w:cs="Open Sans"/>
                <w:b/>
                <w:color w:val="000000"/>
                <w:sz w:val="20"/>
                <w:szCs w:val="22"/>
              </w:rPr>
              <w:t xml:space="preserve">Bezeichnung</w:t>
            </w:r>
          </w:p>
        </w:tc>
        <w:tc>
          <w:tcPr>
            <w:tcW w:w="139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keepNext w:val="0"/>
              <w:keepLines w:val="0"/>
              <w:spacing w:before="0" w:beforeAutospacing="false" w:after="0" w:afterAutospacing="false" w:line="278" w:lineRule="auto"/>
              <w:ind w:left="-141" w:right="34" w:firstLine="0"/>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keepNext w:val="0"/>
              <w:keepLines w:val="0"/>
              <w:spacing w:before="0" w:beforeAutospacing="false" w:after="0" w:afterAutospacing="false" w:line="278" w:lineRule="auto"/>
              <w:ind w:left="0" w:right="34" w:firstLine="0"/>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blCellMar>
            <w:top w:w="0" w:type="dxa"/>
            <w:left w:w="10" w:type="dxa"/>
            <w:bottom w:w="0" w:type="dxa"/>
            <w:right w:w="10" w:type="dxa"/>
          </w:tblCellMar>
        </w:tblPrEx>
        <w:trPr>
          <w:trHeight w:hRule="atLeast" w:val="1"/>
        </w:trPr>
        <w:tc>
          <w:tcPr>
            <w:tcW w:w="459" w:type="dxa"/>
            <w:tcBorders>
              <w:top w:val="nil"/>
              <w:left w:val="nil"/>
              <w:bottom w:val="nil"/>
              <w:right w:val="nil"/>
            </w:tcBorders>
            <w:shd w:fill="FFFFFF" w:color="auto" w:val="clear"/>
            <w:vAlign w:val="top"/>
          </w:tcPr>
          <w:p>
            <w:pPr>
              <w:pBdr/>
              <w:pStyle w:val="Normal"/>
              <w:keepNext w:val="0"/>
              <w:keepLines w:val="0"/>
              <w:spacing w:before="0" w:after="0" w:line="240" w:lineRule="auto"/>
              <w:ind w:left="0" w:right="0" w:firstLine="0"/>
              <w:jc w:val="left"/>
              <w:rPr>
                <w:rFonts w:ascii="Calibri" w:eastAsia="Calibri" w:hAnsi="Calibri" w:cs="Calibri"/>
                <w:sz w:val="20"/>
                <w:szCs w:val="18"/>
              </w:rPr>
            </w:pPr>
            <w:r>
              <w:rPr>
                <w:rFonts w:ascii="Calibri" w:eastAsia="Calibri" w:hAnsi="Calibri" w:cs="Calibri"/>
                <w:color w:val="070707"/>
                <w:sz w:val="20"/>
                <w:szCs w:val="18"/>
              </w:rPr>
              <w:t xml:space="preserve">{#BwtRows}{Pos}</w:t>
            </w:r>
          </w:p>
        </w:tc>
        <w:tc>
          <w:tcPr>
            <w:tcW w:w="749" w:type="dxa"/>
            <w:tcBorders>
              <w:top w:val="nil"/>
              <w:left w:val="nil"/>
              <w:bottom w:val="nil"/>
              <w:right w:val="nil"/>
            </w:tcBorders>
            <w:shd w:fill="FFFFFF" w:color="auto" w:val="clear"/>
            <w:vAlign w:val="top"/>
          </w:tcPr>
          <w:p>
            <w:pPr>
              <w:pBdr/>
              <w:pStyle w:val="normal1"/>
              <w:keepNext w:val="0"/>
              <w:keepLines w:val="0"/>
              <w:spacing w:before="0" w:after="0" w:line="240" w:lineRule="auto"/>
              <w:ind w:left="0" w:right="0" w:firstLine="0"/>
              <w:jc w:val="left"/>
              <w:rPr>
                <w:rFonts w:ascii="Calibri" w:eastAsia="Calibri" w:hAnsi="Calibri" w:cs="Calibri"/>
                <w:color w:val="070707"/>
                <w:sz w:val="20"/>
                <w:szCs w:val="20"/>
              </w:rPr>
            </w:pPr>
            <w:r>
              <w:rPr>
                <w:rFonts w:ascii="Calibri" w:eastAsia="Calibri" w:hAnsi="Calibri" w:cs="Calibri"/>
                <w:color w:val="070707"/>
                <w:sz w:val="20"/>
                <w:szCs w:val="20"/>
              </w:rPr>
              <w:t xml:space="preserve">{Menge}</w:t>
            </w:r>
          </w:p>
        </w:tc>
        <w:tc>
          <w:tcPr>
            <w:tcW w:w="6110" w:type="dxa"/>
            <w:tcBorders>
              <w:top w:val="nil"/>
              <w:left w:val="nil"/>
              <w:bottom w:val="nil"/>
              <w:right w:val="nil"/>
            </w:tcBorders>
            <w:shd w:fill="FFFFFF" w:color="auto" w:val="clear"/>
            <w:vAlign w:val="top"/>
          </w:tcPr>
          <w:p>
            <w:pPr>
              <w:pBdr/>
              <w:pStyle w:val="Normal"/>
              <w:keepNext w:val="0"/>
              <w:keepLines w:val="0"/>
              <w:spacing w:before="0" w:after="0" w:line="278" w:lineRule="auto"/>
              <w:ind w:left="0" w:right="314" w:firstLine="0"/>
              <w:jc w:val="left"/>
              <w:rPr>
                <w:rFonts w:ascii="Arial" w:eastAsia="Arial" w:hAnsi="Arial" w:cs="Arial"/>
                <w:color w:val="000000"/>
                <w:sz w:val="20"/>
                <w:szCs w:val="18"/>
              </w:rPr>
            </w:pPr>
            <w:r>
              <w:rPr>
                <w:rFonts w:ascii="Arial" w:eastAsia="Arial" w:hAnsi="Arial" w:cs="Arial"/>
                <w:b/>
                <w:bCs/>
                <w:color w:val="000000"/>
                <w:sz w:val="20"/>
                <w:szCs w:val="20"/>
              </w:rPr>
              <w:t xml:space="preserve">{Title}</w:t>
            </w:r>
            <w:r>
              <w:rPr>
                <w:rFonts w:ascii="Arial" w:eastAsia="Arial" w:hAnsi="Arial" w:cs="Arial"/>
                <w:sz w:val="20"/>
              </w:rPr>
              <w:br/>
            </w:r>
            <w:r>
              <w:rPr>
                <w:rFonts w:ascii="Arial" w:eastAsia="Arial" w:hAnsi="Arial" w:cs="Arial"/>
                <w:b w:val="0"/>
                <w:color w:val="000000"/>
                <w:sz w:val="20"/>
                <w:szCs w:val="18"/>
              </w:rPr>
              <w:t xml:space="preserve">• {Bullet1}</w:t>
            </w:r>
            <w:r>
              <w:rPr>
                <w:rFonts w:ascii="Arial" w:eastAsia="Arial" w:hAnsi="Arial" w:cs="Arial"/>
                <w:sz w:val="20"/>
              </w:rPr>
              <w:br/>
            </w:r>
            <w:r>
              <w:rPr>
                <w:rFonts w:ascii="Arial" w:eastAsia="Arial" w:hAnsi="Arial" w:cs="Arial"/>
                <w:b w:val="0"/>
                <w:color w:val="000000"/>
                <w:sz w:val="20"/>
                <w:szCs w:val="18"/>
              </w:rPr>
              <w:t xml:space="preserve">• {Bullet2}</w:t>
            </w:r>
            <w:r>
              <w:rPr>
                <w:rFonts w:ascii="Arial" w:eastAsia="Arial" w:hAnsi="Arial" w:cs="Arial"/>
                <w:sz w:val="20"/>
              </w:rPr>
              <w:br/>
            </w:r>
            <w:r>
              <w:rPr>
                <w:rFonts w:ascii="Arial" w:eastAsia="Arial" w:hAnsi="Arial" w:cs="Arial"/>
                <w:b w:val="0"/>
                <w:color w:val="000000"/>
                <w:sz w:val="20"/>
                <w:szCs w:val="18"/>
              </w:rPr>
              <w:t xml:space="preserve">• {Bullet3}</w:t>
            </w:r>
            <w:r>
              <w:rPr>
                <w:rFonts w:ascii="Arial" w:eastAsia="Arial" w:hAnsi="Arial" w:cs="Arial"/>
                <w:sz w:val="20"/>
              </w:rPr>
              <w:br/>
            </w:r>
            <w:r>
              <w:rPr>
                <w:rFonts w:ascii="Arial" w:eastAsia="Arial" w:hAnsi="Arial" w:cs="Arial"/>
                <w:b w:val="0"/>
                <w:color w:val="000000"/>
                <w:sz w:val="20"/>
                <w:szCs w:val="18"/>
              </w:rPr>
              <w:t xml:space="preserve">• {Bullet4}</w:t>
            </w:r>
            <w:r>
              <w:rPr>
                <w:rFonts w:ascii="Arial" w:eastAsia="Arial" w:hAnsi="Arial" w:cs="Arial"/>
                <w:sz w:val="20"/>
              </w:rPr>
              <w:br/>
            </w:r>
            <w:r>
              <w:rPr>
                <w:rFonts w:ascii="Arial" w:eastAsia="Arial" w:hAnsi="Arial" w:cs="Arial"/>
                <w:b w:val="0"/>
                <w:color w:val="000000"/>
                <w:sz w:val="20"/>
                <w:szCs w:val="18"/>
              </w:rPr>
              <w:t xml:space="preserve">• {Bullet5}</w:t>
            </w:r>
            <w:r>
              <w:rPr>
                <w:rFonts w:ascii="Arial" w:eastAsia="Arial" w:hAnsi="Arial" w:cs="Arial"/>
                <w:sz w:val="20"/>
              </w:rPr>
              <w:br/>
            </w:r>
            <w:r>
              <w:rPr>
                <w:rFonts w:ascii="Arial" w:eastAsia="Arial" w:hAnsi="Arial" w:cs="Arial"/>
                <w:b w:val="0"/>
                <w:color w:val="000000"/>
                <w:sz w:val="20"/>
                <w:szCs w:val="18"/>
              </w:rPr>
              <w:t xml:space="preserve">• {Bullet6}{#HasBullet7}</w:t>
            </w:r>
          </w:p>
          <w:p>
            <w:pPr>
              <w:pBdr/>
              <w:pStyle w:val="Body Text"/>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 {Bullet7}{/HasBullet7}</w:t>
            </w:r>
          </w:p>
          <w:p>
            <w:pPr>
              <w:pBdr/>
              <w:pStyle w:val="Body Text"/>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{#HasExtraTasks}{#ExtraTasks}• {Text}</w:t>
            </w:r>
          </w:p>
          <w:p>
            <w:pPr>
              <w:pBdr/>
              <w:pStyle w:val="Body Text"/>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{/ExtraTasks}{/HasExtraTasks}</w:t>
            </w:r>
          </w:p>
          <w:p>
            <w:pPr>
              <w:pBdr/>
              <w:pStyle w:val="Normal"/>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bCs/>
                <w:color w:val="000000"/>
                <w:sz w:val="20"/>
                <w:szCs w:val="20"/>
              </w:rPr>
              <w:t xml:space="preserve">Enthält je Einheit</w:t>
            </w:r>
          </w:p>
          <w:p>
            <w:pPr>
              <w:pBdr/>
              <w:pStyle w:val="Normal"/>
              <w:keepNext w:val="0"/>
              <w:keepLines w:val="0"/>
              <w:spacing w:before="0" w:after="0" w:line="278" w:lineRule="auto"/>
              <w:ind w:left="0" w:right="314" w:firstLine="0"/>
              <w:jc w:val="left"/>
              <w:rPr>
                <w:rFonts w:ascii="Arial" w:eastAsia="Arial" w:hAnsi="Arial" w:cs="Arial"/>
                <w:b w:val="0"/>
                <w:color w:val="000000"/>
                <w:sz w:val="20"/>
                <w:szCs w:val="18"/>
              </w:rPr>
            </w:pPr>
            <w:r>
              <w:rPr>
                <w:rFonts w:ascii="Arial" w:eastAsia="Arial" w:hAnsi="Arial" w:cs="Arial"/>
                <w:b w:val="0"/>
                <w:color w:val="000000"/>
                <w:sz w:val="20"/>
                <w:szCs w:val="18"/>
              </w:rPr>
              <w:t xml:space="preserve">- {EnthKmQty} km Kilometerpauschale</w:t>
            </w:r>
          </w:p>
          <w:p>
            <w:pPr>
              <w:pBdr/>
              <w:pStyle w:val="Normal"/>
              <w:keepNext w:val="0"/>
              <w:keepLines w:val="0"/>
              <w:spacing w:before="0" w:after="0" w:line="278" w:lineRule="auto"/>
              <w:ind w:left="0" w:right="314" w:firstLine="0"/>
              <w:jc w:val="left"/>
              <w:rPr>
                <w:rFonts w:ascii="Arial" w:eastAsia="Arial" w:hAnsi="Arial" w:cs="Arial"/>
                <w:sz w:val="20"/>
                <w:szCs w:val="18"/>
              </w:rPr>
            </w:pPr>
            <w:r>
              <w:rPr>
                <w:rFonts w:ascii="Arial" w:eastAsia="Arial" w:hAnsi="Arial" w:cs="Arial"/>
                <w:b w:val="0"/>
                <w:color w:val="000000"/>
                <w:sz w:val="20"/>
                <w:szCs w:val="18"/>
              </w:rPr>
              <w:t xml:space="preserve">- </w:t>
            </w:r>
            <w:r>
              <w:rPr>
                <w:rFonts w:ascii="Arial" w:eastAsia="Arial" w:hAnsi="Arial" w:cs="Arial"/>
                <w:sz w:val="20"/>
                <w:szCs w:val="18"/>
              </w:rPr>
              <w:t xml:space="preserve">{EnthDeliverQty}</w:t>
            </w:r>
            <w:r>
              <w:rPr>
                <w:rFonts w:ascii="Arial" w:eastAsia="Arial" w:hAnsi="Arial" w:cs="Arial"/>
                <w:b w:val="0"/>
                <w:color w:val="000000"/>
                <w:sz w:val="20"/>
                <w:szCs w:val="18"/>
              </w:rPr>
              <w:t xml:space="preserve"> Stk Lieferkosten Badewannentür</w:t>
            </w:r>
          </w:p>
          <w:p>
            <w:pPr>
              <w:pBdr/>
              <w:pStyle w:val="Normal"/>
              <w:keepNext w:val="0"/>
              <w:keepLines w:val="0"/>
              <w:spacing w:before="0" w:after="0" w:line="278" w:lineRule="auto"/>
              <w:ind w:left="0" w:right="314" w:firstLine="0"/>
              <w:jc w:val="left"/>
              <w:rPr>
                <w:rFonts w:ascii="Arial" w:eastAsia="Arial" w:hAnsi="Arial" w:cs="Arial"/>
                <w:sz w:val="20"/>
                <w:szCs w:val="18"/>
              </w:rPr>
            </w:pPr>
            <w:r>
              <w:rPr>
                <w:rFonts w:ascii="Arial" w:eastAsia="Arial" w:hAnsi="Arial" w:cs="Arial"/>
                <w:b w:val="0"/>
                <w:color w:val="000000"/>
                <w:sz w:val="20"/>
                <w:szCs w:val="18"/>
              </w:rPr>
              <w:t xml:space="preserve">- {EnthDoorQty} Stk {EnthDoorLabel}</w:t>
            </w:r>
          </w:p>
          <w:p>
            <w:pPr>
              <w:pBdr/>
              <w:pStyle w:val="Normal"/>
              <w:keepNext w:val="0"/>
              <w:keepLines w:val="0"/>
              <w:spacing w:before="0" w:after="0" w:line="278" w:lineRule="auto"/>
              <w:ind w:left="0" w:right="314" w:firstLine="0"/>
              <w:jc w:val="left"/>
              <w:rPr>
                <w:rFonts w:ascii="Arial" w:eastAsia="Arial" w:hAnsi="Arial" w:cs="Arial"/>
                <w:sz w:val="20"/>
              </w:rPr>
            </w:pPr>
            <w:r>
              <w:rPr>
                <w:rFonts w:ascii="Arial" w:eastAsia="Arial" w:hAnsi="Arial" w:cs="Arial"/>
                <w:sz w:val="20"/>
              </w:rPr>
              <w:t xml:space="preserve">- {EnthKleinQty} Stk Kleinmaterial{#EnthExtraItems}</w:t>
            </w:r>
          </w:p>
          <w:p>
            <w:pPr>
              <w:pBdr/>
              <w:pStyle w:val="Normal"/>
              <w:keepNext w:val="0"/>
              <w:keepLines w:val="0"/>
              <w:spacing w:before="0" w:after="0" w:line="278" w:lineRule="auto"/>
              <w:ind w:left="0" w:right="314" w:firstLine="0"/>
              <w:jc w:val="left"/>
              <w:rPr>
                <w:rFonts w:ascii="Arial" w:eastAsia="Arial" w:hAnsi="Arial" w:cs="Arial"/>
                <w:sz w:val="20"/>
              </w:rPr>
            </w:pPr>
            <w:r>
              <w:rPr>
                <w:rFonts w:ascii="Arial" w:eastAsia="Arial" w:hAnsi="Arial" w:cs="Arial"/>
                <w:sz w:val="20"/>
              </w:rPr>
              <w:t xml:space="preserve">-</w:t>
            </w:r>
            <w:r>
              <w:rPr>
                <w:rFonts w:ascii="Arial" w:eastAsia="Arial" w:hAnsi="Arial" w:cs="Arial"/>
                <w:sz w:val="20"/>
              </w:rPr>
              <w:t xml:space="preserve"> {Text}{/EnthExtraItems}</w:t>
            </w:r>
          </w:p>
        </w:tc>
        <w:tc>
          <w:tcPr>
            <w:tcW w:w="1399"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943"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141" w:right="34" w:firstLine="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{Gesamt}{/BwtRows}</w:t>
            </w:r>
          </w:p>
        </w:tc>
      </w:tr>
      <w:tr>
        <w:tblPrEx>
          <w:tblBorders/>
          <w:tblCellMar>
            <w:top w:w="0" w:type="dxa"/>
            <w:left w:w="10" w:type="dxa"/>
            <w:bottom w:w="0" w:type="dxa"/>
            <w:right w:w="10" w:type="dxa"/>
          </w:tblCellMar>
        </w:tblPrEx>
        <w:trPr>
          <w:trHeight w:hRule="atLeast" w:val="1"/>
        </w:trPr>
        <w:tc>
          <w:tcPr>
            <w:tcW w:w="459" w:type="dxa"/>
            <w:tcBorders>
              <w:top w:val="nil"/>
              <w:left w:val="nil"/>
              <w:bottom w:val="nil"/>
              <w:right w:val="nil"/>
            </w:tcBorders>
            <w:shd w:fill="FFFFFF" w:color="auto" w:val="clear"/>
            <w:vAlign w:val="top"/>
          </w:tcPr>
          <w:p>
            <w:pPr>
              <w:pBdr/>
              <w:pStyle w:val="Normal"/>
              <w:spacing w:before="0" w:after="0" w:line="278" w:lineRule="auto"/>
              <w:ind w:right="-26"/>
              <w:jc w:val="left"/>
              <w:rPr>
                <w:rFonts w:ascii="Calibri" w:eastAsia="Calibri" w:hAnsi="Calibri" w:cs="Calibri"/>
                <w:color w:val="000000"/>
                <w:sz w:val="20"/>
                <w:szCs w:val="18"/>
              </w:rPr>
            </w:pPr>
            <w:r>
              <w:rPr>
                <w:rFonts w:ascii="Calibri" w:eastAsia="Calibri" w:hAnsi="Calibri" w:cs="Calibri"/>
                <w:color w:val="000000"/>
                <w:sz w:val="20"/>
                <w:szCs w:val="18"/>
              </w:rPr>
              <w:t xml:space="preserve">{#hasBonus}{#BonusRows}{Bonus}</w:t>
            </w:r>
          </w:p>
          <w:p>
            <w:pPr>
              <w:pBdr/>
              <w:pStyle w:val="Normal"/>
              <w:keepNext w:val="0"/>
              <w:keepLines w:val="0"/>
              <w:spacing w:before="0" w:after="0" w:line="240" w:lineRule="auto"/>
              <w:ind w:left="0" w:right="0" w:firstLine="0"/>
              <w:jc w:val="left"/>
              <w:rPr>
                <w:rFonts w:ascii="Calibri" w:eastAsia="Calibri" w:hAnsi="Calibri" w:cs="Calibri"/>
                <w:color w:val="070707"/>
                <w:sz w:val="20"/>
                <w:szCs w:val="18"/>
              </w:rPr>
            </w:pPr>
          </w:p>
        </w:tc>
        <w:tc>
          <w:tcPr>
            <w:tcW w:w="749" w:type="dxa"/>
            <w:tcBorders>
              <w:top w:val="nil"/>
              <w:left w:val="nil"/>
              <w:bottom w:val="nil"/>
              <w:right w:val="nil"/>
            </w:tcBorders>
            <w:shd w:fill="FFFFFF" w:color="auto" w:val="clear"/>
            <w:vAlign w:val="top"/>
          </w:tcPr>
          <w:p>
            <w:pPr>
              <w:pBdr/>
              <w:pStyle w:val="normal1"/>
              <w:keepNext w:val="0"/>
              <w:keepLines w:val="0"/>
              <w:spacing w:before="0" w:after="0" w:line="240" w:lineRule="auto"/>
              <w:ind w:left="0" w:right="0" w:firstLine="0"/>
              <w:jc w:val="left"/>
              <w:rPr>
                <w:rFonts w:ascii="Calibri" w:eastAsia="Calibri" w:hAnsi="Calibri" w:cs="Calibri"/>
                <w:color w:val="070707"/>
                <w:sz w:val="20"/>
                <w:szCs w:val="20"/>
              </w:rPr>
            </w:pPr>
            <w:r>
              <w:rPr>
                <w:rFonts w:ascii="Calibri" w:eastAsia="Calibri" w:hAnsi="Calibri" w:cs="Calibri"/>
                <w:color w:val="000000"/>
                <w:sz w:val="20"/>
                <w:szCs w:val="18"/>
              </w:rPr>
              <w:t xml:space="preserve">{BonusMenge}</w:t>
            </w:r>
          </w:p>
        </w:tc>
        <w:tc>
          <w:tcPr>
            <w:tcW w:w="6110" w:type="dxa"/>
            <w:tcBorders>
              <w:top w:val="nil"/>
              <w:left w:val="nil"/>
              <w:bottom w:val="nil"/>
              <w:right w:val="nil"/>
            </w:tcBorders>
            <w:shd w:fill="FFFFFF" w:color="auto" w:val="clear"/>
            <w:vAlign w:val="top"/>
          </w:tcPr>
          <w:p>
            <w:pPr>
              <w:pBdr/>
              <w:pStyle w:val="Normal"/>
              <w:spacing/>
              <w:ind/>
              <w:rPr>
                <w:rFonts w:ascii="Arial" w:eastAsia="Arial" w:hAnsi="Arial" w:cs="Arial"/>
              </w:rPr>
            </w:pPr>
            <w:r>
              <w:rPr>
                <w:rFonts w:ascii="Arial" w:eastAsia="Arial" w:hAnsi="Arial" w:cs="Arial"/>
                <w:b/>
                <w:bCs/>
                <w:color w:val="000000"/>
                <w:sz w:val="20"/>
                <w:szCs w:val="20"/>
              </w:rPr>
              <w:t xml:space="preserve">{BonusLabel}</w:t>
            </w:r>
          </w:p>
          <w:p>
            <w:pPr>
              <w:pBdr/>
              <w:pStyle w:val="Normal"/>
              <w:keepNext w:val="0"/>
              <w:keepLines w:val="0"/>
              <w:spacing w:before="0" w:after="0" w:line="278" w:lineRule="auto"/>
              <w:ind w:left="0" w:right="314" w:firstLine="0"/>
              <w:jc w:val="left"/>
              <w:rPr>
                <w:rFonts w:ascii="Arial" w:eastAsia="Arial" w:hAnsi="Arial" w:cs="Arial"/>
                <w:b/>
                <w:bCs/>
                <w:color w:val="000000"/>
                <w:sz w:val="20"/>
                <w:szCs w:val="20"/>
              </w:rPr>
            </w:pPr>
            <w:r>
              <w:rPr>
                <w:rFonts w:ascii="Arial" w:eastAsia="Arial" w:hAnsi="Arial" w:cs="Arial"/>
                <w:color w:val="000000"/>
                <w:sz w:val="20"/>
                <w:szCs w:val="20"/>
              </w:rPr>
              <w:t xml:space="preserve">{BonusDetail}</w:t>
            </w:r>
          </w:p>
        </w:tc>
        <w:tc>
          <w:tcPr>
            <w:tcW w:w="1399"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r>
              <w:rPr>
                <w:rFonts w:ascii="Calibri" w:eastAsia="Calibri" w:hAnsi="Calibri" w:cs="Calibri"/>
                <w:color w:val="000000"/>
                <w:sz w:val="18"/>
                <w:szCs w:val="20"/>
              </w:rPr>
              <w:t xml:space="preserve">{preis}</w:t>
            </w:r>
          </w:p>
        </w:tc>
        <w:tc>
          <w:tcPr>
            <w:tcW w:w="943" w:type="dxa"/>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Calibri" w:eastAsia="Calibri" w:hAnsi="Calibri" w:cs="Calibri"/>
                <w:color w:val="000000"/>
                <w:sz w:val="18"/>
              </w:rPr>
            </w:pPr>
            <w:r>
              <w:rPr>
                <w:rFonts w:ascii="Calibri" w:eastAsia="Calibri" w:hAnsi="Calibri" w:cs="Calibri"/>
                <w:color w:val="000000"/>
                <w:sz w:val="18"/>
                <w:szCs w:val="20"/>
              </w:rPr>
              <w:t xml:space="preserve">{gesamt}{/</w:t>
            </w:r>
            <w:r>
              <w:rPr>
                <w:rFonts w:ascii="Calibri" w:eastAsia="Calibri" w:hAnsi="Calibri" w:cs="Calibri"/>
                <w:color w:val="000000"/>
                <w:sz w:val="18"/>
                <w:szCs w:val="20"/>
              </w:rPr>
              <w:t xml:space="preserve">BonusRows}{/</w:t>
            </w:r>
            <w:r>
              <w:rPr>
                <w:rFonts w:ascii="Calibri" w:eastAsia="Calibri" w:hAnsi="Calibri" w:cs="Calibri"/>
                <w:color w:val="000000"/>
                <w:sz w:val="18"/>
                <w:szCs w:val="20"/>
              </w:rPr>
              <w:t xml:space="preserve">hasBonus}</w:t>
            </w:r>
          </w:p>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817" w:type="dxa"/>
        <w:jc w:val="left"/>
        <w:tblInd w:w="0" w:type="dxa"/>
        <w:tblCellMar>
          <w:top w:w="0" w:type="dxa"/>
          <w:left w:w="88" w:type="dxa"/>
          <w:bottom w:w="0" w:type="dxa"/>
          <w:right w:w="10" w:type="dxa"/>
        </w:tblCellMar>
        <w:tblBorders/>
        <w:shd w:fill="auto" w:color="auto"/>
        <w:tblLayout w:type="fixed"/>
      </w:tblPr>
      <w:tblGrid>
        <w:gridCol w:w="2572"/>
        <w:gridCol w:w="2415"/>
        <w:gridCol w:w="3516"/>
        <w:gridCol w:w="1314"/>
      </w:tblGrid>
      <w:tr>
        <w:tblPrEx>
          <w:tblBorders/>
          <w:tblCellMar>
            <w:top w:w="0" w:type="dxa"/>
            <w:left w:w="88" w:type="dxa"/>
            <w:bottom w:w="0" w:type="dxa"/>
            <w:right w:w="10" w:type="dxa"/>
          </w:tblCellMar>
        </w:tblPrEx>
        <w:trPr>
          <w:trHeight w:hRule="atLeast" w:val="20"/>
        </w:trPr>
        <w:tc>
          <w:tcPr>
            <w:tcW w:w="2572" w:type="dxa"/>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keepNext/>
              <w:keepLines/>
              <w:spacing w:before="0" w:beforeAutospacing="false" w:after="0" w:afterAutospacing="false" w:line="240" w:lineRule="auto"/>
              <w:ind w:left="0" w:right="0" w:firstLine="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24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3516"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1314"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keepNext/>
              <w:keepLines/>
              <w:spacing w:before="0" w:beforeAutospacing="false" w:after="0" w:afterAutospacing="false" w:line="240" w:lineRule="auto"/>
              <w:contextualSpacing/>
              <w:ind w:left="0" w:right="0" w:firstLine="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88" w:type="dxa"/>
            <w:bottom w:w="0" w:type="dxa"/>
            <w:right w:w="10" w:type="dxa"/>
          </w:tblCellMar>
        </w:tblPrEx>
        <w:trPr>
          <w:trHeight w:hRule="atLeast" w:val="20"/>
        </w:trPr>
        <w:tc>
          <w:tcPr>
            <w:tcW w:w="2572" w:type="dxa"/>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24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3516"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1314"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keepNext/>
              <w:keepLines/>
              <w:spacing w:before="0" w:beforeAutospacing="false" w:after="0" w:afterAutospacing="false" w:line="240" w:lineRule="auto"/>
              <w:contextualSpacing/>
              <w:ind w:left="0" w:right="0" w:firstLine="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
        <w:spacing/>
        <w:ind/>
        <w:rPr>
          <w:rFonts w:ascii="Open Sans" w:eastAsia="Open Sans" w:hAnsi="Open Sans" w:cs="Open Sans"/>
          <w:color w:val="030303"/>
        </w:rPr>
      </w:pPr>
    </w:p>
    <w:p>
      <w:pPr>
        <w:pBdr/>
        <w:pStyle w:val="Normal"/>
        <w:spacing/>
        <w:ind w:left="125" w:right="0" w:firstLine="0"/>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ight="0" w:firstLine="0"/>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br/>
      </w:r>
    </w:p>
    <w:p>
      <w:pPr>
        <w:pBdr/>
        <w:pStyle w:val="Normal"/>
        <w:spacing w:line="283" w:lineRule="auto"/>
        <w:ind w:left="125" w:right="1024"/>
        <w:rPr>
          <w:rFonts w:ascii="Open Sans" w:eastAsia="Open Sans" w:hAnsi="Open Sans" w:cs="Open Sans"/>
          <w:b w:val="0"/>
          <w:i w:val="0"/>
          <w:iCs w:val="0"/>
          <w:color w:val="auto"/>
          <w:sz w:val="22"/>
        </w:rPr>
      </w:pPr>
      <w:r>
        <w:rPr>
          <w:rFonts w:ascii="Open Sans" w:eastAsia="Open Sans" w:hAnsi="Open Sans" w:cs="Open Sans"/>
          <w:color w:val="030303"/>
        </w:rPr>
        <w:t xml:space="preserve">Diese werden vorab mit Ihnen besprochen, bedürfen lhrer Zustimmung und werden auf Regiebasis nach tatsächlichem Aufwand abgerechnet. (Stundensatz-Facharbeiter: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.{/hasSubsidyLine}</w:t>
      </w:r>
      <w:r>
        <w:rPr>
          <w:rFonts w:ascii="Open Sans" w:eastAsia="Open Sans" w:hAnsi="Open Sans" w:cs="Open Sans"/>
          <w:color w:val="030303"/>
        </w:rPr>
        <w:br/>
      </w: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line="283" w:lineRule="auto"/>
        <w:ind w:left="125" w:right="1024"/>
        <w:rPr>
          <w:rFonts w:ascii="Open Sans" w:eastAsia="Open Sans" w:hAnsi="Open Sans" w:cs="Open Sans"/>
          <w:b/>
          <w:bCs/>
          <w:i/>
          <w:iCs/>
          <w:color w:val="030303"/>
          <w:sz w:val="22"/>
        </w:rPr>
      </w:pPr>
      <w:r>
        <w:rPr>
          <w:rFonts w:ascii="Open Sans" w:eastAsia="Open Sans" w:hAnsi="Open Sans" w:cs="Open Sans"/>
          <w:color w:val="030303"/>
        </w:rPr>
        <w:br/>
      </w: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p>
    <w:p>
      <w:pPr>
        <w:pBdr/>
        <w:pStyle w:val="Normal"/>
        <w:spacing/>
        <w:ind/>
        <w:rPr>
          <w:rFonts w:ascii="Open Sans" w:eastAsia="Open Sans" w:hAnsi="Open Sans" w:cs="Open Sans"/>
          <w:color w:val="030303"/>
        </w:rPr>
      </w:pPr>
    </w:p>
    <w:p>
      <w:pPr>
        <w:pBdr/>
        <w:pStyle w:val="Normal"/>
        <w:spacing/>
        <w:ind w:left="125" w:right="0" w:firstLine="0"/>
        <w:rPr/>
      </w:pPr>
      <w:r>
        <w:rPr>
          <w:rFonts w:ascii="Open Sans" w:eastAsia="Open Sans" w:hAnsi="Open Sans" w:cs="Open Sans"/>
          <w:color w:val="030303"/>
        </w:rPr>
        <w:t xml:space="preserve">{BwtFreeText}</w:t>
      </w:r>
    </w:p>
    <w:p>
      <w:pPr>
        <w:pBdr/>
        <w:pStyle w:val="Normal"/>
        <w:spacing/>
        <w:ind/>
        <w:rPr/>
      </w:pPr>
    </w:p>
    <w:p>
      <w:pPr>
        <w:pBdr/>
        <w:pStyle w:val="Normal"/>
        <w:spacing/>
        <w:ind w:left="125" w:right="0" w:firstLine="0"/>
        <w:rPr/>
      </w:pPr>
      <w:r>
        <w:rPr>
          <w:rFonts w:ascii="Open Sans" w:eastAsia="Open Sans" w:hAnsi="Open Sans" w:cs="Open Sans"/>
          <w:color w:val="030303"/>
        </w:rPr>
        <w:t xml:space="preserve">{BwtSteelNote}</w:t>
      </w:r>
    </w:p>
    <w:p>
      <w:pPr>
        <w:pBdr/>
        <w:pStyle w:val="Normal"/>
        <w:spacing/>
        <w:ind/>
        <w:rPr/>
      </w:pPr>
    </w:p>
    <w:p>
      <w:pPr>
        <w:pBdr/>
        <w:pStyle w:val="Normal"/>
        <w:spacing/>
        <w:ind w:left="125" w:right="0" w:firstLine="0"/>
        <w:rPr/>
      </w:pPr>
      <w:r>
        <w:rPr>
          <w:rFonts w:ascii="Open Sans" w:eastAsia="Open Sans" w:hAnsi="Open Sans" w:cs="Open Sans"/>
          <w:color w:val="030303"/>
        </w:rPr>
        <w:t xml:space="preserve">{BwtProxyNote} 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125" w:bottom="1440" w:left="126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EmC2 Attila Landgrafe | Waldstraße 5 | 95032 Hof</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Steuernummer: 22324320478 | USt-IdNr.: DE296903997</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EmC2 Attila Landgrafe | Waldstraße 5 | 95032 Hof</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Steuernummer: 22324320478 | USt-IdNr.: DE296903997</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ight="0" w:firstLine="0"/>
      <w:rPr/>
    </w:pPr>
    <w:r>
      <w:rPr/>
      <w:drawing>
        <wp:inline distT="0" distB="0" distL="0" distR="0">
          <wp:extent cx="1585595" cy="920750"/>
          <wp:effectExtent xmlns:wp="http://schemas.openxmlformats.org/drawingml/2006/wordprocessingDrawing" l="0" t="0" r="0" b="0"/>
          <wp:docPr id="1" name="Image2"/>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ight="0" w:firstLine="0"/>
      <w:rPr/>
    </w:pPr>
    <w:r>
      <w:rPr/>
      <w:drawing>
        <wp:inline distT="0" distB="0" distL="0" distR="0">
          <wp:extent cx="1585595" cy="920750"/>
          <wp:effectExtent xmlns:wp="http://schemas.openxmlformats.org/drawingml/2006/wordprocessingDrawing" l="0" t="0" r="0" b="0"/>
          <wp:docPr id="2" name="Image2"/>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keepNext w:val="0"/>
      <w:keepLines w:val="0"/>
      <w:spacing w:before="0" w:after="0" w:line="240" w:lineRule="auto"/>
      <w:widowControl w:val="0"/>
      <w:ind w:left="0" w:right="0" w:firstLine="0"/>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keepNext w:val="0"/>
      <w:keepLines w:val="0"/>
      <w:spacing w:before="0" w:after="0" w:line="240" w:lineRule="auto"/>
      <w:widowControl w:val="0"/>
      <w:ind w:left="0" w:right="0" w:firstLine="0"/>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character" w:styleId="Default Paragraph Font">
    <w:name w:val="Default Paragraph Font"/>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