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before="171" w:after="4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555555"/>
          <w:sz w:val="17"/>
          <w:szCs w:val="17"/>
        </w:rPr>
        <w:t>EmC2 Soziale Dienste UG (haftungsbeschränkt) • Waldstraße 5 • 95032 Hof</w:t>
      </w:r>
    </w:p>
    <w:p>
      <w:pPr>
        <w:spacing w:before="0" w:after="265"/>
        <w:rPr>
          <w:rFonts w:ascii="Open Sans" w:eastAsia="Open Sans" w:hAnsi="Open Sans" w:cs="Open Sans"/>
          <w:color w:val="070707"/>
          <w:sz w:val="17"/>
          <w:szCs w:val="17"/>
        </w:rPr>
      </w:pPr>
    </w:p>
    <w:tbl>
      <w:tblPr>
        <w:tblStyle w:val="NormalTable0"/>
        <w:tblW w:w="9354" w:type="dxa"/>
        <w:tblInd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3"/>
        <w:gridCol w:w="559"/>
        <w:gridCol w:w="4312"/>
      </w:tblGrid>
      <w:tr>
        <w:trPr>
          <w:trHeight w:val="1380"/>
        </w:trPr>
        <w:tc>
          <w:tcPr>
            <w:tcW w:w="44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>
            <w:pPr>
              <w:spacing w:before="0" w:after="2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{Anrede}</w:t>
            </w:r>
          </w:p>
          <w:p>
            <w:pPr>
              <w:spacing w:before="0" w:after="2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{Vorname} {Nachname}</w:t>
            </w:r>
          </w:p>
          <w:p>
            <w:pPr>
              <w:spacing w:before="0" w:after="2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{Adresse}</w:t>
            </w:r>
          </w:p>
          <w:p>
            <w:pPr>
              <w:spacing w:before="0" w:after="2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{PLZ} {Stadt}</w:t>
            </w:r>
          </w:p>
        </w:tc>
        <w:tc>
          <w:tcPr>
            <w:tcW w:w="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>
            <w:pPr>
              <w:spacing w:before="0" w:after="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</w:p>
        </w:tc>
        <w:tc>
          <w:tcPr>
            <w:tcW w:w="43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tbl>
            <w:tblPr>
              <w:tblStyle w:val="NormalTable0"/>
              <w:tblW w:w="4312" w:type="dxa"/>
              <w:tblInd w:w="0" w:type="dxa"/>
              <w:tblLayout w:type="fixed"/>
              <w:tblCellMar>
                <w:left w:w="10" w:type="dxa"/>
                <w:right w:w="10" w:type="dxa"/>
              </w:tblCellMar>
            </w:tblPr>
            <w:tblGrid>
              <w:gridCol w:w="1678"/>
              <w:gridCol w:w="2634"/>
            </w:tblGrid>
            <w:tr>
              <w:trPr/>
              <w:tc>
                <w:tcPr>
                  <w:tcW w:w="1678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555555"/>
                      <w:sz w:val="16"/>
                      <w:szCs w:val="16"/>
                    </w:rPr>
                    <w:t>Angebot-Nr.:</w:t>
                  </w:r>
                </w:p>
              </w:tc>
              <w:tc>
                <w:tcPr>
                  <w:tcW w:w="2634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070707"/>
                      <w:sz w:val="16"/>
                      <w:szCs w:val="16"/>
                    </w:rPr>
                    <w:t>{Angebotsnummer}</w:t>
                  </w:r>
                </w:p>
              </w:tc>
            </w:tr>
            <w:tr>
              <w:trPr/>
              <w:tc>
                <w:tcPr>
                  <w:tcW w:w="1678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555555"/>
                      <w:sz w:val="16"/>
                      <w:szCs w:val="16"/>
                    </w:rPr>
                    <w:t>Datum:</w:t>
                  </w:r>
                </w:p>
              </w:tc>
              <w:tc>
                <w:tcPr>
                  <w:tcW w:w="2634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070707"/>
                      <w:sz w:val="16"/>
                      <w:szCs w:val="16"/>
                    </w:rPr>
                    <w:t>{Datum}</w:t>
                  </w:r>
                </w:p>
              </w:tc>
            </w:tr>
            <w:tr>
              <w:trPr/>
              <w:tc>
                <w:tcPr>
                  <w:tcW w:w="1678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555555"/>
                      <w:sz w:val="16"/>
                      <w:szCs w:val="16"/>
                    </w:rPr>
                    <w:t>Gültig bis:</w:t>
                  </w:r>
                </w:p>
              </w:tc>
              <w:tc>
                <w:tcPr>
                  <w:tcW w:w="2634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070707"/>
                      <w:sz w:val="16"/>
                      <w:szCs w:val="16"/>
                    </w:rPr>
                    <w:t>{ValidityDate}</w:t>
                  </w:r>
                </w:p>
              </w:tc>
            </w:tr>
            <w:tr>
              <w:trPr/>
              <w:tc>
                <w:tcPr>
                  <w:tcW w:w="1678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555555"/>
                      <w:sz w:val="16"/>
                      <w:szCs w:val="16"/>
                    </w:rPr>
                    <w:t>Ansprechpartner:</w:t>
                  </w:r>
                </w:p>
              </w:tc>
              <w:tc>
                <w:tcPr>
                  <w:tcW w:w="2634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070707"/>
                      <w:sz w:val="16"/>
                      <w:szCs w:val="16"/>
                    </w:rPr>
                    <w:t>{Ansprechpartner}</w:t>
                  </w:r>
                </w:p>
              </w:tc>
            </w:tr>
          </w:tbl>
        </w:tc>
      </w:tr>
    </w:tbl>
    <w:p>
      <w:pPr>
        <w:spacing w:before="0" w:after="120"/>
        <w:rPr>
          <w:rFonts w:ascii="Open Sans" w:eastAsia="Open Sans" w:hAnsi="Open Sans" w:cs="Open Sans"/>
          <w:color w:val="070707"/>
          <w:sz w:val="17"/>
          <w:szCs w:val="17"/>
        </w:rPr>
      </w:pPr>
    </w:p>
    <w:p>
      <w:pPr>
        <w:spacing w:before="0" w:after="8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b/>
          <w:bCs/>
          <w:sz w:val="20"/>
          <w:szCs w:val="20"/>
        </w:rPr>
        <w:t>Ihr Angebot für Hilfe im Haushalt</w:t>
      </w:r>
    </w:p>
    <w:p>
      <w:pPr>
        <w:spacing w:before="0" w:after="8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{Greeting} {Nachname},</w:t>
      </w:r>
    </w:p>
    <w:p>
      <w:pPr>
        <w:spacing w:before="0" w:after="2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vielen Dank für Ihre Anfrage und Ihr damit verbundenes Interesse.</w:t>
      </w:r>
    </w:p>
    <w:p>
      <w:pPr>
        <w:spacing w:before="0" w:after="12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Wir freuen uns, Ihnen folgendes Angebot unterbreiten zu können:</w:t>
      </w:r>
    </w:p>
    <w:tbl>
      <w:tblPr>
        <w:tblStyle w:val="NormalTable0"/>
        <w:tblW w:w="9354" w:type="dxa"/>
        <w:tblInd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"/>
        <w:gridCol w:w="5033"/>
        <w:gridCol w:w="979"/>
        <w:gridCol w:w="1571"/>
        <w:gridCol w:w="1305"/>
      </w:tblGrid>
      <w:tr>
        <w:trPr/>
        <w:tc>
          <w:tcPr>
            <w:tcW w:w="466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8E8E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Pos.</w:t>
            </w:r>
          </w:p>
        </w:tc>
        <w:tc>
          <w:tcPr>
            <w:tcW w:w="5033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8E8E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Beschreibung</w:t>
            </w:r>
          </w:p>
        </w:tc>
        <w:tc>
          <w:tcPr>
            <w:tcW w:w="979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8E8E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Menge</w:t>
            </w:r>
          </w:p>
        </w:tc>
        <w:tc>
          <w:tcPr>
            <w:tcW w:w="1571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8E8E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Einzelpreis</w:t>
            </w:r>
          </w:p>
        </w:tc>
        <w:tc>
          <w:tcPr>
            <w:tcW w:w="1305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8E8E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Gesamtpreis</w:t>
            </w:r>
          </w:p>
        </w:tc>
      </w:tr>
      <w:tr>
        <w:trPr/>
        <w:tc>
          <w:tcPr>
            <w:tcW w:w="466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1.</w:t>
            </w:r>
          </w:p>
        </w:tc>
        <w:tc>
          <w:tcPr>
            <w:tcW w:w="5033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2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Anfahrtspauschale Alltagshilfe</w:t>
            </w:r>
          </w:p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444444"/>
                <w:sz w:val="16"/>
                <w:szCs w:val="16"/>
              </w:rPr>
              <w:t>Die Anfahrtspauschale enthält die Kosten für das Rüsten vor der Anfahrt, sowie die KFZ-Kosten.</w:t>
            </w:r>
          </w:p>
        </w:tc>
        <w:tc>
          <w:tcPr>
            <w:tcW w:w="979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{AhAnfahrtMenge}</w:t>
            </w:r>
          </w:p>
        </w:tc>
        <w:tc>
          <w:tcPr>
            <w:tcW w:w="1571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{AhAnfahrtEinzelpreis}</w:t>
            </w:r>
          </w:p>
        </w:tc>
        <w:tc>
          <w:tcPr>
            <w:tcW w:w="1305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{AhAnfahrtGesamt}</w:t>
            </w:r>
          </w:p>
        </w:tc>
      </w:tr>
      <w:tr>
        <w:trPr/>
        <w:tc>
          <w:tcPr>
            <w:tcW w:w="466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{#AhServices}{AhServicePos}</w:t>
            </w:r>
          </w:p>
        </w:tc>
        <w:tc>
          <w:tcPr>
            <w:tcW w:w="5033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1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{AhServiceTitle}</w:t>
            </w:r>
          </w:p>
          <w:p>
            <w:pPr>
              <w:spacing w:before="0" w:after="8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444444"/>
                <w:i/>
                <w:sz w:val="16"/>
                <w:szCs w:val="16"/>
              </w:rPr>
              <w:t>{AhServiceSubtitle}</w:t>
            </w:r>
          </w:p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333333"/>
                <w:sz w:val="16"/>
                <w:szCs w:val="16"/>
              </w:rPr>
              <w:t>{#AhServiceTasks}• {AhTaskLabel}{/AhServiceTasks}</w:t>
            </w:r>
          </w:p>
        </w:tc>
        <w:tc>
          <w:tcPr>
            <w:tcW w:w="979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{AhServiceMenge}</w:t>
            </w:r>
          </w:p>
        </w:tc>
        <w:tc>
          <w:tcPr>
            <w:tcW w:w="1571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{AhServiceEinzelpreis}</w:t>
            </w:r>
          </w:p>
        </w:tc>
        <w:tc>
          <w:tcPr>
            <w:tcW w:w="1305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{AhServiceGesamt}{/AhServices}</w:t>
            </w:r>
          </w:p>
        </w:tc>
      </w:tr>
      <w:tr>
        <w:trPr/>
        <w:tc>
          <w:tcPr>
            <w:tcW w:w="9354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6"/>
                <w:szCs w:val="16"/>
              </w:rPr>
              <w:t>{#AhHasServicepauschale}Folgende Pauschale wird nicht von der Krankenkasse übernommen und versteht sich inkl. MwSt. Diese rechnen wir, wenn benötigt / wie mit Ihnen vereinbart direkt mit Ihnen ab:</w:t>
            </w:r>
          </w:p>
        </w:tc>
      </w:tr>
      <w:tr>
        <w:trPr/>
        <w:tc>
          <w:tcPr>
            <w:tcW w:w="466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*</w:t>
            </w:r>
          </w:p>
        </w:tc>
        <w:tc>
          <w:tcPr>
            <w:tcW w:w="5033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2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Servicepauschale Reinigungsutensilien für HnD</w:t>
            </w:r>
          </w:p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444444"/>
                <w:sz w:val="16"/>
                <w:szCs w:val="16"/>
              </w:rPr>
              <w:t>1,20 € / Monat für Bereitstellung der Reinigungsutensilien – jährliche Abrechnung nach tatsächlichen Monaten, in denen Sie unsere Haushaltsnahen Dienstleistungen (HnD) in Anspruch genommen haben.</w:t>
            </w:r>
          </w:p>
        </w:tc>
        <w:tc>
          <w:tcPr>
            <w:tcW w:w="979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Pro Monat</w:t>
            </w:r>
          </w:p>
        </w:tc>
        <w:tc>
          <w:tcPr>
            <w:tcW w:w="1571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{AhServicepausEinzelpreis}</w:t>
            </w:r>
          </w:p>
        </w:tc>
        <w:tc>
          <w:tcPr>
            <w:tcW w:w="1305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{/AhHasServicepauschale}</w:t>
            </w:r>
          </w:p>
        </w:tc>
      </w:tr>
      <w:tr>
        <w:trPr/>
        <w:tc>
          <w:tcPr>
            <w:tcW w:w="8049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60"/>
              <w:jc w:val="right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8"/>
                <w:szCs w:val="18"/>
              </w:rPr>
              <w:t>Gesamtbetrag</w:t>
            </w:r>
          </w:p>
        </w:tc>
        <w:tc>
          <w:tcPr>
            <w:tcW w:w="1305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8"/>
                <w:szCs w:val="18"/>
              </w:rPr>
              <w:t>{AhGesamtbetrag}</w:t>
            </w:r>
          </w:p>
        </w:tc>
      </w:tr>
    </w:tbl>
    <w:p>
      <w:pPr>
        <w:spacing w:before="0" w:after="60"/>
        <w:rPr>
          <w:rFonts w:ascii="Open Sans" w:eastAsia="Open Sans" w:hAnsi="Open Sans" w:cs="Open Sans"/>
          <w:color w:val="070707"/>
          <w:sz w:val="17"/>
          <w:szCs w:val="17"/>
        </w:rPr>
      </w:pPr>
    </w:p>
    <w:p>
      <w:pPr>
        <w:spacing w:before="0" w:after="4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444444"/>
          <w:i/>
          <w:sz w:val="16"/>
          <w:szCs w:val="16"/>
        </w:rPr>
        <w:t>{AhNote}</w:t>
      </w:r>
    </w:p>
    <w:p>
      <w:pPr>
        <w:spacing w:before="0" w:after="0"/>
      </w:pPr>
      <w:r>
        <w:rPr/>
        <w:br w:type="page"/>
      </w:r>
    </w:p>
    <w:p>
      <w:pPr>
        <w:spacing w:before="0" w:after="8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b/>
          <w:bCs/>
          <w:sz w:val="19"/>
          <w:szCs w:val="19"/>
        </w:rPr>
        <w:t>Konditionen:</w:t>
      </w:r>
    </w:p>
    <w:tbl>
      <w:tblPr>
        <w:tblStyle w:val="NormalTable0"/>
        <w:tblW w:w="9354" w:type="dxa"/>
        <w:tblInd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9"/>
        <w:gridCol w:w="3295"/>
      </w:tblGrid>
      <w:tr>
        <w:trPr/>
        <w:tc>
          <w:tcPr>
            <w:tcW w:w="6059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{#AhKondRows}{AhKondLabel}</w:t>
            </w:r>
          </w:p>
        </w:tc>
        <w:tc>
          <w:tcPr>
            <w:tcW w:w="3295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{AhKondValue}{/AhKondRows}</w:t>
            </w:r>
          </w:p>
        </w:tc>
      </w:tr>
    </w:tbl>
    <w:p>
      <w:pPr>
        <w:spacing w:before="0" w:after="160"/>
        <w:rPr>
          <w:rFonts w:ascii="Open Sans" w:eastAsia="Open Sans" w:hAnsi="Open Sans" w:cs="Open Sans"/>
          <w:color w:val="070707"/>
          <w:sz w:val="17"/>
          <w:szCs w:val="17"/>
        </w:rPr>
      </w:pPr>
    </w:p>
    <w:p>
      <w:pPr>
        <w:spacing w:before="0" w:after="8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Bitte unterschreiben Sie bei Annahme dieses Angebots und schicken Sie es uns zurück – gerne auch per E-Mail an service@e-m-c-2.de. Die Unterschrift gilt für uns als Auftragsbestätigung.</w:t>
      </w:r>
    </w:p>
    <w:p>
      <w:pPr>
        <w:spacing w:before="0" w:after="24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Angebot akzeptiert / Auftrag bestätigt:</w:t>
      </w:r>
    </w:p>
    <w:tbl>
      <w:tblPr>
        <w:tblStyle w:val="NormalTable0"/>
        <w:tblW w:w="9354" w:type="dxa"/>
        <w:tblInd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7"/>
        <w:gridCol w:w="4227"/>
      </w:tblGrid>
      <w:tr>
        <w:trPr/>
        <w:tc>
          <w:tcPr>
            <w:tcW w:w="5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>
            <w:pPr>
              <w:spacing w:before="0" w:after="60"/>
              <w:pBdr>
                <w:top w:val="single" w:sz="6" w:space="1" w:color="333333"/>
              </w:pBdr>
            </w:pPr>
            <w:r>
              <w:rPr>
                <w:rFonts w:ascii="Open Sans" w:eastAsia="Open Sans" w:hAnsi="Open Sans" w:cs="Open Sans"/>
                <w:color w:val="666666"/>
                <w:sz w:val="15"/>
                <w:szCs w:val="15"/>
              </w:rPr>
              <w:t>Unterschrift Ort / Datum</w:t>
            </w:r>
          </w:p>
        </w:tc>
        <w:tc>
          <w:tcPr>
            <w:tcW w:w="42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>
            <w:pPr>
              <w:spacing w:before="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</w:p>
        </w:tc>
      </w:tr>
    </w:tbl>
    <w:p>
      <w:pPr>
        <w:spacing w:before="0" w:after="160"/>
        <w:rPr>
          <w:rFonts w:ascii="Open Sans" w:eastAsia="Open Sans" w:hAnsi="Open Sans" w:cs="Open Sans"/>
          <w:color w:val="070707"/>
          <w:sz w:val="17"/>
          <w:szCs w:val="17"/>
        </w:rPr>
      </w:pPr>
    </w:p>
    <w:p>
      <w:pPr>
        <w:spacing w:before="0" w:after="4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Bei Rückfragen stehen wir Ihnen jederzeit gerne zur Verfügung.</w:t>
      </w:r>
    </w:p>
    <w:p>
      <w:pPr>
        <w:spacing w:before="0" w:after="12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Wir bedanken uns für Ihr Vertrauen und freuen uns von Ihnen zu hören!</w:t>
      </w:r>
    </w:p>
    <w:p>
      <w:pPr>
        <w:spacing w:before="0" w:after="2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Mit freundlichen Grüßen,</w:t>
      </w:r>
    </w:p>
    <w:p>
      <w:pPr>
        <w:spacing w:before="0" w:after="2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Ihr Team von der EmC2</w:t>
      </w:r>
    </w:p>
    <w:p>
      <w:pPr>
        <w:spacing w:before="0" w:after="60"/>
      </w:pPr>
      <w:r>
        <w:rPr>
          <w:rFonts w:ascii="Open Sans" w:eastAsia="Open Sans" w:hAnsi="Open Sans" w:cs="Open Sans"/>
          <w:color w:val="070707"/>
          <w:sz w:val="17"/>
          <w:szCs w:val="17"/>
        </w:rPr>
        <w:t>{%OurSignatureImage}</w:t>
      </w:r>
    </w:p>
    <w:p>
      <w:pPr>
        <w:sectPr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8" w:right="1134" w:bottom="1134" w:left="1418" w:header="340" w:footer="340" w:gutter="0"/>
          <w:pgNumType w:start="1"/>
          <w:cols w:space="708"/>
        </w:sect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6A502" w14:textId="77777777" w:rsidR="00682468" w:rsidRDefault="00682468">
      <w:r>
        <w:separator/>
      </w:r>
    </w:p>
  </w:endnote>
  <w:endnote w:type="continuationSeparator" w:id="0">
    <w:p w14:paraId="0599AB2D" w14:textId="77777777" w:rsidR="00682468" w:rsidRDefault="00682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notTrueType/>
    <w:pitch w:val="default"/>
  </w:font>
  <w:font w:name="Open Sans">
    <w:panose1 w:val="020B0606030504020204"/>
    <w:charset w:val="EE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EE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71D5B" w14:textId="77777777" w:rsidR="00237ADB" w:rsidRDefault="00237AD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E434" w14:textId="77777777" w:rsidR="00237ADB" w:rsidRDefault="00237ADB">
    <w:pPr>
      <w:pStyle w:val="normal1"/>
      <w:spacing w:before="240" w:after="240" w:line="14" w:lineRule="auto"/>
    </w:pPr>
  </w:p>
  <w:tbl>
    <w:tblPr>
      <w:tblStyle w:val="NormalTable0"/>
      <w:tblW w:w="9885" w:type="dxa"/>
      <w:tblInd w:w="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055"/>
      <w:gridCol w:w="1830"/>
    </w:tblGrid>
    <w:tr w:rsidR="00237ADB" w14:paraId="702ED218" w14:textId="77777777">
      <w:trPr>
        <w:trHeight w:val="20"/>
      </w:trPr>
      <w:tc>
        <w:tcPr>
          <w:tcW w:w="805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" w:type="dxa"/>
            <w:bottom w:w="0" w:type="dxa"/>
            <w:right w:w="10" w:type="dxa"/>
          </w:tcMar>
          <w:vAlign w:val="bottom"/>
        </w:tcPr>
        <w:p w14:paraId="0C476327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EmC2 Attila Landgrafe | Waldstraße 5 | 95032 Hof</w:t>
          </w:r>
        </w:p>
        <w:p w14:paraId="29B394DA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Steuernummer: 22324320478 | USt-</w:t>
          </w:r>
          <w:proofErr w:type="spellStart"/>
          <w:r w:rsidRPr="0039504E">
            <w:rPr>
              <w:sz w:val="14"/>
              <w:szCs w:val="14"/>
              <w:lang w:val="de-DE"/>
            </w:rPr>
            <w:t>IdNr</w:t>
          </w:r>
          <w:proofErr w:type="spellEnd"/>
          <w:r w:rsidRPr="0039504E">
            <w:rPr>
              <w:sz w:val="14"/>
              <w:szCs w:val="14"/>
              <w:lang w:val="de-DE"/>
            </w:rPr>
            <w:t>.: DE296903997</w:t>
          </w:r>
        </w:p>
        <w:p w14:paraId="6962462F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VR Bank Bayreuth-Hof eG | IBAN: DE43 7806 0896 0007 0794 43 | BIC: GENODEF1HO1</w:t>
          </w:r>
        </w:p>
      </w:tc>
      <w:tc>
        <w:tcPr>
          <w:tcW w:w="183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" w:type="dxa"/>
            <w:bottom w:w="0" w:type="dxa"/>
            <w:right w:w="10" w:type="dxa"/>
          </w:tcMar>
        </w:tcPr>
        <w:p w14:paraId="7A2B74DA" w14:textId="77777777" w:rsidR="00237ADB" w:rsidRDefault="00000000">
          <w:pPr>
            <w:pStyle w:val="normal1"/>
            <w:jc w:val="right"/>
            <w:rPr>
              <w:sz w:val="16"/>
              <w:szCs w:val="16"/>
            </w:rPr>
          </w:pPr>
          <w:r w:rsidRPr="0039504E">
            <w:rPr>
              <w:sz w:val="16"/>
              <w:szCs w:val="16"/>
              <w:lang w:val="de-DE"/>
            </w:rPr>
            <w:br/>
          </w:r>
          <w:proofErr w:type="spellStart"/>
          <w:r>
            <w:rPr>
              <w:sz w:val="16"/>
              <w:szCs w:val="16"/>
            </w:rPr>
            <w:t>Seite</w:t>
          </w:r>
          <w:proofErr w:type="spellEnd"/>
          <w:r>
            <w:rPr>
              <w:sz w:val="16"/>
              <w:szCs w:val="16"/>
            </w:rPr>
            <w:t xml:space="preserve">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 w:val="16"/>
              <w:szCs w:val="16"/>
            </w:rPr>
            <w:t>/</w:t>
          </w:r>
          <w:fldSimple w:instr=" NUMPAGES ">
            <w:r w:rsidR="00237ADB">
              <w:t>2</w:t>
            </w:r>
          </w:fldSimple>
        </w:p>
      </w:tc>
    </w:tr>
  </w:tbl>
  <w:p w14:paraId="4F3EC925" w14:textId="77777777" w:rsidR="00237ADB" w:rsidRDefault="00237ADB">
    <w:pPr>
      <w:pStyle w:val="normal1"/>
      <w:spacing w:before="240" w:line="14" w:lineRule="auto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8490B" w14:textId="77777777" w:rsidR="00237ADB" w:rsidRDefault="00237ADB">
    <w:pPr>
      <w:pStyle w:val="normal1"/>
      <w:spacing w:before="240" w:after="240" w:line="14" w:lineRule="auto"/>
    </w:pPr>
  </w:p>
  <w:tbl>
    <w:tblPr>
      <w:tblStyle w:val="NormalTable0"/>
      <w:tblW w:w="9885" w:type="dxa"/>
      <w:tblInd w:w="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055"/>
      <w:gridCol w:w="1830"/>
    </w:tblGrid>
    <w:tr w:rsidR="00237ADB" w14:paraId="75D093FE" w14:textId="77777777">
      <w:trPr>
        <w:trHeight w:val="20"/>
      </w:trPr>
      <w:tc>
        <w:tcPr>
          <w:tcW w:w="805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" w:type="dxa"/>
            <w:bottom w:w="0" w:type="dxa"/>
            <w:right w:w="10" w:type="dxa"/>
          </w:tcMar>
          <w:vAlign w:val="bottom"/>
        </w:tcPr>
        <w:p w14:paraId="5A76FF10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EmC2 Attila Landgrafe | Waldstraße 5 | 95032 Hof</w:t>
          </w:r>
        </w:p>
        <w:p w14:paraId="22240160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Steuernummer: 22324320478 | USt-IdNr.: DE296903997</w:t>
          </w:r>
        </w:p>
        <w:p w14:paraId="5A557D51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VR Bank Bayreuth-Hof eG | IBAN: DE43 7806 0896 0007 0794 43 | BIC: GENODEF1HO1</w:t>
          </w:r>
        </w:p>
      </w:tc>
      <w:tc>
        <w:tcPr>
          <w:tcW w:w="183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" w:type="dxa"/>
            <w:bottom w:w="0" w:type="dxa"/>
            <w:right w:w="10" w:type="dxa"/>
          </w:tcMar>
        </w:tcPr>
        <w:p w14:paraId="1CB5642B" w14:textId="77777777" w:rsidR="00237ADB" w:rsidRDefault="00000000">
          <w:pPr>
            <w:pStyle w:val="normal1"/>
            <w:jc w:val="right"/>
            <w:rPr>
              <w:sz w:val="16"/>
              <w:szCs w:val="16"/>
            </w:rPr>
          </w:pPr>
          <w:r w:rsidRPr="0039504E">
            <w:rPr>
              <w:sz w:val="16"/>
              <w:szCs w:val="16"/>
              <w:lang w:val="de-DE"/>
            </w:rPr>
            <w:br/>
          </w:r>
          <w:proofErr w:type="spellStart"/>
          <w:r>
            <w:rPr>
              <w:sz w:val="16"/>
              <w:szCs w:val="16"/>
            </w:rPr>
            <w:t>Seite</w:t>
          </w:r>
          <w:proofErr w:type="spellEnd"/>
          <w:r>
            <w:rPr>
              <w:sz w:val="16"/>
              <w:szCs w:val="16"/>
            </w:rPr>
            <w:t xml:space="preserve">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 w:val="16"/>
              <w:szCs w:val="16"/>
            </w:rPr>
            <w:t>/</w:t>
          </w:r>
          <w:fldSimple w:instr=" NUMPAGES ">
            <w:r w:rsidR="00237ADB">
              <w:t>2</w:t>
            </w:r>
          </w:fldSimple>
        </w:p>
      </w:tc>
    </w:tr>
  </w:tbl>
  <w:p w14:paraId="5DCA7753" w14:textId="77777777" w:rsidR="00237ADB" w:rsidRDefault="00237ADB">
    <w:pPr>
      <w:pStyle w:val="normal1"/>
      <w:spacing w:before="240" w:line="14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FEB87" w14:textId="77777777" w:rsidR="00682468" w:rsidRDefault="00682468">
      <w:r>
        <w:separator/>
      </w:r>
    </w:p>
  </w:footnote>
  <w:footnote w:type="continuationSeparator" w:id="0">
    <w:p w14:paraId="460F55B9" w14:textId="77777777" w:rsidR="00682468" w:rsidRDefault="00682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9C0AC" w14:textId="77777777" w:rsidR="00237ADB" w:rsidRDefault="00237ADB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">
  <w:p>
    <w:pPr>
      <w:pStyle w:val="normal1"/>
    </w:pPr>
  </w:p>
  <w:p>
    <w:pPr>
      <w:spacing w:before="0" w:after="0"/>
      <w:rPr>
        <w:rFonts w:ascii="Open Sans" w:eastAsia="Open Sans" w:hAnsi="Open Sans" w:cs="Open Sans"/>
        <w:b/>
        <w:bCs/>
        <w:color w:val="1F2D3D"/>
        <w:sz w:val="28"/>
        <w:szCs w:val="28"/>
        <w:spacing w:val="100"/>
      </w:rPr>
    </w:pPr>
    <w:r>
      <w:rPr>
        <w:rFonts w:ascii="Open Sans" w:eastAsia="Open Sans" w:hAnsi="Open Sans" w:cs="Open Sans"/>
        <w:b/>
        <w:bCs/>
        <w:color w:val="1F2D3D"/>
        <w:sz w:val="28"/>
        <w:szCs w:val="28"/>
        <w:spacing w:val="100"/>
      </w:rPr>
      <w:t xml:space="preserve">EmC2  Alltagshilfe</w:t>
    </w:r>
  </w:p>
  <w:p>
    <w:pPr>
      <w:spacing w:before="0" w:after="300"/>
    </w:pPr>
    <w:r>
      <w:rPr>
        <w:noProof/>
      </w:rPr>
      <w:drawing>
        <wp:inline distT="0" distB="0" distL="0" distR="0">
          <wp:extent cx="4807585" cy="28575"/>
          <wp:effectExtent l="0" t="0" r="0" b="0"/>
          <wp:docPr id="3" name="blue-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SpPr>
                  <a:spLocks noChangeArrowheads="1"/>
                </wps:cNvSpPr>
                <wps:spPr>
                  <a:xfrm>
                    <a:off x="0" y="0"/>
                    <a:ext cx="4807585" cy="28575"/>
                  </a:xfrm>
                  <a:prstGeom prst="rect">
                    <a:avLst/>
                  </a:prstGeom>
                  <a:solidFill>
                    <a:srgbClr val="2E74B5"/>
                  </a:solidFill>
                  <a:ln>
                    <a:noFill/>
                  </a:ln>
                </wps:spPr>
                <wps:bodyPr lIns="0" rIns="0" tIns="0" bIns="0" anchor="t"/>
              </wps:wsp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8240" behindDoc="0" locked="0" layoutInCell="0" allowOverlap="1">
          <wp:simplePos x="0" y="0"/>
          <wp:positionH relativeFrom="margin">
            <wp:align>right</wp:align>
          </wp:positionH>
          <wp:positionV relativeFrom="paragraph">
            <wp:posOffset>-284956</wp:posOffset>
          </wp:positionV>
          <wp:extent cx="1030636" cy="598488"/>
          <wp:effectExtent l="0" t="0" r="0" b="0"/>
          <wp:wrapNone/>
          <wp:docPr id="2" name="emc2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30636" cy="598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">
  <w:p>
    <w:pPr>
      <w:pStyle w:val="normal1"/>
    </w:pPr>
  </w:p>
  <w:p>
    <w:pPr>
      <w:spacing w:before="0" w:after="0"/>
      <w:rPr>
        <w:rFonts w:ascii="Open Sans" w:eastAsia="Open Sans" w:hAnsi="Open Sans" w:cs="Open Sans"/>
        <w:b/>
        <w:bCs/>
        <w:color w:val="1F2D3D"/>
        <w:sz w:val="28"/>
        <w:szCs w:val="28"/>
        <w:spacing w:val="100"/>
      </w:rPr>
    </w:pPr>
    <w:r>
      <w:rPr>
        <w:rFonts w:ascii="Open Sans" w:eastAsia="Open Sans" w:hAnsi="Open Sans" w:cs="Open Sans"/>
        <w:b/>
        <w:bCs/>
        <w:color w:val="1F2D3D"/>
        <w:sz w:val="28"/>
        <w:szCs w:val="28"/>
        <w:spacing w:val="100"/>
      </w:rPr>
      <w:t xml:space="preserve">EmC2  Alltagshilfe</w:t>
    </w:r>
  </w:p>
  <w:p>
    <w:pPr>
      <w:spacing w:before="0" w:after="300"/>
    </w:pPr>
    <w:r>
      <w:rPr>
        <w:noProof/>
      </w:rPr>
      <w:drawing>
        <wp:inline distT="0" distB="0" distL="0" distR="0">
          <wp:extent cx="4807585" cy="28575"/>
          <wp:effectExtent l="0" t="0" r="0" b="0"/>
          <wp:docPr id="3" name="blue-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SpPr>
                  <a:spLocks noChangeArrowheads="1"/>
                </wps:cNvSpPr>
                <wps:spPr>
                  <a:xfrm>
                    <a:off x="0" y="0"/>
                    <a:ext cx="4807585" cy="28575"/>
                  </a:xfrm>
                  <a:prstGeom prst="rect">
                    <a:avLst/>
                  </a:prstGeom>
                  <a:solidFill>
                    <a:srgbClr val="2E74B5"/>
                  </a:solidFill>
                  <a:ln>
                    <a:noFill/>
                  </a:ln>
                </wps:spPr>
                <wps:bodyPr lIns="0" rIns="0" tIns="0" bIns="0" anchor="t"/>
              </wps:wsp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8240" behindDoc="0" locked="0" layoutInCell="0" allowOverlap="1">
          <wp:simplePos x="0" y="0"/>
          <wp:positionH relativeFrom="margin">
            <wp:align>right</wp:align>
          </wp:positionH>
          <wp:positionV relativeFrom="paragraph">
            <wp:posOffset>-284956</wp:posOffset>
          </wp:positionV>
          <wp:extent cx="1030636" cy="598488"/>
          <wp:effectExtent l="0" t="0" r="0" b="0"/>
          <wp:wrapNone/>
          <wp:docPr id="2" name="emc2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30636" cy="598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ADB"/>
    <w:rsid w:val="000D0F81"/>
    <w:rsid w:val="00237ADB"/>
    <w:rsid w:val="00293BDB"/>
    <w:rsid w:val="00361273"/>
    <w:rsid w:val="0039504E"/>
    <w:rsid w:val="003B3D5F"/>
    <w:rsid w:val="00682468"/>
    <w:rsid w:val="00A30B52"/>
    <w:rsid w:val="00AE63D3"/>
    <w:rsid w:val="00F7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759F6"/>
  <w15:docId w15:val="{5E408902-8E65-4E0B-9456-D5F79C01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pl-PL" w:eastAsia="Open San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</w:pPr>
  </w:style>
  <w:style w:type="paragraph" w:styleId="Nagwek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Nagwek7">
    <w:name w:val="heading 7"/>
    <w:basedOn w:val="Normalny"/>
    <w:next w:val="Normalny"/>
    <w:link w:val="Nagwek7Znak"/>
    <w:pPr>
      <w:spacing w:before="40" w:line="259" w:lineRule="auto"/>
      <w:outlineLvl w:val="6"/>
    </w:pPr>
    <w:rPr>
      <w:rFonts w:ascii="Open Sans" w:hAnsi="Open Sans"/>
      <w:i/>
      <w:color w:val="1F3763"/>
    </w:rPr>
  </w:style>
  <w:style w:type="paragraph" w:styleId="Nagwek8">
    <w:name w:val="heading 8"/>
    <w:basedOn w:val="Normalny"/>
    <w:next w:val="Normalny"/>
    <w:link w:val="Nagwek8Znak"/>
    <w:pPr>
      <w:spacing w:before="40" w:line="259" w:lineRule="auto"/>
      <w:outlineLvl w:val="7"/>
    </w:pPr>
    <w:rPr>
      <w:rFonts w:ascii="Open Sans" w:hAnsi="Open Sans"/>
      <w:color w:val="333333"/>
      <w:sz w:val="21"/>
    </w:rPr>
  </w:style>
  <w:style w:type="paragraph" w:styleId="Nagwek9">
    <w:name w:val="heading 9"/>
    <w:basedOn w:val="Normalny"/>
    <w:next w:val="Normalny"/>
    <w:link w:val="Nagwek9Znak"/>
    <w:pPr>
      <w:spacing w:before="40" w:line="259" w:lineRule="auto"/>
      <w:outlineLvl w:val="8"/>
    </w:pPr>
    <w:rPr>
      <w:rFonts w:ascii="Open Sans" w:hAnsi="Open Sans"/>
      <w:i/>
      <w:color w:val="333333"/>
      <w:sz w:val="21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1">
    <w:name w:val="normal1"/>
    <w:pPr>
      <w:widowControl w:val="0"/>
    </w:pPr>
  </w:style>
  <w:style w:type="character" w:styleId="Hipercze">
    <w:name w:val="Hyperlink"/>
    <w:basedOn w:val="Domylnaczcionkaakapitu"/>
    <w:rPr>
      <w:color w:val="000080"/>
      <w:u w:val="single"/>
    </w:rPr>
  </w:style>
  <w:style w:type="paragraph" w:customStyle="1" w:styleId="Heading">
    <w:name w:val="Heading"/>
    <w:basedOn w:val="Normalny"/>
    <w:pPr>
      <w:keepNext/>
      <w:spacing w:before="240" w:after="120"/>
    </w:pPr>
    <w:rPr>
      <w:rFonts w:ascii="Open Sans" w:eastAsia="Open Sans" w:hAnsi="Open Sans" w:cs="Ope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Open Sans"/>
    </w:rPr>
  </w:style>
  <w:style w:type="paragraph" w:styleId="Legenda">
    <w:name w:val="caption"/>
    <w:basedOn w:val="Normalny"/>
    <w:pPr>
      <w:spacing w:before="120" w:after="120"/>
    </w:pPr>
    <w:rPr>
      <w:rFonts w:cs="Open Sans"/>
      <w:i/>
      <w:iCs/>
      <w:sz w:val="24"/>
      <w:szCs w:val="24"/>
    </w:rPr>
  </w:style>
  <w:style w:type="paragraph" w:customStyle="1" w:styleId="Index">
    <w:name w:val="Index"/>
    <w:basedOn w:val="Normalny"/>
    <w:rPr>
      <w:rFonts w:cs="Open Sans"/>
    </w:rPr>
  </w:style>
  <w:style w:type="paragraph" w:styleId="Tytu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Open Sans" w:eastAsia="Open Sans" w:hAnsi="Open Sans" w:cs="Open Sans"/>
      <w:i/>
      <w:color w:val="666666"/>
      <w:sz w:val="48"/>
      <w:szCs w:val="48"/>
    </w:rPr>
  </w:style>
  <w:style w:type="paragraph" w:customStyle="1" w:styleId="HeaderandFooter">
    <w:name w:val="Header and Footer"/>
    <w:basedOn w:val="Normalny"/>
  </w:style>
  <w:style w:type="paragraph" w:styleId="Nagwek">
    <w:name w:val="header"/>
    <w:basedOn w:val="HeaderandFooter"/>
  </w:style>
  <w:style w:type="paragraph" w:styleId="Stopka">
    <w:name w:val="footer"/>
    <w:basedOn w:val="HeaderandFooter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agwek7Znak">
    <w:name w:val="Nagłówek 7 Znak"/>
    <w:basedOn w:val="Domylnaczcionkaakapitu"/>
    <w:link w:val="Nagwek7"/>
    <w:rPr>
      <w:rFonts w:ascii="Open Sans" w:hAnsi="Open Sans"/>
      <w:i/>
      <w:color w:val="1F3763"/>
    </w:rPr>
  </w:style>
  <w:style w:type="character" w:customStyle="1" w:styleId="Nagwek8Znak">
    <w:name w:val="Nagłówek 8 Znak"/>
    <w:basedOn w:val="Domylnaczcionkaakapitu"/>
    <w:link w:val="Nagwek8"/>
    <w:rPr>
      <w:rFonts w:ascii="Open Sans" w:hAnsi="Open Sans"/>
      <w:color w:val="333333"/>
      <w:sz w:val="21"/>
    </w:rPr>
  </w:style>
  <w:style w:type="character" w:customStyle="1" w:styleId="Nagwek9Znak">
    <w:name w:val="Nagłówek 9 Znak"/>
    <w:basedOn w:val="Domylnaczcionkaakapitu"/>
    <w:link w:val="Nagwek9"/>
    <w:rPr>
      <w:rFonts w:ascii="Open Sans" w:hAnsi="Open Sans"/>
      <w:i/>
      <w:color w:val="33333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rvice@e-m-c-2.de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Open Sans" panose="00000000000000000000"/>
        <a:ea typeface="Open Sans" panose="00000000000000000000"/>
        <a:cs typeface="Open Sans" panose="00000000000000000000"/>
      </a:majorFont>
      <a:minorFont>
        <a:latin typeface="Open Sans" panose="00000000000000000000"/>
        <a:ea typeface="Open Sans" panose="00000000000000000000"/>
        <a:cs typeface="Open Sans" panose="00000000000000000000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Joanna Pocztańska</cp:lastModifiedBy>
  <cp:revision>4</cp:revision>
  <dcterms:created xsi:type="dcterms:W3CDTF">2026-02-04T11:05:00Z</dcterms:created>
  <dcterms:modified xsi:type="dcterms:W3CDTF">2026-03-23T14:27:00Z</dcterms:modified>
</cp:coreProperties>
</file>