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jpeg" ContentType="image/jpe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171" w:after="0"/>
        <w:rPr>
          <w:rFonts w:ascii="Open Sans" w:hAnsi="Open Sans" w:eastAsia="Open Sans" w:cs="Open Sans"/>
          <w:color w:val="070707"/>
          <w:sz w:val="17"/>
          <w:szCs w:val="17"/>
        </w:rPr>
      </w:pPr>
      <w:r>
        <w:rPr/>
        <w:br/>
      </w:r>
      <w:r>
        <w:rPr>
          <w:rFonts w:eastAsia="Open Sans" w:cs="Open Sans" w:ascii="Open Sans" w:hAnsi="Open Sans"/>
          <w:color w:val="070707"/>
          <w:sz w:val="17"/>
          <w:szCs w:val="17"/>
        </w:rPr>
        <w:t>EmC2 Attila Landgrafe, Waldstraße 5, 95032 Hof</w:t>
      </w:r>
    </w:p>
    <w:p>
      <w:pPr>
        <w:pStyle w:val="normal1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 w:ascii="Open Sans" w:hAnsi="Open Sans"/>
          <w:color w:val="070707"/>
          <w:sz w:val="17"/>
          <w:szCs w:val="17"/>
        </w:rPr>
      </w:r>
    </w:p>
    <w:tbl>
      <w:tblPr>
        <w:tblStyle w:val="NormalTable0"/>
        <w:tblW w:w="10035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VBand="1" w:noHBand="0" w:lastColumn="0" w:firstColumn="1" w:lastRow="0" w:firstRow="1"/>
      </w:tblPr>
      <w:tblGrid>
        <w:gridCol w:w="4808"/>
        <w:gridCol w:w="2268"/>
        <w:gridCol w:w="2959"/>
      </w:tblGrid>
      <w:tr>
        <w:trPr>
          <w:trHeight w:val="1380" w:hRule="atLeast"/>
        </w:trPr>
        <w:tc>
          <w:tcPr>
            <w:tcW w:w="48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pacing w:lineRule="auto" w:line="278" w:before="0" w:after="0"/>
              <w:ind w:right="314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pl-PL" w:eastAsia="pl-PL" w:bidi="ar-SA"/>
              </w:rPr>
              <w:t>{Anrede}</w:t>
            </w:r>
          </w:p>
          <w:p>
            <w:pPr>
              <w:pStyle w:val="Normal"/>
              <w:spacing w:lineRule="auto" w:line="278" w:before="0" w:after="0"/>
              <w:ind w:right="314"/>
              <w:jc w:val="left"/>
              <w:rPr>
                <w:rFonts w:ascii="Open Sans" w:hAnsi="Open Sans" w:eastAsia="Open Sans" w:cs="Open Sans"/>
                <w:color w:val="1F1F1F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pl-PL" w:eastAsia="pl-PL" w:bidi="ar-SA"/>
              </w:rPr>
              <w:t>{Vorname} {Nachname}</w:t>
            </w:r>
          </w:p>
          <w:p>
            <w:pPr>
              <w:pStyle w:val="Normal"/>
              <w:spacing w:lineRule="auto" w:line="278" w:before="0" w:after="0"/>
              <w:ind w:right="314"/>
              <w:jc w:val="left"/>
              <w:rPr>
                <w:rFonts w:ascii="Open Sans" w:hAnsi="Open Sans" w:eastAsia="Open Sans" w:cs="Open Sans"/>
                <w:color w:val="1F1F1F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pl-PL" w:eastAsia="pl-PL" w:bidi="ar-SA"/>
              </w:rPr>
              <w:t>{Adresse}</w:t>
            </w:r>
          </w:p>
          <w:p>
            <w:pPr>
              <w:pStyle w:val="normal1"/>
              <w:spacing w:lineRule="auto" w:line="278" w:before="0" w:after="0"/>
              <w:ind w:right="314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pl-PL" w:eastAsia="pl-PL" w:bidi="ar-SA"/>
              </w:rPr>
              <w:t>{PLZ} {Stadt}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pacing w:lineRule="auto" w:line="276" w:before="0" w:after="0"/>
              <w:ind w:right="127"/>
              <w:jc w:val="left"/>
              <w:rPr>
                <w:rFonts w:ascii="Open Sans" w:hAnsi="Open Sans" w:eastAsia="Open Sans" w:cs="Open Sans"/>
                <w:sz w:val="21"/>
                <w:szCs w:val="21"/>
                <w:lang w:val="de-DE"/>
              </w:rPr>
            </w:pP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t>Dokumentnummer</w:t>
            </w:r>
            <w:r>
              <w:rPr>
                <w:rFonts w:eastAsia="Open Sans" w:cs="Open Sans" w:ascii="Open Sans" w:hAnsi="Open Sans"/>
                <w:kern w:val="0"/>
                <w:sz w:val="21"/>
                <w:szCs w:val="21"/>
                <w:lang w:val="de-DE" w:eastAsia="pl-PL" w:bidi="ar-SA"/>
              </w:rPr>
              <w:t xml:space="preserve">        </w:t>
            </w: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t>Datum</w:t>
            </w:r>
          </w:p>
          <w:p>
            <w:pPr>
              <w:pStyle w:val="normal1"/>
              <w:spacing w:lineRule="auto" w:line="276" w:before="0" w:after="0"/>
              <w:ind w:right="127"/>
              <w:jc w:val="left"/>
              <w:rPr>
                <w:rFonts w:ascii="Open Sans" w:hAnsi="Open Sans" w:eastAsia="Open Sans" w:cs="Open Sans"/>
                <w:color w:val="070707"/>
                <w:sz w:val="17"/>
                <w:szCs w:val="17"/>
                <w:lang w:val="de-DE"/>
              </w:rPr>
            </w:pP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br/>
            </w:r>
          </w:p>
        </w:tc>
        <w:tc>
          <w:tcPr>
            <w:tcW w:w="29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pStyle w:val="Normal"/>
              <w:spacing w:lineRule="auto" w:line="276" w:before="0" w:after="0"/>
              <w:jc w:val="right"/>
              <w:rPr>
                <w:rFonts w:ascii="Open Sans" w:hAnsi="Open Sans" w:eastAsia="Open Sans" w:cs="Open Sans"/>
                <w:lang w:val="de-DE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de-DE" w:eastAsia="pl-PL" w:bidi="ar-SA"/>
              </w:rPr>
              <w:t>{</w:t>
            </w: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pl-PL" w:eastAsia="pl-PL" w:bidi="ar-SA"/>
              </w:rPr>
              <w:t>Dokumentennummer</w:t>
            </w: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de-DE" w:eastAsia="pl-PL" w:bidi="ar-SA"/>
              </w:rPr>
              <w:t>}</w:t>
            </w:r>
          </w:p>
          <w:p>
            <w:pPr>
              <w:pStyle w:val="Normal"/>
              <w:spacing w:lineRule="auto" w:line="276" w:before="0" w:after="0"/>
              <w:jc w:val="right"/>
              <w:rPr>
                <w:rFonts w:ascii="Open Sans" w:hAnsi="Open Sans" w:eastAsia="Open Sans" w:cs="Open Sans"/>
                <w:color w:val="1F1F1F"/>
                <w:sz w:val="21"/>
                <w:szCs w:val="21"/>
                <w:lang w:val="de-DE"/>
              </w:rPr>
            </w:pP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de-DE" w:eastAsia="pl-PL" w:bidi="ar-SA"/>
              </w:rPr>
              <w:t>{</w:t>
            </w: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t>Datum</w:t>
            </w:r>
            <w:r>
              <w:rPr>
                <w:rFonts w:eastAsia="Open Sans" w:cs="Open Sans" w:ascii="Open Sans" w:hAnsi="Open Sans"/>
                <w:kern w:val="0"/>
                <w:sz w:val="22"/>
                <w:szCs w:val="22"/>
                <w:lang w:val="de-DE" w:eastAsia="pl-PL" w:bidi="ar-SA"/>
              </w:rPr>
              <w:t>}</w:t>
            </w:r>
            <w:r>
              <w:rPr>
                <w:rFonts w:eastAsia="Calibri" w:cs="Calibri"/>
                <w:kern w:val="0"/>
                <w:sz w:val="22"/>
                <w:szCs w:val="22"/>
                <w:lang w:val="de-DE" w:eastAsia="pl-PL" w:bidi="ar-SA"/>
              </w:rPr>
              <w:br/>
              <w:br/>
            </w:r>
            <w:r>
              <w:rPr>
                <w:rFonts w:eastAsia="Open Sans" w:cs="Open Sans" w:ascii="Open Sans" w:hAnsi="Open Sans"/>
                <w:color w:val="1F1F1F"/>
                <w:kern w:val="0"/>
                <w:sz w:val="21"/>
                <w:szCs w:val="21"/>
                <w:lang w:val="de-DE" w:eastAsia="pl-PL" w:bidi="ar-SA"/>
              </w:rPr>
              <w:t xml:space="preserve">          </w:t>
            </w:r>
          </w:p>
          <w:p>
            <w:pPr>
              <w:pStyle w:val="normal1"/>
              <w:spacing w:lineRule="auto" w:line="276" w:before="0" w:after="0"/>
              <w:jc w:val="right"/>
              <w:rPr>
                <w:rFonts w:ascii="Open Sans" w:hAnsi="Open Sans" w:eastAsia="Open Sans" w:cs="Open Sans"/>
                <w:color w:val="070707"/>
                <w:sz w:val="17"/>
                <w:szCs w:val="17"/>
                <w:lang w:val="de-DE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17"/>
                <w:szCs w:val="17"/>
                <w:lang w:val="de-DE" w:eastAsia="pl-PL" w:bidi="ar-SA"/>
              </w:rPr>
            </w:r>
          </w:p>
        </w:tc>
      </w:tr>
    </w:tbl>
    <w:p>
      <w:pPr>
        <w:pStyle w:val="normal1"/>
        <w:rPr>
          <w:rFonts w:ascii="Open Sans" w:hAnsi="Open Sans" w:eastAsia="Open Sans" w:cs="Open Sans"/>
          <w:color w:val="000000"/>
        </w:rPr>
      </w:pPr>
      <w:r>
        <w:rPr>
          <w:rFonts w:eastAsia="Open Sans" w:cs="Open Sans" w:ascii="Open Sans" w:hAnsi="Open Sans"/>
          <w:color w:val="000000"/>
        </w:rPr>
      </w:r>
    </w:p>
    <w:p>
      <w:pPr>
        <w:pStyle w:val="Normal"/>
        <w:spacing w:before="156" w:after="0"/>
        <w:rPr>
          <w:rFonts w:ascii="Arial" w:hAnsi="Arial" w:eastAsia="Arial" w:cs="Arial"/>
          <w:b/>
          <w:bCs/>
          <w:color w:val="000000"/>
          <w:sz w:val="24"/>
          <w:szCs w:val="24"/>
          <w:lang w:val="de-DE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  <w:lang w:val="de-DE"/>
        </w:rPr>
        <w:t xml:space="preserve">  </w:t>
      </w:r>
      <w:r>
        <w:rPr>
          <w:rFonts w:eastAsia="Arial" w:cs="Arial" w:ascii="Arial" w:hAnsi="Arial"/>
          <w:b/>
          <w:bCs/>
          <w:color w:val="000000"/>
          <w:sz w:val="24"/>
          <w:szCs w:val="24"/>
          <w:lang w:val="de-DE"/>
        </w:rPr>
        <w:t>Kalkulation zu {Angebotsnummer}</w:t>
      </w:r>
    </w:p>
    <w:p>
      <w:pPr>
        <w:pStyle w:val="Normal"/>
        <w:spacing w:before="156" w:after="0"/>
        <w:rPr>
          <w:rFonts w:ascii="Arial" w:hAnsi="Arial" w:eastAsia="Arial" w:cs="Arial"/>
          <w:b/>
          <w:bCs/>
          <w:color w:val="000000"/>
          <w:sz w:val="24"/>
          <w:szCs w:val="24"/>
          <w:lang w:val="de-DE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  <w:lang w:val="de-DE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 w:val="20"/>
          <w:szCs w:val="20"/>
        </w:rPr>
      </w:pPr>
      <w:r>
        <w:rPr>
          <w:rFonts w:eastAsia="Open Sans" w:cs="Open Sans" w:ascii="Open Sans" w:hAnsi="Open Sans"/>
          <w:color w:val="070707"/>
          <w:sz w:val="20"/>
          <w:szCs w:val="20"/>
        </w:rPr>
      </w:r>
    </w:p>
    <w:tbl>
      <w:tblPr>
        <w:tblStyle w:val="Tabela-Siatka"/>
        <w:tblW w:w="9923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3119"/>
        <w:gridCol w:w="1186"/>
        <w:gridCol w:w="1526"/>
        <w:gridCol w:w="1526"/>
        <w:gridCol w:w="2566"/>
      </w:tblGrid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themeColor="background2" w:themeShade="80" w:val="767171"/>
                <w:kern w:val="0"/>
                <w:sz w:val="24"/>
                <w:szCs w:val="24"/>
                <w:lang w:val="pl-PL" w:eastAsia="pl-PL" w:bidi="ar-SA"/>
              </w:rPr>
              <w:t xml:space="preserve">  </w:t>
            </w:r>
            <w:r>
              <w:rPr>
                <w:rFonts w:eastAsia="Open Sans" w:cs="Arial" w:ascii="Arial" w:hAnsi="Arial"/>
                <w:b/>
                <w:bCs/>
                <w:color w:themeColor="background2" w:themeShade="80" w:val="767171"/>
                <w:kern w:val="0"/>
                <w:sz w:val="24"/>
                <w:szCs w:val="24"/>
                <w:lang w:val="pl-PL" w:eastAsia="pl-PL" w:bidi="ar-SA"/>
              </w:rPr>
              <w:t>17 Std 20 Min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ab/>
              <w:t>EK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Zuschlag € 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Zuschlag %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Verkauf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{#SummaryRows}{Kostenart}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{EK}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{ZuschlagEuro}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{ZuschlagPct}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{Verkauf}</w:t>
            </w: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{/SummaryRows}</w:t>
            </w: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 xml:space="preserve"> 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{#Pos001_CostLines}{Kostenart}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{Menge}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{Einheit}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{Beschreibung}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{/Pos001_CostLines}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Nettosumme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Ust. 19 %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{UstValue}</w:t>
            </w:r>
          </w:p>
        </w:tc>
      </w:tr>
      <w:tr>
        <w:trPr/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Bruttosumme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{BruttoValue}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9913" w:type="dxa"/>
        <w:jc w:val="left"/>
        <w:tblInd w:w="0" w:type="dxa"/>
        <w:tblLayout w:type="fixed"/>
        <w:tblCellMar>
          <w:top w:w="108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64"/>
        <w:gridCol w:w="4249"/>
      </w:tblGrid>
      <w:tr>
        <w:trPr/>
        <w:tc>
          <w:tcPr>
            <w:tcW w:w="5664" w:type="dxa"/>
            <w:vMerge w:val="restart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center"/>
              <w:rPr>
                <w:rFonts w:ascii="Arial" w:hAnsi="Arial" w:eastAsia="Open Sans" w:cs="Arial"/>
                <w:b/>
                <w:bCs/>
                <w:color w:val="070707"/>
                <w:szCs w:val="20"/>
                <w:lang w:val="de-DE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{Pos001.PosNo}: {Pos001.PosTitle}</w:t>
            </w: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  <w:lang w:val="de-DE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de-DE" w:eastAsia="pl-PL" w:bidi="ar-SA"/>
              </w:rPr>
              <w:t xml:space="preserve">{Pos001.PosHoursLabel} / {Pos001.PosUnit} {Pos001.PosHoursColon} </w:t>
            </w:r>
          </w:p>
        </w:tc>
      </w:tr>
      <w:tr>
        <w:trPr/>
        <w:tc>
          <w:tcPr>
            <w:tcW w:w="5664" w:type="dxa"/>
            <w:vMerge w:val="continue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Open Sans" w:hAnsi="Open Sans" w:eastAsia="Open Sans" w:cs="Open Sans"/>
                <w:color w:val="070707"/>
                <w:szCs w:val="20"/>
                <w:lang w:val="de-DE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de-DE" w:eastAsia="pl-PL" w:bidi="ar-SA"/>
              </w:rPr>
            </w:r>
          </w:p>
        </w:tc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  <w:lang w:val="de-DE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de-DE" w:eastAsia="pl-PL" w:bidi="ar-SA"/>
              </w:rPr>
              <w:t xml:space="preserve">{Pos001.PosQty} {Pos001.PosUnit} x {Pos001.PosUnitPrice} = {Pos001.PosLineTotal} 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  <w:lang w:val="de-DE"/>
        </w:rPr>
      </w:pPr>
      <w:r>
        <w:rPr>
          <w:rFonts w:eastAsia="Open Sans" w:cs="Open Sans" w:ascii="Open Sans" w:hAnsi="Open Sans"/>
          <w:color w:val="070707"/>
          <w:szCs w:val="20"/>
          <w:lang w:val="de-DE"/>
        </w:rPr>
      </w:r>
    </w:p>
    <w:tbl>
      <w:tblPr>
        <w:tblStyle w:val="Tabela-Siatka"/>
        <w:tblW w:w="9913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3359"/>
        <w:gridCol w:w="1008"/>
        <w:gridCol w:w="1029"/>
        <w:gridCol w:w="1817"/>
        <w:gridCol w:w="1600"/>
        <w:gridCol w:w="1100"/>
      </w:tblGrid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Menge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Einheit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Beschreibung 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EK/Einheit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Gesamt</w:t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{Kostenart}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{Menge}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{Einheit}</w:t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{Beschreibung}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Kosten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{Pos001.CostSum}</w:t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Aufschlag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Einheitspreis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108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64"/>
        <w:gridCol w:w="4683"/>
      </w:tblGrid>
      <w:tr>
        <w:trPr/>
        <w:tc>
          <w:tcPr>
            <w:tcW w:w="5664" w:type="dxa"/>
            <w:vMerge w:val="restart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  <w:lang w:val="de-DE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{Pos002.PosNo}: {Pos002.PosTitle}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  <w:lang w:val="de-DE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de-DE" w:eastAsia="pl-PL" w:bidi="ar-SA"/>
              </w:rPr>
              <w:t xml:space="preserve">{Pos002.PosHoursLabel} / {Pos002.PosUnit} {Pos002.PosHoursColon} </w:t>
            </w:r>
          </w:p>
        </w:tc>
      </w:tr>
      <w:tr>
        <w:trPr/>
        <w:tc>
          <w:tcPr>
            <w:tcW w:w="5664" w:type="dxa"/>
            <w:vMerge w:val="continue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Open Sans" w:hAnsi="Open Sans" w:eastAsia="Open Sans" w:cs="Open Sans"/>
                <w:color w:val="070707"/>
                <w:szCs w:val="20"/>
                <w:lang w:val="de-DE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de-DE" w:eastAsia="pl-PL" w:bidi="ar-SA"/>
              </w:rPr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  <w:lang w:val="de-DE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de-DE" w:eastAsia="pl-PL" w:bidi="ar-SA"/>
              </w:rPr>
              <w:t xml:space="preserve">{Pos002.PosQty} {Pos002.PosUnit} x {Pos002.PosUnitPrice} = {Pos002.PosLineTotal} 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  <w:lang w:val="de-DE"/>
        </w:rPr>
      </w:pPr>
      <w:r>
        <w:rPr>
          <w:rFonts w:eastAsia="Open Sans" w:cs="Open Sans" w:ascii="Open Sans" w:hAnsi="Open Sans"/>
          <w:color w:val="070707"/>
          <w:szCs w:val="20"/>
          <w:lang w:val="de-DE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3065"/>
        <w:gridCol w:w="920"/>
        <w:gridCol w:w="937"/>
        <w:gridCol w:w="1658"/>
        <w:gridCol w:w="1460"/>
        <w:gridCol w:w="2307"/>
      </w:tblGrid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Menge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Einheit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Beschreibung 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EK/Einheit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Gesamt</w:t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{#Pos002.CostLines}{Kostenart}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{Menge}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{Einheit}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{Beschreibung}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{EK_je_Einheit}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{/Pos002.CostLines}</w:t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Kosten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{Pos002.CostSum}</w:t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Aufschlag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Einheitspreis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  <w:t>{Pos002.UnitPriceLabel}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108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64"/>
        <w:gridCol w:w="4683"/>
      </w:tblGrid>
      <w:tr>
        <w:trPr>
          <w:trHeight w:val="949" w:hRule="atLeast"/>
        </w:trPr>
        <w:tc>
          <w:tcPr>
            <w:tcW w:w="5664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  <w:lang w:val="de-DE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de-DE" w:eastAsia="pl-PL" w:bidi="ar-SA"/>
              </w:rPr>
              <w:t>0.003: Neukundenbonus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pl-PL" w:eastAsia="pl-PL" w:bidi="ar-SA"/>
              </w:rPr>
              <w:t>1,00 Stk x – 252,10€ = - 252,10€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1597"/>
        <w:gridCol w:w="1082"/>
        <w:gridCol w:w="1714"/>
        <w:gridCol w:w="2842"/>
        <w:gridCol w:w="1419"/>
        <w:gridCol w:w="1693"/>
      </w:tblGrid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Menge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Einheit</w:t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Beschreibung 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EK/Einheit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Gesamt</w:t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Material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Lohn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Kosten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Aufschlag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Einheitspreis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108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5664"/>
        <w:gridCol w:w="4683"/>
      </w:tblGrid>
      <w:tr>
        <w:trPr>
          <w:trHeight w:val="949" w:hRule="atLeast"/>
        </w:trPr>
        <w:tc>
          <w:tcPr>
            <w:tcW w:w="5664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  <w:lang w:val="de-DE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de-DE" w:eastAsia="pl-PL" w:bidi="ar-SA"/>
              </w:rPr>
              <w:t>0.004: Aktion: Haltegriff GRATIS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themeColor="background2" w:themeShade="80" w:val="767171"/>
                <w:szCs w:val="20"/>
              </w:rPr>
            </w:pPr>
            <w:r>
              <w:rPr>
                <w:rFonts w:eastAsia="Open Sans" w:cs="Open Sans" w:ascii="Open Sans" w:hAnsi="Open Sans"/>
                <w:color w:themeColor="background2" w:themeShade="80" w:val="767171"/>
                <w:kern w:val="0"/>
                <w:sz w:val="22"/>
                <w:szCs w:val="20"/>
                <w:lang w:val="pl-PL" w:eastAsia="pl-PL" w:bidi="ar-SA"/>
              </w:rPr>
              <w:t>1,00 Stk x – 252,10€ = - 252,10€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Tabela-Siatka"/>
        <w:tblW w:w="10348" w:type="dxa"/>
        <w:jc w:val="left"/>
        <w:tblInd w:w="0" w:type="dxa"/>
        <w:tblLayout w:type="fixed"/>
        <w:tblCellMar>
          <w:top w:w="0" w:type="dxa"/>
          <w:left w:w="108" w:type="dxa"/>
          <w:bottom w:w="108" w:type="dxa"/>
          <w:right w:w="108" w:type="dxa"/>
        </w:tblCellMar>
        <w:tblLook w:val="04a0" w:noVBand="1" w:noHBand="0" w:lastColumn="0" w:firstColumn="1" w:lastRow="0" w:firstRow="1"/>
      </w:tblPr>
      <w:tblGrid>
        <w:gridCol w:w="1597"/>
        <w:gridCol w:w="1082"/>
        <w:gridCol w:w="1714"/>
        <w:gridCol w:w="2842"/>
        <w:gridCol w:w="1419"/>
        <w:gridCol w:w="1693"/>
      </w:tblGrid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Kostenart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Menge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Einheit</w:t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 xml:space="preserve">Beschreibung 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EK/Einheit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Arial" w:hAnsi="Arial" w:eastAsia="Open Sans" w:cs="Arial"/>
                <w:b/>
                <w:bCs/>
                <w:color w:val="070707"/>
                <w:sz w:val="24"/>
                <w:szCs w:val="24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4"/>
                <w:szCs w:val="24"/>
                <w:lang w:val="pl-PL" w:eastAsia="pl-PL" w:bidi="ar-SA"/>
              </w:rPr>
              <w:t>Gesamt</w:t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Material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Lohn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Kosten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color w:val="070707"/>
                <w:kern w:val="0"/>
                <w:sz w:val="22"/>
                <w:szCs w:val="20"/>
                <w:lang w:val="pl-PL" w:eastAsia="pl-PL" w:bidi="ar-SA"/>
              </w:rPr>
              <w:t>Aufschlag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  <w:tr>
        <w:trPr/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left"/>
              <w:rPr>
                <w:rFonts w:ascii="Arial" w:hAnsi="Arial" w:eastAsia="Open Sans" w:cs="Arial"/>
                <w:b/>
                <w:bCs/>
                <w:color w:val="070707"/>
                <w:szCs w:val="20"/>
              </w:rPr>
            </w:pPr>
            <w:r>
              <w:rPr>
                <w:rFonts w:eastAsia="Open Sans" w:cs="Arial" w:ascii="Arial" w:hAnsi="Arial"/>
                <w:b/>
                <w:bCs/>
                <w:color w:val="070707"/>
                <w:kern w:val="0"/>
                <w:sz w:val="22"/>
                <w:szCs w:val="20"/>
                <w:lang w:val="pl-PL" w:eastAsia="pl-PL" w:bidi="ar-SA"/>
              </w:rPr>
              <w:t>Einheitspreis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2842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color="auto" w:fill="CCCCCC" w:val="clear"/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pacing w:before="121" w:after="0"/>
              <w:jc w:val="right"/>
              <w:rPr>
                <w:rFonts w:ascii="Open Sans" w:hAnsi="Open Sans" w:eastAsia="Open Sans" w:cs="Open Sans"/>
                <w:color w:val="070707"/>
                <w:szCs w:val="20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0"/>
                <w:lang w:val="pl-PL" w:eastAsia="pl-PL" w:bidi="ar-SA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843"/>
        <w:gridCol w:w="3249"/>
        <w:gridCol w:w="3853"/>
      </w:tblGrid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Open Sans Semibold" w:hAnsi="Open Sans Semibold" w:eastAsia="Open Sans Semibold" w:cs="Open Sans Semibold"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Kostenart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tabs>
                <w:tab w:val="clear" w:pos="720"/>
                <w:tab w:val="left" w:pos="2130" w:leader="none"/>
              </w:tabs>
              <w:spacing w:before="24" w:after="24"/>
              <w:jc w:val="left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  <w:tab/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b/>
                <w:bCs/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843"/>
        <w:gridCol w:w="3249"/>
        <w:gridCol w:w="3853"/>
      </w:tblGrid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</w:tbl>
    <w:p>
      <w:pPr>
        <w:pStyle w:val="normal1"/>
        <w:pBdr>
          <w:bottom w:val="single" w:sz="6" w:space="1" w:color="000000"/>
        </w:pBdr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843"/>
        <w:gridCol w:w="3249"/>
        <w:gridCol w:w="3853"/>
      </w:tblGrid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</w:tbl>
    <w:p>
      <w:pPr>
        <w:pStyle w:val="normal1"/>
        <w:pBdr>
          <w:bottom w:val="single" w:sz="6" w:space="1" w:color="000000"/>
        </w:pBdr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945" w:type="dxa"/>
        <w:jc w:val="left"/>
        <w:tblInd w:w="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843"/>
        <w:gridCol w:w="3249"/>
        <w:gridCol w:w="3853"/>
      </w:tblGrid>
      <w:tr>
        <w:trPr>
          <w:trHeight w:val="1" w:hRule="atLeast"/>
        </w:trPr>
        <w:tc>
          <w:tcPr>
            <w:tcW w:w="284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CCCCCC" w:val="clear"/>
          </w:tcPr>
          <w:p>
            <w:pPr>
              <w:pStyle w:val="Normal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84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249" w:type="dxa"/>
            <w:tcBorders/>
            <w:shd w:color="auto" w:fill="FFFFFF" w:val="clear"/>
          </w:tcPr>
          <w:p>
            <w:pPr>
              <w:pStyle w:val="Normal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</w:r>
          </w:p>
        </w:tc>
        <w:tc>
          <w:tcPr>
            <w:tcW w:w="3853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</w:tbl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00000"/>
          <w:lang w:val="de-D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libri Light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Open Sans">
    <w:charset w:val="01"/>
    <w:family w:val="swiss"/>
    <w:pitch w:val="variable"/>
  </w:font>
  <w:font w:name="Arial">
    <w:charset w:val="01"/>
    <w:family w:val="swiss"/>
    <w:pitch w:val="variable"/>
  </w:font>
  <w:font w:name="Open Sans Semibold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4" w:before="240" w:after="240"/>
      <w:rPr/>
    </w:pPr>
    <w:r>
      <w:rPr/>
    </w:r>
  </w:p>
  <w:tbl>
    <w:tblPr>
      <w:tblStyle w:val="NormalTable0"/>
      <w:tblW w:w="9885" w:type="dxa"/>
      <w:jc w:val="left"/>
      <w:tblInd w:w="0" w:type="dxa"/>
      <w:tblLayout w:type="fixed"/>
      <w:tblCellMar>
        <w:top w:w="0" w:type="dxa"/>
        <w:left w:w="10" w:type="dxa"/>
        <w:bottom w:w="0" w:type="dxa"/>
        <w:right w:w="10" w:type="dxa"/>
      </w:tblCellMar>
      <w:tblLook w:val="04a0" w:noVBand="1" w:noHBand="0" w:lastColumn="0" w:firstColumn="1" w:lastRow="0" w:firstRow="1"/>
    </w:tblPr>
    <w:tblGrid>
      <w:gridCol w:w="8055"/>
      <w:gridCol w:w="1829"/>
    </w:tblGrid>
    <w:tr>
      <w:trPr>
        <w:trHeight w:val="20" w:hRule="atLeast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bottom"/>
        </w:tcPr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EmC2 Attila Landgrafe | Waldstraße 5 | 95032 Hof</w:t>
          </w:r>
        </w:p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Steuernummer: 22324320478 | USt-IdNr.: DE296903997</w:t>
          </w:r>
        </w:p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VR Bank Bayreuth-Hof eG | IBAN: DE43 7806 0896 0007 0794 43 | BIC: GENODEF1HO1</w:t>
          </w:r>
        </w:p>
      </w:tc>
      <w:tc>
        <w:tcPr>
          <w:tcW w:w="182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p>
          <w:pPr>
            <w:pStyle w:val="normal1"/>
            <w:spacing w:before="0" w:after="0"/>
            <w:jc w:val="right"/>
            <w:rPr>
              <w:sz w:val="16"/>
              <w:szCs w:val="16"/>
            </w:rPr>
          </w:pPr>
          <w:r>
            <w:rPr>
              <w:rFonts w:eastAsia="Calibri" w:cs="Calibri"/>
              <w:kern w:val="0"/>
              <w:sz w:val="16"/>
              <w:szCs w:val="16"/>
              <w:lang w:val="de-DE" w:eastAsia="pl-PL" w:bidi="ar-SA"/>
            </w:rPr>
            <w:br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 xml:space="preserve">Seite 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PAGE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4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>/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NUMPAGES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4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</w:p>
      </w:tc>
    </w:tr>
  </w:tbl>
  <w:p>
    <w:pPr>
      <w:pStyle w:val="normal1"/>
      <w:spacing w:lineRule="auto" w:line="14" w:before="24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4" w:before="240" w:after="240"/>
      <w:rPr/>
    </w:pPr>
    <w:r>
      <w:rPr/>
    </w:r>
  </w:p>
  <w:tbl>
    <w:tblPr>
      <w:tblStyle w:val="NormalTable0"/>
      <w:tblW w:w="9885" w:type="dxa"/>
      <w:jc w:val="left"/>
      <w:tblInd w:w="0" w:type="dxa"/>
      <w:tblLayout w:type="fixed"/>
      <w:tblCellMar>
        <w:top w:w="0" w:type="dxa"/>
        <w:left w:w="10" w:type="dxa"/>
        <w:bottom w:w="0" w:type="dxa"/>
        <w:right w:w="10" w:type="dxa"/>
      </w:tblCellMar>
      <w:tblLook w:val="04a0" w:noVBand="1" w:noHBand="0" w:lastColumn="0" w:firstColumn="1" w:lastRow="0" w:firstRow="1"/>
    </w:tblPr>
    <w:tblGrid>
      <w:gridCol w:w="8055"/>
      <w:gridCol w:w="1829"/>
    </w:tblGrid>
    <w:tr>
      <w:trPr>
        <w:trHeight w:val="20" w:hRule="atLeast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bottom"/>
        </w:tcPr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EmC2 Attila Landgrafe | Waldstraße 5 | 95032 Hof</w:t>
          </w:r>
        </w:p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Steuernummer: 22324320478 | USt-IdNr.: DE296903997</w:t>
          </w:r>
        </w:p>
        <w:p>
          <w:pPr>
            <w:pStyle w:val="Normal"/>
            <w:keepLines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VR Bank Bayreuth-Hof eG | IBAN: DE43 7806 0896 0007 0794 43 | BIC: GENODEF1HO1</w:t>
          </w:r>
        </w:p>
      </w:tc>
      <w:tc>
        <w:tcPr>
          <w:tcW w:w="1829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p>
          <w:pPr>
            <w:pStyle w:val="normal1"/>
            <w:spacing w:before="0" w:after="0"/>
            <w:jc w:val="right"/>
            <w:rPr>
              <w:sz w:val="16"/>
              <w:szCs w:val="16"/>
            </w:rPr>
          </w:pPr>
          <w:r>
            <w:rPr>
              <w:rFonts w:eastAsia="Calibri" w:cs="Calibri"/>
              <w:kern w:val="0"/>
              <w:sz w:val="16"/>
              <w:szCs w:val="16"/>
              <w:lang w:val="de-DE" w:eastAsia="pl-PL" w:bidi="ar-SA"/>
            </w:rPr>
            <w:br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 xml:space="preserve">Seite 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PAGE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4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>/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NUMPAGES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4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</w:p>
      </w:tc>
    </w:tr>
  </w:tbl>
  <w:p>
    <w:pPr>
      <w:pStyle w:val="normal1"/>
      <w:spacing w:lineRule="auto" w:line="14" w:before="240" w:after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62852"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Nagwek7Znak"/>
    <w:qFormat/>
    <w:pPr>
      <w:spacing w:lineRule="auto" w:line="259" w:before="40" w:after="0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Nagwek8Znak"/>
    <w:qFormat/>
    <w:pPr>
      <w:spacing w:lineRule="auto" w:line="259" w:before="40" w:after="0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Nagwek9Znak"/>
    <w:qFormat/>
    <w:pPr>
      <w:spacing w:lineRule="auto" w:line="259"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character" w:styleId="Nagwek7Znak" w:customStyle="1">
    <w:name w:val="Nagłówek 7 Znak"/>
    <w:basedOn w:val="DefaultParagraphFont"/>
    <w:link w:val="Heading7"/>
    <w:qFormat/>
    <w:rPr>
      <w:rFonts w:ascii="Calibri Light" w:hAnsi="Calibri Light"/>
      <w:i/>
      <w:color w:val="1F3763"/>
    </w:rPr>
  </w:style>
  <w:style w:type="character" w:styleId="Nagwek8Znak" w:customStyle="1">
    <w:name w:val="Nagłówek 8 Znak"/>
    <w:basedOn w:val="DefaultParagraphFont"/>
    <w:link w:val="Heading8"/>
    <w:qFormat/>
    <w:rPr>
      <w:rFonts w:ascii="Calibri Light" w:hAnsi="Calibri Light"/>
      <w:color w:val="333333"/>
      <w:sz w:val="21"/>
    </w:rPr>
  </w:style>
  <w:style w:type="character" w:styleId="Nagwek9Znak" w:customStyle="1">
    <w:name w:val="Nagłówek 9 Znak"/>
    <w:basedOn w:val="DefaultParagraphFont"/>
    <w:link w:val="Heading9"/>
    <w:qFormat/>
    <w:rPr>
      <w:rFonts w:ascii="Calibri Light" w:hAnsi="Calibri Light"/>
      <w:i/>
      <w:color w:val="333333"/>
      <w:sz w:val="21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Arial"/>
    </w:rPr>
  </w:style>
  <w:style w:type="paragraph" w:styleId="normal1" w:customStyle="1">
    <w:name w:val="normal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-Siatka">
    <w:name w:val="Table Grid"/>
    <w:basedOn w:val="Standardowy"/>
    <w:uiPriority w:val="39"/>
    <w:rsid w:val="00c75a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 pitchFamily="0" charset="1"/>
        <a:ea typeface=""/>
        <a:cs typeface=""/>
      </a:majorFont>
      <a:minorFont>
        <a:latin typeface="Cambria" panose="00000000000000000000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11296-C05E-4D8F-AD23-BF136A4F6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Application>LibreOffice/25.2.3.2$MacOSX_X86_64 LibreOffice_project/bbb074479178df812d175f709636b368952c2ce3</Application>
  <AppVersion>15.0000</AppVersion>
  <Pages>4</Pages>
  <Words>224</Words>
  <Characters>2026</Characters>
  <CharactersWithSpaces>2173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2026-02-04T11:05:00Z</dcterms:created>
  <dc:creator/>
  <dc:description/>
  <dc:language>en-US</dc:language>
  <cp:lastModifiedBy/>
  <dcterms:modified xsi:type="dcterms:W3CDTF">2026-08-07T08:49:40Z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