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{#IncludedServiceLines}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{/IncludedServiceLines}</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{MaterialsUnitPrice}</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{MaterialsTotal}</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{#MaterialsLines}</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{/MaterialsLines}</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{#hasBonus}{#BonusRows}{Bonus}</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{BonusMenge}</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{BonusLabel}</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{BonusDetail}</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