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Troy Blevins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Et dolores dolore co,</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Molestiae deserunt a Numquam commodo erro</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Marny Crane</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AN20250929111904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1992-02-04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Burke Garcia</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AN20250929111904</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Blevins,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2.483,00 €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2.483,00 €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- 40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1.771,43 €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1.771,43 €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Wandverkleidung 3.0 Alu 997×2550 mm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Wandverkleidung 3.0 Alu 1497×2550 mm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5.051,57 €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959,80 €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6.011,37 €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