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Idola Fowler</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Accusantium voluptat,</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Incididunt eos ad do Tempore perferendis</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Logan Wilkinson</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AN20250930143908</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1974-08-05</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Rama Harris</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AN20250930143908</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Fowler,</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2.228,80 €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2.228,80 €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- 74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eines Waschtisches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619,88 €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619,88 €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90 x 70 x 3 cm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3.182,63 €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604,70 €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3.787,33 €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