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Shad Valencia</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Quisquam aut proiden</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Aut velit amet reru Numquam dolorem iust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ANG2025-1209-131016</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04.03.2000</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Louis Hogan</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702</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ANG2025-1209-131016</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Valencia,</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4.299,00 €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4.299,00 €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Auswechseln des Duschsystems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Waschbecken austauschen</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- 600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4.780,30 €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4.780,30 €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- 12 Stk Fußboden-Paneele (1 Paneele = 0.3 m²) — Farbe: Lava-Beige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- 5 Pkg Flächenkleber (1 Pkg je 0,60 m²)</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- 3.45 m² Trinnity Bodenabdichtung (inkl. 15% Verschnitt)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Stk Wandverkleidung 3.0 Alu 997×2550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- 4 Stk Wandverkleidung 3.0 Alu 1497×2550 mm — Farbe: Marmor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- 16 Pkg Flächenkleber (Wandverkleidung)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3.0 255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CARE Sanitär Silikon Weiß 310ml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Wannenset individual 2.2 m.Wandhalter Schlauch u.HB 1-str. rund verchr.VIGOUR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Duschwanne 100 x 75 x 3 cm</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bCs/>
                <w:color w:val="030303"/>
                <w:sz w:val="20"/>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9.079,30 €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bCs/>
                <w:color w:val="030303"/>
                <w:sz w:val="20"/>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1.725,07 €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bCs/>
                <w:color w:val="030303"/>
                <w:sz w:val="20"/>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rPr>
            </w:pPr>
            <w:r>
              <w:rPr>
                <w:rFonts w:ascii="Open Sans Semibold" w:eastAsia="Open Sans Semibold" w:hAnsi="Open Sans Semibold" w:cs="Open Sans Semibold"/>
                <w:b/>
                <w:bCs/>
                <w:color w:val="000000"/>
                <w:sz w:val="22"/>
                <w:szCs w:val="22"/>
              </w:rPr>
              <w:t xml:space="preserve">10.804,37 €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rPr>
      </w:pPr>
    </w:p>
    <w:p>
      <w:pPr>
        <w:pBdr/>
        <w:pStyle w:val="Normal"/>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rPr>
      </w:pPr>
    </w:p>
    <w:p>
      <w:pPr>
        <w:pBdr/>
        <w:pStyle w:val="Normal"/>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t/>
      </w:r>
      <w:r>
        <w:rPr/>
        <w:br/>
      </w:r>
    </w:p>
    <w:p>
      <w:pPr>
        <w:pBdr/>
        <w:pStyle w:val="Normal"/>
        <w:spacing w:line="283" w:lineRule="auto"/>
        <w:ind w:left="125" w:right="1024"/>
        <w:rPr>
          <w:rFonts w:ascii="Open Sans" w:eastAsia="Open Sans" w:hAnsi="Open Sans" w:cs="Open Sans"/>
          <w:b/>
          <w:bCs/>
          <w:i/>
          <w:iCs/>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69,50€ netto)</w:t>
      </w:r>
      <w:r>
        <w:rPr>
          <w:rFonts w:ascii="Open Sans" w:eastAsia="Open Sans" w:hAnsi="Open Sans" w:cs="Open Sans"/>
          <w:color w:val="030303"/>
        </w:rPr>
        <w:t/>
      </w:r>
    </w:p>
    <w:p>
      <w:pPr>
        <w:pBdr/>
        <w:pStyle w:val="Normal"/>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