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Gary Duffy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Eaque beatae qui qui,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Et consectetur cons Repellendus Recusan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ANG2025-1014-120719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10.09.2008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Lilah Hopper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Pandora Ross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ANG2025-1014-120719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Duffy,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1.871,40 €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1.871,40 €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Stützklappgriffe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2.219,37 €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2.219,37 €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32/600mm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Stützklappgriff derby plus 600mm verchromt m. ABS-Ummantelung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75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4.852,52 €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921,98 €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5.774,50 €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  <w:br w:type="textWrapping"/>
        <w:br w:type="textWrapping"/>
        <w:t xml:space="preserve">Der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Selbstkostenanteil beträgt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1.794,50 €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unter Berücksichtigung eines gewährten Zuschusses durch die Pflegekasse i.H.v.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4.180,00 €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