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Hans</w:t>
            </w:r>
            <w:proofErr w:type="spellStart"/>
            <w:r>
              <w:rPr>
                <w:rFonts w:ascii="Open Sans" w:eastAsia="Open Sans" w:hAnsi="Open Sans" w:cs="Open Sans"/>
              </w:rPr>
              <w:t/>
            </w:r>
            <w:proofErr w:type="spellEnd"/>
            <w:r>
              <w:rPr>
                <w:rFonts w:ascii="Open Sans" w:eastAsia="Open Sans" w:hAnsi="Open Sans" w:cs="Open Sans"/>
              </w:rPr>
              <w:t xml:space="preserve"> Michalik</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Kerschensteiner Straße 6</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90471 Nürnberg</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ANG2026-0317-153452</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15.12.2025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Christopher Crosby</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xml:space="preserve">13358</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ANG2026-0317-153452</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Michalik</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1.392,15 €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1.392,15 €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Deckenhoch im Dusch/ 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- 278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3.209,85 €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3.209,85 €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Wandverkleidung 3.0 Alu 997×2550 mm — Farbe: Stein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Brausegarnitur V2 m.Stange 90cm Schlauch u.HB 3-str. rund verchr.VIGOUR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Pendeltür 2tlg.f.Ni./SW V3 800x2000mm sil.hochglanz ESG klar PflegePlus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Seitenwand f.Falt/Pendel.V3 800x2000mm sil.hochglanz ESG klar PflegePlus VIGOUR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80 x 80 x 3 cm — Farbe: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Aktion: Haltegriff</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1 Haltegriff gratis im Wert von 175 € inkl. Lieferung und Montage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004</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4.349,90 €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826,48 €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5.176,38 €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- 100 % sofort abzüglich 2 % Skonto oder</w:t>
      </w:r>
      <w:r w:rsidRPr="0039504E">
        <w:rPr>
          <w:lang w:val="de-DE"/>
        </w:rPr>
        <w:br/>
        <w:t xml:space="preserve">- 50 % sofort und 50 % nach Fertigstellung,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09.02.2026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