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Herr Hans Michalik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Kerschensteiner Straße 6, 90471 Nürnberg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2025-12-15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ANG2026-0317-153454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2000302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450 Sanitär 1K Silicon Dichtstoff 310ml Kartusche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CLPESG30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Haltegriff clivia V2 plus 300mm m. Ros. Edelstahl glatt poliert,VIGOUR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Pro justierbar 64–110 mm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SLA80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Duschwanne Slate80x80x3cm Mineralguss weiss Nuovvo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V3FPS80AHL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Seitenwand f.Falt/Pendel.V3 800x2000mm sil.hochglanz ESG klar PflegePlus VIGOUR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V3P280AHL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Pendeltür 2tlg.f.Ni./SW V3 800x2000mm sil.hochglanz ESG klar PflegePlus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997x 2550mm Marmor weiß VIGOUR — Farbe: Stein grau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V22BG903R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Brausegarnitur V2 m.Stange 90cm Schlauch u.HB 3-str. rund verchr.VIGOUR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