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Kareem Sherman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In in cum labore fug,</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Autem et tenetur ull Consequat Ad labore</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ANG2025-1107-112943</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11.08.1977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James Little</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Fallon Britt</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ANG2025-1107-112943</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Sherman,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1.844,10 €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1.844,10 €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kkkkkk</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- 66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632,83 €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632,83 €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445</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Gleittür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Falt-Pendeltür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Walk-In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447</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2.718,35 €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516,49 €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3.234,84 €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