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Noelani Decker</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Fugiat id qui quia i,</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Aliquam beatae qui o Explicabo Ea invent</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Carolyn Hewitt</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ANG-0001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2023-09-21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Mercedes Emerson</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ANG-0001</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Decker,</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1.567,40 €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1.567,40 €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- 122 km Kilometerpauschale (Hin- &amp; Rückfahrt)</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 Std × 2 Facharbeiter × 69.50 €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2.267,18 €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2.267,18 €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Slate 160x100x3cm Mineralguss weiss Nuovvo</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- 66 Stk Wandverkleidungsklebstoff 3.0/4.0</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003</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b/>
                <w:color w:val="auto"/>
                <w:spacing w:val="0"/>
                <w:position w:val="0"/>
                <w:sz w:val="20"/>
                <w:shd w:fill="auto" w:val="clear"/>
              </w:rPr>
            </w:pPr>
            <w:r>
              <w:rPr>
                <w:rFonts w:ascii="Open Sans" w:hAnsi="Open Sans" w:cs="Open Sans" w:eastAsia="Open Sans"/>
                <w:b/>
                <w:color w:val="auto"/>
                <w:spacing w:val="0"/>
                <w:position w:val="0"/>
                <w:sz w:val="20"/>
                <w:shd w:fill="auto" w:val="clear"/>
              </w:rPr>
              <w:t xml:space="preserve">Bestandkundenbonus:</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 Rabatt von 300 € ab einem Gesamtwert von 3.000</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 (ohne 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5.751,87 €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Rabatt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2,27 €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1.092,86 €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6.844,73 €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Materialrabatt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6.842,02 €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Neukundenbonus</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6.542,02 €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Zuschuss Krankenkasse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4.280,00 €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Selbstkostenanteil</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2.262,02 €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br/>
        <w:br/>
        <w:t xml:space="preserve">Der Selbstkostenanteil beträgt </w:t>
      </w:r>
      <w:r>
        <w:rPr>
          <w:rFonts w:ascii="Open Sans" w:hAnsi="Open Sans" w:cs="Open Sans" w:eastAsia="Open Sans"/>
          <w:b/>
          <w:color w:val="030303"/>
          <w:spacing w:val="0"/>
          <w:position w:val="0"/>
          <w:sz w:val="22"/>
          <w:shd w:fill="auto" w:val="clear"/>
        </w:rPr>
        <w:t xml:space="preserve">2.262,02 €</w:t>
      </w:r>
      <w:r>
        <w:rPr>
          <w:rFonts w:ascii="Open Sans" w:hAnsi="Open Sans" w:cs="Open Sans" w:eastAsia="Open Sans"/>
          <w:color w:val="030303"/>
          <w:spacing w:val="0"/>
          <w:position w:val="0"/>
          <w:sz w:val="22"/>
          <w:shd w:fill="auto" w:val="clear"/>
        </w:rPr>
        <w:t xml:space="preserve"> unter Berücksichtigung eines gewährten Zuschusses durch die Pflegekasse i.H.v. </w:t>
      </w:r>
      <w:r>
        <w:rPr>
          <w:rFonts w:ascii="Open Sans" w:hAnsi="Open Sans" w:cs="Open Sans" w:eastAsia="Open Sans"/>
          <w:b/>
          <w:color w:val="030303"/>
          <w:spacing w:val="0"/>
          <w:position w:val="0"/>
          <w:sz w:val="22"/>
          <w:shd w:fill="auto" w:val="clear"/>
        </w:rPr>
        <w:t xml:space="preserve">4.280,00 €</w:t>
      </w:r>
      <w:r>
        <w:rPr>
          <w:rFonts w:ascii="Open Sans" w:hAnsi="Open Sans" w:cs="Open Sans" w:eastAsia="Open Sans"/>
          <w:color w:val="030303"/>
          <w:spacing w:val="0"/>
          <w:position w:val="0"/>
          <w:sz w:val="22"/>
          <w:shd w:fill="auto" w:val="clear"/>
        </w:rPr>
        <w:t xml:space="preserve">.</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