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Hashim Battle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Ut omnis nihil in ul</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Minus aut ad delectu Consequatur Debitis</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ANG2026-0112-084505</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16.06.1972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Mercedes Andrews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0423</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ANG2026-0112-084505</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Battle,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1.752,96 €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1.752,96 €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2.317,02 €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440,23 €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2.757,25 €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