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Cherokee Hogan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Earum dignissimos ea,</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Hic sint quia offici Amet quasi consequu</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Victoria Mcfadden</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AN20250924150406</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1998-11-15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Deanna Bridges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AN20250924150406</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Hogan,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3.640,80 €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3.640,80 €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- 26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684,08 €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684,08 €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4.666,92 €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5,47 €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886,71 €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5.553,63 €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5.547,13 €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5.247,13 €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2.180,00 €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3.067,13 €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3.067,13 €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2.180,00 €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